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2F3844E" w14:textId="77777777" w:rsidR="00073BDD" w:rsidRPr="00441365" w:rsidRDefault="00073BDD" w:rsidP="0074066B">
      <w:pPr>
        <w:spacing w:line="360" w:lineRule="auto"/>
        <w:ind w:left="284" w:right="-333"/>
        <w:jc w:val="center"/>
        <w:rPr>
          <w:b/>
          <w:sz w:val="24"/>
          <w:szCs w:val="24"/>
        </w:rPr>
      </w:pPr>
    </w:p>
    <w:p w14:paraId="621BE908" w14:textId="02167783" w:rsidR="00B46E05" w:rsidRPr="00E161B7" w:rsidRDefault="00B46E05" w:rsidP="0074066B">
      <w:pPr>
        <w:spacing w:line="360" w:lineRule="auto"/>
        <w:ind w:left="284" w:right="-333"/>
        <w:jc w:val="center"/>
        <w:rPr>
          <w:b/>
          <w:sz w:val="24"/>
          <w:szCs w:val="24"/>
        </w:rPr>
      </w:pPr>
      <w:r w:rsidRPr="00E161B7">
        <w:rPr>
          <w:b/>
          <w:sz w:val="24"/>
          <w:szCs w:val="24"/>
        </w:rPr>
        <w:t>EDITAL</w:t>
      </w:r>
      <w:r w:rsidRPr="00E161B7">
        <w:rPr>
          <w:b/>
          <w:spacing w:val="-17"/>
          <w:sz w:val="24"/>
          <w:szCs w:val="24"/>
        </w:rPr>
        <w:t xml:space="preserve"> </w:t>
      </w:r>
      <w:r w:rsidRPr="00E161B7">
        <w:rPr>
          <w:b/>
          <w:sz w:val="24"/>
          <w:szCs w:val="24"/>
        </w:rPr>
        <w:t>PREGÃO</w:t>
      </w:r>
      <w:r w:rsidRPr="00E161B7">
        <w:rPr>
          <w:b/>
          <w:spacing w:val="-17"/>
          <w:sz w:val="24"/>
          <w:szCs w:val="24"/>
        </w:rPr>
        <w:t xml:space="preserve"> </w:t>
      </w:r>
      <w:r w:rsidRPr="00E161B7">
        <w:rPr>
          <w:b/>
          <w:sz w:val="24"/>
          <w:szCs w:val="24"/>
        </w:rPr>
        <w:t>ELETRÔNICO</w:t>
      </w:r>
    </w:p>
    <w:p w14:paraId="3F50933A" w14:textId="77777777" w:rsidR="0035557B" w:rsidRPr="00E161B7" w:rsidRDefault="0035557B" w:rsidP="0074066B">
      <w:pPr>
        <w:spacing w:line="360" w:lineRule="auto"/>
        <w:ind w:left="284" w:right="-333"/>
        <w:jc w:val="center"/>
        <w:rPr>
          <w:b/>
          <w:sz w:val="24"/>
          <w:szCs w:val="24"/>
        </w:rPr>
      </w:pPr>
    </w:p>
    <w:p w14:paraId="7908FF54" w14:textId="37055BF2" w:rsidR="0016487C" w:rsidRPr="00E161B7" w:rsidRDefault="00B46E05" w:rsidP="0074066B">
      <w:pPr>
        <w:spacing w:line="360" w:lineRule="auto"/>
        <w:ind w:left="284" w:right="-333"/>
        <w:jc w:val="center"/>
        <w:rPr>
          <w:b/>
          <w:sz w:val="24"/>
          <w:szCs w:val="24"/>
        </w:rPr>
      </w:pPr>
      <w:r w:rsidRPr="00E161B7">
        <w:rPr>
          <w:b/>
          <w:sz w:val="24"/>
          <w:szCs w:val="24"/>
        </w:rPr>
        <w:t xml:space="preserve">PREGÃO </w:t>
      </w:r>
      <w:r w:rsidR="007B540F" w:rsidRPr="00E161B7">
        <w:rPr>
          <w:b/>
          <w:sz w:val="24"/>
          <w:szCs w:val="24"/>
        </w:rPr>
        <w:t xml:space="preserve">ELETRÔNICO </w:t>
      </w:r>
      <w:r w:rsidR="00BE2398" w:rsidRPr="00E161B7">
        <w:rPr>
          <w:b/>
          <w:sz w:val="24"/>
          <w:szCs w:val="24"/>
        </w:rPr>
        <w:t xml:space="preserve">PARA </w:t>
      </w:r>
      <w:r w:rsidRPr="00E161B7">
        <w:rPr>
          <w:b/>
          <w:sz w:val="24"/>
          <w:szCs w:val="24"/>
        </w:rPr>
        <w:t>REGISTRO</w:t>
      </w:r>
      <w:r w:rsidRPr="00E161B7">
        <w:rPr>
          <w:b/>
          <w:spacing w:val="-9"/>
          <w:sz w:val="24"/>
          <w:szCs w:val="24"/>
        </w:rPr>
        <w:t xml:space="preserve"> </w:t>
      </w:r>
      <w:r w:rsidRPr="00E161B7">
        <w:rPr>
          <w:b/>
          <w:sz w:val="24"/>
          <w:szCs w:val="24"/>
        </w:rPr>
        <w:t>DE</w:t>
      </w:r>
      <w:r w:rsidRPr="00E161B7">
        <w:rPr>
          <w:b/>
          <w:spacing w:val="-9"/>
          <w:sz w:val="24"/>
          <w:szCs w:val="24"/>
        </w:rPr>
        <w:t xml:space="preserve"> </w:t>
      </w:r>
      <w:r w:rsidRPr="00E161B7">
        <w:rPr>
          <w:b/>
          <w:sz w:val="24"/>
          <w:szCs w:val="24"/>
        </w:rPr>
        <w:t>PREÇO</w:t>
      </w:r>
      <w:r w:rsidRPr="00E161B7">
        <w:rPr>
          <w:b/>
          <w:spacing w:val="-9"/>
          <w:sz w:val="24"/>
          <w:szCs w:val="24"/>
        </w:rPr>
        <w:t xml:space="preserve"> </w:t>
      </w:r>
      <w:r w:rsidRPr="00E161B7">
        <w:rPr>
          <w:b/>
          <w:sz w:val="24"/>
          <w:szCs w:val="24"/>
        </w:rPr>
        <w:t xml:space="preserve">Nº </w:t>
      </w:r>
      <w:r w:rsidR="00C640B8">
        <w:rPr>
          <w:b/>
          <w:sz w:val="24"/>
          <w:szCs w:val="24"/>
        </w:rPr>
        <w:t>20</w:t>
      </w:r>
      <w:r w:rsidR="0035557B" w:rsidRPr="00E161B7">
        <w:rPr>
          <w:b/>
          <w:sz w:val="24"/>
          <w:szCs w:val="24"/>
        </w:rPr>
        <w:t>/2026</w:t>
      </w:r>
    </w:p>
    <w:p w14:paraId="17FBB9E0" w14:textId="171BD17E" w:rsidR="00B46E05" w:rsidRPr="00E161B7" w:rsidRDefault="00B46E05" w:rsidP="0074066B">
      <w:pPr>
        <w:spacing w:line="360" w:lineRule="auto"/>
        <w:ind w:left="284" w:right="-333" w:hanging="461"/>
        <w:jc w:val="center"/>
        <w:rPr>
          <w:b/>
          <w:sz w:val="24"/>
          <w:szCs w:val="24"/>
        </w:rPr>
      </w:pPr>
      <w:r w:rsidRPr="00E161B7">
        <w:rPr>
          <w:b/>
          <w:sz w:val="24"/>
          <w:szCs w:val="24"/>
        </w:rPr>
        <w:t xml:space="preserve">PROCESSO LICITATÓRIO Nº </w:t>
      </w:r>
      <w:r w:rsidR="0035557B" w:rsidRPr="00E161B7">
        <w:rPr>
          <w:b/>
          <w:sz w:val="24"/>
          <w:szCs w:val="24"/>
        </w:rPr>
        <w:t>0</w:t>
      </w:r>
      <w:r w:rsidR="00C640B8">
        <w:rPr>
          <w:b/>
          <w:sz w:val="24"/>
          <w:szCs w:val="24"/>
        </w:rPr>
        <w:t>40</w:t>
      </w:r>
      <w:r w:rsidR="0035557B" w:rsidRPr="00E161B7">
        <w:rPr>
          <w:b/>
          <w:sz w:val="24"/>
          <w:szCs w:val="24"/>
        </w:rPr>
        <w:t>/2026</w:t>
      </w:r>
    </w:p>
    <w:p w14:paraId="69382EA0" w14:textId="19F6CC8A" w:rsidR="0016487C" w:rsidRDefault="00B46E05" w:rsidP="0074066B">
      <w:pPr>
        <w:spacing w:line="360" w:lineRule="auto"/>
        <w:ind w:left="284" w:right="-333" w:hanging="461"/>
        <w:jc w:val="center"/>
        <w:rPr>
          <w:b/>
          <w:spacing w:val="-2"/>
          <w:sz w:val="24"/>
          <w:szCs w:val="24"/>
        </w:rPr>
      </w:pPr>
      <w:r w:rsidRPr="00E161B7">
        <w:rPr>
          <w:b/>
          <w:sz w:val="24"/>
          <w:szCs w:val="24"/>
        </w:rPr>
        <w:t>MODO DE DISPUTA</w:t>
      </w:r>
      <w:r w:rsidRPr="00E161B7">
        <w:rPr>
          <w:b/>
          <w:spacing w:val="-4"/>
          <w:sz w:val="24"/>
          <w:szCs w:val="24"/>
        </w:rPr>
        <w:t xml:space="preserve"> </w:t>
      </w:r>
      <w:r w:rsidRPr="00E161B7">
        <w:rPr>
          <w:b/>
          <w:spacing w:val="-2"/>
          <w:sz w:val="24"/>
          <w:szCs w:val="24"/>
        </w:rPr>
        <w:t>ABERTO</w:t>
      </w:r>
    </w:p>
    <w:p w14:paraId="0C076484" w14:textId="77777777" w:rsidR="009678BB" w:rsidRPr="00DE0B31" w:rsidRDefault="009678BB" w:rsidP="009678BB">
      <w:pPr>
        <w:tabs>
          <w:tab w:val="left" w:pos="709"/>
        </w:tabs>
        <w:contextualSpacing/>
        <w:jc w:val="center"/>
        <w:rPr>
          <w:b/>
          <w:iCs/>
          <w:sz w:val="24"/>
          <w:szCs w:val="24"/>
        </w:rPr>
      </w:pPr>
      <w:r w:rsidRPr="00C16EB1">
        <w:rPr>
          <w:b/>
          <w:iCs/>
          <w:sz w:val="24"/>
          <w:szCs w:val="24"/>
        </w:rPr>
        <w:t>FASES INVERTIDAS</w:t>
      </w:r>
    </w:p>
    <w:p w14:paraId="0A5EDC97" w14:textId="77777777" w:rsidR="00B27F39" w:rsidRPr="00E161B7" w:rsidRDefault="00B27F39" w:rsidP="0074066B">
      <w:pPr>
        <w:spacing w:line="360" w:lineRule="auto"/>
        <w:ind w:left="284" w:right="-333" w:hanging="461"/>
        <w:jc w:val="center"/>
        <w:rPr>
          <w:b/>
          <w:sz w:val="24"/>
          <w:szCs w:val="24"/>
        </w:rPr>
      </w:pPr>
    </w:p>
    <w:p w14:paraId="1146C00C" w14:textId="27BC3D28" w:rsidR="00B46E05" w:rsidRPr="00E161B7" w:rsidRDefault="00B46E05" w:rsidP="0074066B">
      <w:pPr>
        <w:ind w:left="284" w:right="-333"/>
        <w:rPr>
          <w:b/>
          <w:sz w:val="24"/>
          <w:szCs w:val="24"/>
        </w:rPr>
      </w:pPr>
      <w:r w:rsidRPr="00E161B7">
        <w:rPr>
          <w:b/>
          <w:sz w:val="24"/>
          <w:szCs w:val="24"/>
        </w:rPr>
        <w:t xml:space="preserve">PROCESSO LICITATÓRIO Nº </w:t>
      </w:r>
      <w:r w:rsidR="0035557B" w:rsidRPr="00E161B7">
        <w:rPr>
          <w:b/>
          <w:sz w:val="24"/>
          <w:szCs w:val="24"/>
        </w:rPr>
        <w:t>0</w:t>
      </w:r>
      <w:r w:rsidR="00C640B8">
        <w:rPr>
          <w:b/>
          <w:sz w:val="24"/>
          <w:szCs w:val="24"/>
        </w:rPr>
        <w:t>40</w:t>
      </w:r>
      <w:r w:rsidR="0035557B" w:rsidRPr="00E161B7">
        <w:rPr>
          <w:b/>
          <w:sz w:val="24"/>
          <w:szCs w:val="24"/>
        </w:rPr>
        <w:t>/2026</w:t>
      </w:r>
    </w:p>
    <w:p w14:paraId="315F6E84" w14:textId="1D28EA33" w:rsidR="00B46E05" w:rsidRPr="00E161B7" w:rsidRDefault="00684D38" w:rsidP="0074066B">
      <w:pPr>
        <w:ind w:left="284" w:right="-333"/>
        <w:rPr>
          <w:b/>
          <w:sz w:val="24"/>
          <w:szCs w:val="24"/>
        </w:rPr>
      </w:pPr>
      <w:r w:rsidRPr="00E161B7">
        <w:rPr>
          <w:b/>
          <w:sz w:val="24"/>
          <w:szCs w:val="24"/>
        </w:rPr>
        <w:t xml:space="preserve">Modalidade: </w:t>
      </w:r>
      <w:r w:rsidR="00B46E05" w:rsidRPr="00E161B7">
        <w:rPr>
          <w:b/>
          <w:sz w:val="24"/>
          <w:szCs w:val="24"/>
        </w:rPr>
        <w:t xml:space="preserve">PREGÃO REGISTRO DE PREÇO Nº </w:t>
      </w:r>
      <w:r w:rsidR="00C640B8">
        <w:rPr>
          <w:b/>
          <w:sz w:val="24"/>
          <w:szCs w:val="24"/>
        </w:rPr>
        <w:t>20</w:t>
      </w:r>
      <w:r w:rsidR="0035557B" w:rsidRPr="00E161B7">
        <w:rPr>
          <w:b/>
          <w:sz w:val="24"/>
          <w:szCs w:val="24"/>
        </w:rPr>
        <w:t>/2026</w:t>
      </w:r>
    </w:p>
    <w:p w14:paraId="5D2C5E65" w14:textId="13BF4A15" w:rsidR="0016487C" w:rsidRPr="00E161B7" w:rsidRDefault="00684D38" w:rsidP="0074066B">
      <w:pPr>
        <w:ind w:left="284" w:right="-333"/>
        <w:rPr>
          <w:b/>
          <w:sz w:val="24"/>
          <w:szCs w:val="24"/>
        </w:rPr>
      </w:pPr>
      <w:r w:rsidRPr="00E161B7">
        <w:rPr>
          <w:b/>
          <w:sz w:val="24"/>
          <w:szCs w:val="24"/>
        </w:rPr>
        <w:t>Forma: Eletrônica</w:t>
      </w:r>
    </w:p>
    <w:p w14:paraId="32BA517C" w14:textId="7D535E94" w:rsidR="00240C0B" w:rsidRPr="00E161B7" w:rsidRDefault="00684D38" w:rsidP="0074066B">
      <w:pPr>
        <w:pStyle w:val="Corpodetexto"/>
        <w:spacing w:line="276" w:lineRule="auto"/>
        <w:ind w:left="284" w:right="-333"/>
        <w:rPr>
          <w:rFonts w:ascii="Times New Roman" w:hAnsi="Times New Roman" w:cs="Times New Roman"/>
          <w:b/>
        </w:rPr>
      </w:pPr>
      <w:r w:rsidRPr="00E161B7">
        <w:rPr>
          <w:rFonts w:ascii="Times New Roman" w:hAnsi="Times New Roman" w:cs="Times New Roman"/>
          <w:b/>
        </w:rPr>
        <w:t xml:space="preserve">Tipo: </w:t>
      </w:r>
      <w:r w:rsidR="00240C0B" w:rsidRPr="00E161B7">
        <w:rPr>
          <w:rFonts w:ascii="Times New Roman" w:hAnsi="Times New Roman" w:cs="Times New Roman"/>
          <w:b/>
          <w:bCs/>
        </w:rPr>
        <w:t>M</w:t>
      </w:r>
      <w:r w:rsidR="0082667D" w:rsidRPr="00E161B7">
        <w:rPr>
          <w:rFonts w:ascii="Times New Roman" w:hAnsi="Times New Roman" w:cs="Times New Roman"/>
          <w:b/>
          <w:bCs/>
        </w:rPr>
        <w:t>ENOR PREÇO POR ITEM</w:t>
      </w:r>
      <w:r w:rsidR="00240C0B" w:rsidRPr="00E161B7">
        <w:rPr>
          <w:rFonts w:ascii="Times New Roman" w:hAnsi="Times New Roman" w:cs="Times New Roman"/>
          <w:b/>
          <w:bCs/>
          <w:color w:val="000000"/>
          <w:shd w:val="clear" w:color="auto" w:fill="FFFFFF"/>
        </w:rPr>
        <w:t>.</w:t>
      </w:r>
    </w:p>
    <w:p w14:paraId="0A2E2814" w14:textId="30D4C316" w:rsidR="0016487C" w:rsidRPr="00E161B7" w:rsidRDefault="0016487C" w:rsidP="00DC2169">
      <w:pPr>
        <w:ind w:left="284" w:right="647"/>
        <w:rPr>
          <w:b/>
          <w:sz w:val="24"/>
          <w:szCs w:val="24"/>
        </w:rPr>
      </w:pPr>
    </w:p>
    <w:p w14:paraId="29CBB5C4" w14:textId="77777777" w:rsidR="00C640B8" w:rsidRPr="005A0F53" w:rsidRDefault="00073BDD" w:rsidP="00C640B8">
      <w:pPr>
        <w:pStyle w:val="SemEspaamento"/>
        <w:ind w:left="284"/>
        <w:jc w:val="both"/>
        <w:rPr>
          <w:rFonts w:ascii="Times New Roman" w:hAnsi="Times New Roman"/>
          <w:b/>
          <w:sz w:val="24"/>
          <w:szCs w:val="24"/>
        </w:rPr>
      </w:pPr>
      <w:bookmarkStart w:id="0" w:name="_Hlk162363019"/>
      <w:r w:rsidRPr="00992594">
        <w:rPr>
          <w:b/>
          <w:bCs/>
          <w:sz w:val="24"/>
          <w:szCs w:val="24"/>
        </w:rPr>
        <w:t xml:space="preserve">OBJETO: </w:t>
      </w:r>
      <w:bookmarkStart w:id="1" w:name="_Hlk173231903"/>
      <w:bookmarkStart w:id="2" w:name="_Hlk111020402"/>
      <w:bookmarkStart w:id="3" w:name="_Hlk65231272"/>
      <w:bookmarkStart w:id="4" w:name="_Hlk63170630"/>
      <w:bookmarkStart w:id="5" w:name="_Hlk171577678"/>
      <w:bookmarkEnd w:id="0"/>
      <w:r w:rsidR="00C640B8" w:rsidRPr="005A0F53">
        <w:rPr>
          <w:rFonts w:ascii="Times New Roman" w:hAnsi="Times New Roman"/>
          <w:b/>
          <w:sz w:val="24"/>
          <w:szCs w:val="24"/>
        </w:rPr>
        <w:t xml:space="preserve">REGISTRO DE PREÇOS </w:t>
      </w:r>
      <w:r w:rsidR="00C640B8">
        <w:rPr>
          <w:rFonts w:ascii="Times New Roman" w:hAnsi="Times New Roman"/>
          <w:b/>
          <w:sz w:val="24"/>
          <w:szCs w:val="24"/>
        </w:rPr>
        <w:t xml:space="preserve">PARA FUTURA E EVENTUAL AQUISIÇÃO DE GÊNEROS ALIMENTÍCIOS, PARA MANUTENÇÃO DAS DIVERSAS SECRETARIAS MUNICIPAIS DE UNIÃO DE MINAS-MG. </w:t>
      </w:r>
    </w:p>
    <w:p w14:paraId="243A2791" w14:textId="0708D781" w:rsidR="00972824" w:rsidRPr="00C640B8" w:rsidRDefault="00972824" w:rsidP="00972824">
      <w:pPr>
        <w:jc w:val="both"/>
        <w:rPr>
          <w:b/>
          <w:bCs/>
          <w:sz w:val="24"/>
          <w:szCs w:val="24"/>
          <w:lang w:val="pt-BR"/>
        </w:rPr>
      </w:pPr>
    </w:p>
    <w:p w14:paraId="765ECD55" w14:textId="538B0EFF" w:rsidR="001C6030" w:rsidRDefault="001C6030" w:rsidP="00443E10">
      <w:pPr>
        <w:ind w:left="284" w:right="518"/>
        <w:jc w:val="both"/>
        <w:rPr>
          <w:b/>
          <w:bCs/>
          <w:color w:val="0D0D0D"/>
          <w:sz w:val="24"/>
          <w:szCs w:val="24"/>
        </w:rPr>
      </w:pPr>
    </w:p>
    <w:p w14:paraId="6689C148" w14:textId="69B19AB5" w:rsidR="00524B04" w:rsidRPr="00915394" w:rsidRDefault="00524B04" w:rsidP="005E1AAF">
      <w:pPr>
        <w:pStyle w:val="PargrafodaLista"/>
        <w:tabs>
          <w:tab w:val="left" w:pos="426"/>
        </w:tabs>
        <w:ind w:left="284" w:right="376"/>
        <w:rPr>
          <w:rFonts w:ascii="Times New Roman" w:eastAsia="Times New Roman" w:hAnsi="Times New Roman" w:cs="Times New Roman"/>
          <w:b/>
          <w:sz w:val="24"/>
          <w:szCs w:val="24"/>
        </w:rPr>
      </w:pPr>
      <w:r w:rsidRPr="00915394">
        <w:rPr>
          <w:rFonts w:ascii="Times New Roman" w:eastAsia="Times New Roman" w:hAnsi="Times New Roman" w:cs="Times New Roman"/>
          <w:b/>
          <w:sz w:val="24"/>
          <w:szCs w:val="24"/>
        </w:rPr>
        <w:t>JUSTIFICATIVA</w:t>
      </w:r>
      <w:r>
        <w:rPr>
          <w:rFonts w:ascii="Times New Roman" w:eastAsia="Times New Roman" w:hAnsi="Times New Roman" w:cs="Times New Roman"/>
          <w:b/>
          <w:sz w:val="24"/>
          <w:szCs w:val="24"/>
        </w:rPr>
        <w:t>:</w:t>
      </w:r>
    </w:p>
    <w:p w14:paraId="4DC8DCF1" w14:textId="77777777" w:rsidR="00524B04" w:rsidRPr="00915394" w:rsidRDefault="00524B04" w:rsidP="005E1AAF">
      <w:pPr>
        <w:tabs>
          <w:tab w:val="left" w:pos="5790"/>
        </w:tabs>
        <w:ind w:left="284" w:right="376"/>
        <w:jc w:val="both"/>
        <w:rPr>
          <w:b/>
          <w:sz w:val="24"/>
          <w:szCs w:val="24"/>
        </w:rPr>
      </w:pPr>
    </w:p>
    <w:bookmarkEnd w:id="1"/>
    <w:p w14:paraId="3DEE7EDE" w14:textId="77777777" w:rsidR="00C640B8" w:rsidRDefault="00C640B8" w:rsidP="00C640B8">
      <w:pPr>
        <w:pStyle w:val="PargrafodaLista"/>
        <w:numPr>
          <w:ilvl w:val="1"/>
          <w:numId w:val="0"/>
        </w:numPr>
        <w:adjustRightInd w:val="0"/>
        <w:ind w:left="284"/>
        <w:rPr>
          <w:rFonts w:ascii="Times New Roman" w:hAnsi="Times New Roman" w:cs="Times New Roman"/>
          <w:sz w:val="24"/>
          <w:szCs w:val="24"/>
        </w:rPr>
      </w:pPr>
      <w:r w:rsidRPr="0062767D">
        <w:rPr>
          <w:rFonts w:ascii="Times New Roman" w:hAnsi="Times New Roman" w:cs="Times New Roman"/>
          <w:sz w:val="24"/>
          <w:szCs w:val="24"/>
        </w:rPr>
        <w:t>A presente contratação tem por objetivo assegurar a continuidade, eficiência e qualidade na prestação dos serviços públicos desenvolvidos pelas diversas Secretarias Municipais de União de Minas/MG. A manutenção diária e o adequado funcionamento das atividades administrativas e operacionais são essenciais para o cumprimento das finalidades da gestão pública, especialmente no que se refere ao atendimento das demandas da população. Nesse contexto, a aquisição de gêneros alimentícios mostra-se indispensável, considerando a quantidade de atividades, projetos, programas e eventos institucionais promovidos e executados pelo Município.</w:t>
      </w:r>
    </w:p>
    <w:p w14:paraId="0185E8C3" w14:textId="77777777" w:rsidR="00C640B8" w:rsidRDefault="00C640B8" w:rsidP="00C640B8">
      <w:pPr>
        <w:pStyle w:val="PargrafodaLista"/>
        <w:adjustRightInd w:val="0"/>
        <w:ind w:left="284"/>
        <w:rPr>
          <w:rFonts w:ascii="Times New Roman" w:hAnsi="Times New Roman" w:cs="Times New Roman"/>
          <w:sz w:val="24"/>
          <w:szCs w:val="24"/>
        </w:rPr>
      </w:pPr>
    </w:p>
    <w:p w14:paraId="093F39B7" w14:textId="77777777" w:rsidR="00C640B8" w:rsidRDefault="00C640B8" w:rsidP="00C640B8">
      <w:pPr>
        <w:pStyle w:val="PargrafodaLista"/>
        <w:numPr>
          <w:ilvl w:val="1"/>
          <w:numId w:val="0"/>
        </w:numPr>
        <w:adjustRightInd w:val="0"/>
        <w:ind w:left="284"/>
        <w:rPr>
          <w:rFonts w:ascii="Times New Roman" w:hAnsi="Times New Roman" w:cs="Times New Roman"/>
          <w:sz w:val="24"/>
          <w:szCs w:val="24"/>
        </w:rPr>
      </w:pPr>
      <w:r w:rsidRPr="0062767D">
        <w:rPr>
          <w:rFonts w:ascii="Times New Roman" w:hAnsi="Times New Roman" w:cs="Times New Roman"/>
          <w:sz w:val="24"/>
          <w:szCs w:val="24"/>
        </w:rPr>
        <w:t>Os gêneros alimentícios serão destinados ao atendimento das demandas do Centro de Referência de Assistência Social (CRAS), garantindo o fornecimento de lanches aos usuários atendidos e contribuindo para um acolhimento adequado durante as atividades socioassistenciais, bem como à manutenção da Casa de Apoio do Município de União de Minas/MG, localizada em Uberaba/MG, que presta suporte aos munícipes em tratamento de saúde na macro região. Além disso, tais aquisições atenderão às necessidades de reuniões administrativas, eventos institucionais e à manutenção das rotinas das diversas Secretarias Municipais.</w:t>
      </w:r>
    </w:p>
    <w:p w14:paraId="5995CFC9" w14:textId="77777777" w:rsidR="00C640B8" w:rsidRPr="0062767D" w:rsidRDefault="00C640B8" w:rsidP="00C640B8">
      <w:pPr>
        <w:pStyle w:val="PargrafodaLista"/>
        <w:ind w:left="284"/>
        <w:rPr>
          <w:rFonts w:ascii="Times New Roman" w:hAnsi="Times New Roman" w:cs="Times New Roman"/>
          <w:sz w:val="24"/>
          <w:szCs w:val="24"/>
        </w:rPr>
      </w:pPr>
    </w:p>
    <w:p w14:paraId="63514119" w14:textId="77777777" w:rsidR="00C640B8" w:rsidRDefault="00C640B8" w:rsidP="00C640B8">
      <w:pPr>
        <w:pStyle w:val="PargrafodaLista"/>
        <w:numPr>
          <w:ilvl w:val="1"/>
          <w:numId w:val="0"/>
        </w:numPr>
        <w:adjustRightInd w:val="0"/>
        <w:ind w:left="284"/>
        <w:rPr>
          <w:rFonts w:ascii="Times New Roman" w:hAnsi="Times New Roman" w:cs="Times New Roman"/>
          <w:sz w:val="24"/>
          <w:szCs w:val="24"/>
        </w:rPr>
      </w:pPr>
      <w:r w:rsidRPr="0062767D">
        <w:rPr>
          <w:rFonts w:ascii="Times New Roman" w:hAnsi="Times New Roman" w:cs="Times New Roman"/>
          <w:sz w:val="24"/>
          <w:szCs w:val="24"/>
        </w:rPr>
        <w:t xml:space="preserve">Ressalta-se que a ausência desses itens comprometeria diretamente a execução das políticas públicas, especialmente nas áreas de assistência social e saúde, impactando negativamente a qualidade dos serviços ofertados à população. A adoção do Sistema de Registro de Preços justifica-se pela natureza contínua e variável da demanda, não sendo possível definir previamente as quantidades exatas a serem consumidas ao longo do período contratual, permitindo assim maior eficiência administrativa, </w:t>
      </w:r>
      <w:r w:rsidRPr="0062767D">
        <w:rPr>
          <w:rFonts w:ascii="Times New Roman" w:hAnsi="Times New Roman" w:cs="Times New Roman"/>
          <w:sz w:val="24"/>
          <w:szCs w:val="24"/>
        </w:rPr>
        <w:lastRenderedPageBreak/>
        <w:t>economicidade e flexibilidade nas aquisições, que poderão ocorrer de forma parcelada conforme a necessidade da Administração.</w:t>
      </w:r>
    </w:p>
    <w:p w14:paraId="3F3B53F8" w14:textId="77777777" w:rsidR="00C640B8" w:rsidRPr="0062767D" w:rsidRDefault="00C640B8" w:rsidP="00C640B8">
      <w:pPr>
        <w:pStyle w:val="PargrafodaLista"/>
        <w:ind w:left="284"/>
        <w:rPr>
          <w:rFonts w:ascii="Times New Roman" w:hAnsi="Times New Roman" w:cs="Times New Roman"/>
          <w:sz w:val="24"/>
          <w:szCs w:val="24"/>
        </w:rPr>
      </w:pPr>
    </w:p>
    <w:p w14:paraId="62111C8B" w14:textId="77777777" w:rsidR="00C640B8" w:rsidRDefault="00C640B8" w:rsidP="00C640B8">
      <w:pPr>
        <w:pStyle w:val="PargrafodaLista"/>
        <w:numPr>
          <w:ilvl w:val="1"/>
          <w:numId w:val="0"/>
        </w:numPr>
        <w:adjustRightInd w:val="0"/>
        <w:ind w:left="284"/>
        <w:rPr>
          <w:rFonts w:ascii="Times New Roman" w:hAnsi="Times New Roman" w:cs="Times New Roman"/>
          <w:sz w:val="24"/>
          <w:szCs w:val="24"/>
        </w:rPr>
      </w:pPr>
      <w:r w:rsidRPr="0062767D">
        <w:rPr>
          <w:rFonts w:ascii="Times New Roman" w:hAnsi="Times New Roman" w:cs="Times New Roman"/>
          <w:sz w:val="24"/>
          <w:szCs w:val="24"/>
        </w:rPr>
        <w:t>Dessa forma, a presente contratação visa garantir o adequado suprimento do estoque de gêneros alimentícios, contribuindo para a continuidade e ampliação dos serviços públicos essenciais no Município de União de Minas/MG, em conformidade com os princípios da eficiência, economicidade e interesse público.</w:t>
      </w:r>
    </w:p>
    <w:p w14:paraId="4580FD54" w14:textId="77777777" w:rsidR="00C640B8" w:rsidRPr="00F67D0F" w:rsidRDefault="00C640B8" w:rsidP="00C640B8">
      <w:pPr>
        <w:pStyle w:val="PargrafodaLista"/>
        <w:ind w:left="284"/>
        <w:rPr>
          <w:rFonts w:ascii="Times New Roman" w:hAnsi="Times New Roman" w:cs="Times New Roman"/>
          <w:sz w:val="24"/>
          <w:szCs w:val="24"/>
        </w:rPr>
      </w:pPr>
    </w:p>
    <w:p w14:paraId="00834A86" w14:textId="77777777" w:rsidR="00C640B8" w:rsidRDefault="00C640B8" w:rsidP="00C640B8">
      <w:pPr>
        <w:pStyle w:val="PargrafodaLista"/>
        <w:numPr>
          <w:ilvl w:val="1"/>
          <w:numId w:val="0"/>
        </w:numPr>
        <w:adjustRightInd w:val="0"/>
        <w:ind w:left="284"/>
        <w:rPr>
          <w:rFonts w:ascii="Times New Roman" w:hAnsi="Times New Roman" w:cs="Times New Roman"/>
          <w:b/>
          <w:bCs/>
          <w:sz w:val="24"/>
          <w:szCs w:val="24"/>
        </w:rPr>
      </w:pPr>
      <w:r w:rsidRPr="002746F0">
        <w:rPr>
          <w:rFonts w:ascii="Times New Roman" w:hAnsi="Times New Roman" w:cs="Times New Roman"/>
          <w:b/>
          <w:bCs/>
          <w:sz w:val="24"/>
          <w:szCs w:val="24"/>
        </w:rPr>
        <w:t xml:space="preserve">Quanto a limitação geográfica, a sede ou filial da licitante deverá localizar-se a uma distância máxima de 100 KM (cem quilômetros), da sede da Prefeitura Municipal, de acordo com os Decretos Municipais nº 5618/2024 e 5730/2025. </w:t>
      </w:r>
    </w:p>
    <w:p w14:paraId="14D599DC" w14:textId="77777777" w:rsidR="00C640B8" w:rsidRPr="002746F0" w:rsidRDefault="00C640B8" w:rsidP="00C640B8">
      <w:pPr>
        <w:pStyle w:val="PargrafodaLista"/>
        <w:numPr>
          <w:ilvl w:val="1"/>
          <w:numId w:val="0"/>
        </w:numPr>
        <w:adjustRightInd w:val="0"/>
        <w:rPr>
          <w:rFonts w:ascii="Times New Roman" w:hAnsi="Times New Roman" w:cs="Times New Roman"/>
          <w:b/>
          <w:bCs/>
          <w:sz w:val="24"/>
          <w:szCs w:val="24"/>
        </w:rPr>
      </w:pPr>
    </w:p>
    <w:p w14:paraId="47CEA356" w14:textId="77777777" w:rsidR="00C640B8" w:rsidRDefault="00C640B8" w:rsidP="00C640B8">
      <w:pPr>
        <w:pStyle w:val="PargrafodaLista"/>
        <w:numPr>
          <w:ilvl w:val="2"/>
          <w:numId w:val="0"/>
        </w:numPr>
        <w:adjustRightInd w:val="0"/>
        <w:ind w:left="284"/>
        <w:rPr>
          <w:rFonts w:ascii="Times New Roman" w:hAnsi="Times New Roman" w:cs="Times New Roman"/>
          <w:sz w:val="24"/>
          <w:szCs w:val="24"/>
          <w:lang w:val="pt-BR"/>
        </w:rPr>
      </w:pPr>
      <w:r w:rsidRPr="00F67D0F">
        <w:rPr>
          <w:rFonts w:ascii="Times New Roman" w:hAnsi="Times New Roman" w:cs="Times New Roman"/>
          <w:sz w:val="24"/>
          <w:szCs w:val="24"/>
        </w:rPr>
        <w:t xml:space="preserve">A </w:t>
      </w:r>
      <w:r w:rsidRPr="00F67D0F">
        <w:rPr>
          <w:rFonts w:ascii="Times New Roman" w:hAnsi="Times New Roman" w:cs="Times New Roman"/>
          <w:sz w:val="24"/>
          <w:szCs w:val="24"/>
          <w:lang w:val="pt-BR"/>
        </w:rPr>
        <w:t xml:space="preserve">limitação geográfica,  </w:t>
      </w:r>
      <w:r>
        <w:rPr>
          <w:rFonts w:ascii="Times New Roman" w:hAnsi="Times New Roman" w:cs="Times New Roman"/>
          <w:sz w:val="24"/>
          <w:szCs w:val="24"/>
          <w:lang w:val="pt-BR"/>
        </w:rPr>
        <w:t>se</w:t>
      </w:r>
      <w:r w:rsidRPr="00F67D0F">
        <w:rPr>
          <w:rFonts w:ascii="Times New Roman" w:hAnsi="Times New Roman" w:cs="Times New Roman"/>
          <w:sz w:val="24"/>
          <w:szCs w:val="24"/>
          <w:lang w:val="pt-BR"/>
        </w:rPr>
        <w:t xml:space="preserve"> justifica no contexto da presente aquisição de gêneros alimentícios. Primeiramente, os produtos a serem fornecidos possuem caráter perecível, demandando transporte rápido e adequado para garantir que cheguem às unidades requisitantes com qualidade preservada, incluindo sabor, cor, odor, textura e validade. A restrição de distância reduz o risco de deterioração durante o transporte e evita perdas que impactariam diretamente na continuidade das atividades da Administração, como o fornecimento de lanches em programas sociais e eventos realizados pelas diversas secretarias municipais.</w:t>
      </w:r>
    </w:p>
    <w:p w14:paraId="10B263A8" w14:textId="77777777" w:rsidR="00C640B8" w:rsidRPr="00F67D0F" w:rsidRDefault="00C640B8" w:rsidP="00C640B8">
      <w:pPr>
        <w:pStyle w:val="PargrafodaLista"/>
        <w:numPr>
          <w:ilvl w:val="2"/>
          <w:numId w:val="0"/>
        </w:numPr>
        <w:adjustRightInd w:val="0"/>
        <w:ind w:left="284"/>
        <w:rPr>
          <w:rFonts w:ascii="Times New Roman" w:hAnsi="Times New Roman" w:cs="Times New Roman"/>
          <w:sz w:val="24"/>
          <w:szCs w:val="24"/>
          <w:lang w:val="pt-BR"/>
        </w:rPr>
      </w:pPr>
    </w:p>
    <w:p w14:paraId="5D5CFDF9" w14:textId="77777777" w:rsidR="00C640B8" w:rsidRDefault="00C640B8" w:rsidP="00C640B8">
      <w:pPr>
        <w:pStyle w:val="PargrafodaLista"/>
        <w:numPr>
          <w:ilvl w:val="2"/>
          <w:numId w:val="0"/>
        </w:numPr>
        <w:adjustRightInd w:val="0"/>
        <w:ind w:left="284"/>
        <w:rPr>
          <w:rFonts w:ascii="Times New Roman" w:hAnsi="Times New Roman" w:cs="Times New Roman"/>
          <w:sz w:val="24"/>
          <w:szCs w:val="24"/>
          <w:lang w:val="pt-BR"/>
        </w:rPr>
      </w:pPr>
      <w:r w:rsidRPr="00F67D0F">
        <w:rPr>
          <w:rFonts w:ascii="Times New Roman" w:hAnsi="Times New Roman" w:cs="Times New Roman"/>
          <w:sz w:val="24"/>
          <w:szCs w:val="24"/>
          <w:lang w:val="pt-BR"/>
        </w:rPr>
        <w:t>Adicionalmente, a limitação geográfica contribui para eficiência operacional, permitindo que a entrega seja realizada em prazos mais curtos e previsíveis, respeitando os cronogramas estabelecidos no Termo de Referência. Isso facilita a fiscalização direta por parte da equipe responsável pelo acompanhamento do contrato, garantindo que os produtos entregues estejam de acordo com as especificações, padrões de qualidade e normas sanitárias vigentes. Também possibilita maior agilidade na substituição de produtos rejeitados, caso sejam identificadas não conformidades, sem comprometer a rotina de atendimento às demandas da população.</w:t>
      </w:r>
      <w:r>
        <w:rPr>
          <w:rFonts w:ascii="Times New Roman" w:hAnsi="Times New Roman" w:cs="Times New Roman"/>
          <w:sz w:val="24"/>
          <w:szCs w:val="24"/>
          <w:lang w:val="pt-BR"/>
        </w:rPr>
        <w:t xml:space="preserve"> </w:t>
      </w:r>
      <w:r w:rsidRPr="00F67D0F">
        <w:rPr>
          <w:rFonts w:ascii="Times New Roman" w:hAnsi="Times New Roman" w:cs="Times New Roman"/>
          <w:sz w:val="24"/>
          <w:szCs w:val="24"/>
          <w:lang w:val="pt-BR"/>
        </w:rPr>
        <w:t xml:space="preserve">Do ponto de vista econômico, a restrição geográfica promove redução de custos logísticos, evitando que despesas excessivas com transporte e armazenamento intermediário onerem a Administração. </w:t>
      </w:r>
    </w:p>
    <w:p w14:paraId="466E43B0" w14:textId="77777777" w:rsidR="00C640B8" w:rsidRPr="00F67D0F" w:rsidRDefault="00C640B8" w:rsidP="00C640B8">
      <w:pPr>
        <w:pStyle w:val="PargrafodaLista"/>
        <w:numPr>
          <w:ilvl w:val="2"/>
          <w:numId w:val="0"/>
        </w:numPr>
        <w:adjustRightInd w:val="0"/>
        <w:ind w:left="284"/>
        <w:rPr>
          <w:rFonts w:ascii="Times New Roman" w:hAnsi="Times New Roman" w:cs="Times New Roman"/>
          <w:sz w:val="24"/>
          <w:szCs w:val="24"/>
          <w:lang w:val="pt-BR"/>
        </w:rPr>
      </w:pPr>
    </w:p>
    <w:p w14:paraId="538815B1" w14:textId="77777777" w:rsidR="00C640B8" w:rsidRDefault="00C640B8" w:rsidP="00C640B8">
      <w:pPr>
        <w:pStyle w:val="PargrafodaLista"/>
        <w:numPr>
          <w:ilvl w:val="2"/>
          <w:numId w:val="0"/>
        </w:numPr>
        <w:adjustRightInd w:val="0"/>
        <w:ind w:left="284"/>
        <w:rPr>
          <w:rFonts w:ascii="Times New Roman" w:hAnsi="Times New Roman" w:cs="Times New Roman"/>
          <w:sz w:val="24"/>
          <w:szCs w:val="24"/>
        </w:rPr>
      </w:pPr>
      <w:r w:rsidRPr="002746F0">
        <w:rPr>
          <w:rFonts w:ascii="Times New Roman" w:hAnsi="Times New Roman" w:cs="Times New Roman"/>
          <w:sz w:val="24"/>
          <w:szCs w:val="24"/>
        </w:rPr>
        <w:t xml:space="preserve">A análise dos Processos Licitatórios nº </w:t>
      </w:r>
      <w:r>
        <w:rPr>
          <w:rFonts w:ascii="Times New Roman" w:hAnsi="Times New Roman" w:cs="Times New Roman"/>
          <w:sz w:val="24"/>
          <w:szCs w:val="24"/>
        </w:rPr>
        <w:t>114</w:t>
      </w:r>
      <w:r w:rsidRPr="002746F0">
        <w:rPr>
          <w:rFonts w:ascii="Times New Roman" w:hAnsi="Times New Roman" w:cs="Times New Roman"/>
          <w:sz w:val="24"/>
          <w:szCs w:val="24"/>
        </w:rPr>
        <w:t>/2022,</w:t>
      </w:r>
      <w:r>
        <w:rPr>
          <w:rFonts w:ascii="Times New Roman" w:hAnsi="Times New Roman" w:cs="Times New Roman"/>
          <w:sz w:val="24"/>
          <w:szCs w:val="24"/>
        </w:rPr>
        <w:t xml:space="preserve"> nº 135/2022,</w:t>
      </w:r>
      <w:r w:rsidRPr="002746F0">
        <w:rPr>
          <w:rFonts w:ascii="Times New Roman" w:hAnsi="Times New Roman" w:cs="Times New Roman"/>
          <w:sz w:val="24"/>
          <w:szCs w:val="24"/>
        </w:rPr>
        <w:t xml:space="preserve"> n° </w:t>
      </w:r>
      <w:r>
        <w:rPr>
          <w:rFonts w:ascii="Times New Roman" w:hAnsi="Times New Roman" w:cs="Times New Roman"/>
          <w:sz w:val="24"/>
          <w:szCs w:val="24"/>
        </w:rPr>
        <w:t>031</w:t>
      </w:r>
      <w:r w:rsidRPr="002746F0">
        <w:rPr>
          <w:rFonts w:ascii="Times New Roman" w:hAnsi="Times New Roman" w:cs="Times New Roman"/>
          <w:sz w:val="24"/>
          <w:szCs w:val="24"/>
        </w:rPr>
        <w:t>/2023</w:t>
      </w:r>
      <w:r>
        <w:rPr>
          <w:rFonts w:ascii="Times New Roman" w:hAnsi="Times New Roman" w:cs="Times New Roman"/>
          <w:sz w:val="24"/>
          <w:szCs w:val="24"/>
        </w:rPr>
        <w:t xml:space="preserve">, nº 101/2023, </w:t>
      </w:r>
      <w:r w:rsidRPr="002746F0">
        <w:rPr>
          <w:rFonts w:ascii="Times New Roman" w:hAnsi="Times New Roman" w:cs="Times New Roman"/>
          <w:sz w:val="24"/>
          <w:szCs w:val="24"/>
        </w:rPr>
        <w:t xml:space="preserve">nº </w:t>
      </w:r>
      <w:r>
        <w:rPr>
          <w:rFonts w:ascii="Times New Roman" w:hAnsi="Times New Roman" w:cs="Times New Roman"/>
          <w:sz w:val="24"/>
          <w:szCs w:val="24"/>
        </w:rPr>
        <w:t>032</w:t>
      </w:r>
      <w:r w:rsidRPr="002746F0">
        <w:rPr>
          <w:rFonts w:ascii="Times New Roman" w:hAnsi="Times New Roman" w:cs="Times New Roman"/>
          <w:sz w:val="24"/>
          <w:szCs w:val="24"/>
        </w:rPr>
        <w:t>/2024</w:t>
      </w:r>
      <w:r>
        <w:rPr>
          <w:rFonts w:ascii="Times New Roman" w:hAnsi="Times New Roman" w:cs="Times New Roman"/>
          <w:sz w:val="24"/>
          <w:szCs w:val="24"/>
        </w:rPr>
        <w:t xml:space="preserve"> e nº 108/2024</w:t>
      </w:r>
      <w:r w:rsidRPr="002746F0">
        <w:rPr>
          <w:rFonts w:ascii="Times New Roman" w:hAnsi="Times New Roman" w:cs="Times New Roman"/>
          <w:sz w:val="24"/>
          <w:szCs w:val="24"/>
        </w:rPr>
        <w:t>, realizados nos últimos quatro anos, demonstra que o Município de União de Minas foi plenamente atendido em suas demandas, não havendo registro de desabastecimento ou prejuízo à continuidade dos serviços. Ressalta-se que, nos referidos certames, os fornecedores contratados possuíam sede ou filial localizada dentro do raio correspondente à limitação geográfica estabelecida, circunstância que contribuiu diretamente para a eficiência logística, o cumprimento dos prazos e o pronto atendimento das requisições. Tal histórico evidencia que o modelo adotado mostrou-se adequado, eficiente e compatível com as necessidades da Administração, reforçando a viabilidade e a pertinência das condições ora estabelecidas.</w:t>
      </w:r>
    </w:p>
    <w:p w14:paraId="7B65B9E9" w14:textId="77777777" w:rsidR="00C640B8" w:rsidRPr="002746F0" w:rsidRDefault="00C640B8" w:rsidP="00C640B8">
      <w:pPr>
        <w:pStyle w:val="PargrafodaLista"/>
        <w:numPr>
          <w:ilvl w:val="2"/>
          <w:numId w:val="0"/>
        </w:numPr>
        <w:adjustRightInd w:val="0"/>
        <w:ind w:left="284"/>
        <w:rPr>
          <w:rFonts w:ascii="Times New Roman" w:hAnsi="Times New Roman" w:cs="Times New Roman"/>
          <w:sz w:val="24"/>
          <w:szCs w:val="24"/>
        </w:rPr>
      </w:pPr>
    </w:p>
    <w:p w14:paraId="26B51825" w14:textId="77777777" w:rsidR="00C640B8" w:rsidRDefault="00C640B8" w:rsidP="00C640B8">
      <w:pPr>
        <w:pStyle w:val="PargrafodaLista"/>
        <w:numPr>
          <w:ilvl w:val="2"/>
          <w:numId w:val="0"/>
        </w:numPr>
        <w:adjustRightInd w:val="0"/>
        <w:ind w:left="284"/>
        <w:rPr>
          <w:rFonts w:ascii="Times New Roman" w:hAnsi="Times New Roman" w:cs="Times New Roman"/>
          <w:sz w:val="24"/>
          <w:szCs w:val="24"/>
          <w:lang w:val="pt-BR"/>
        </w:rPr>
      </w:pPr>
      <w:r>
        <w:rPr>
          <w:rFonts w:ascii="Times New Roman" w:hAnsi="Times New Roman" w:cs="Times New Roman"/>
          <w:sz w:val="24"/>
          <w:szCs w:val="24"/>
          <w:lang w:val="pt-BR"/>
        </w:rPr>
        <w:t>A</w:t>
      </w:r>
      <w:r w:rsidRPr="00F67D0F">
        <w:rPr>
          <w:rFonts w:ascii="Times New Roman" w:hAnsi="Times New Roman" w:cs="Times New Roman"/>
          <w:sz w:val="24"/>
          <w:szCs w:val="24"/>
          <w:lang w:val="pt-BR"/>
        </w:rPr>
        <w:t xml:space="preserve"> limitação geográfica não apenas protege o interesse público, garantindo entregas dentro de padrões de qualidade, mas também estimula a participação de fornecedores regionais, fortalecendo a economia local e assegurando competitividade justa no certame, sem comprometer a eficiência e a economicidade da contratação. Portanto, a adoção dessa restrição é técnica, administrativa e </w:t>
      </w:r>
      <w:r w:rsidRPr="00F67D0F">
        <w:rPr>
          <w:rFonts w:ascii="Times New Roman" w:hAnsi="Times New Roman" w:cs="Times New Roman"/>
          <w:sz w:val="24"/>
          <w:szCs w:val="24"/>
          <w:lang w:val="pt-BR"/>
        </w:rPr>
        <w:lastRenderedPageBreak/>
        <w:t>legalmente fundamentada, representando uma medida adequada e proporcional para atender aos objetivos da presente aquisição.</w:t>
      </w:r>
    </w:p>
    <w:p w14:paraId="1B5D1E3D" w14:textId="77777777" w:rsidR="00C640B8" w:rsidRPr="00F67D0F" w:rsidRDefault="00C640B8" w:rsidP="00C640B8">
      <w:pPr>
        <w:pStyle w:val="PargrafodaLista"/>
        <w:numPr>
          <w:ilvl w:val="2"/>
          <w:numId w:val="0"/>
        </w:numPr>
        <w:adjustRightInd w:val="0"/>
        <w:ind w:left="284"/>
        <w:rPr>
          <w:rFonts w:ascii="Times New Roman" w:hAnsi="Times New Roman" w:cs="Times New Roman"/>
          <w:sz w:val="24"/>
          <w:szCs w:val="24"/>
          <w:lang w:val="pt-BR"/>
        </w:rPr>
      </w:pPr>
    </w:p>
    <w:p w14:paraId="0C6C0C0D" w14:textId="77777777" w:rsidR="00C640B8" w:rsidRPr="002746F0" w:rsidRDefault="00C640B8" w:rsidP="00C640B8">
      <w:pPr>
        <w:pStyle w:val="PargrafodaLista"/>
        <w:numPr>
          <w:ilvl w:val="2"/>
          <w:numId w:val="0"/>
        </w:numPr>
        <w:adjustRightInd w:val="0"/>
        <w:ind w:left="284"/>
        <w:rPr>
          <w:rFonts w:ascii="Times New Roman" w:hAnsi="Times New Roman" w:cs="Times New Roman"/>
          <w:sz w:val="24"/>
          <w:szCs w:val="24"/>
        </w:rPr>
      </w:pPr>
      <w:r w:rsidRPr="002746F0">
        <w:rPr>
          <w:rFonts w:ascii="Times New Roman" w:hAnsi="Times New Roman" w:cs="Times New Roman"/>
          <w:sz w:val="24"/>
          <w:szCs w:val="24"/>
        </w:rPr>
        <w:t>Importa destacar que a adoção desse critério não tem como objetivo restringir a competitividade do certame, mas sim assegurar o atendimento ao interesse público, com base nos princípios da eficiência, da economicidade e da continuidade do serviço público, devidamente justificados pelas particularidades da demanda.</w:t>
      </w:r>
    </w:p>
    <w:p w14:paraId="3B4CB648" w14:textId="77777777" w:rsidR="00992594" w:rsidRPr="001C6030" w:rsidRDefault="00992594" w:rsidP="00CD3024">
      <w:pPr>
        <w:adjustRightInd w:val="0"/>
        <w:ind w:left="284" w:right="660"/>
        <w:jc w:val="both"/>
        <w:rPr>
          <w:rFonts w:eastAsia="Arial Black" w:cs="Arial Black"/>
          <w:b/>
          <w:bCs/>
          <w:sz w:val="24"/>
          <w:szCs w:val="24"/>
        </w:rPr>
      </w:pPr>
    </w:p>
    <w:p w14:paraId="78B50BEB" w14:textId="77777777" w:rsidR="008C2747" w:rsidRPr="00CD3024" w:rsidRDefault="008C2747" w:rsidP="007B392A">
      <w:pPr>
        <w:pStyle w:val="SemEspaamento"/>
        <w:ind w:left="284" w:right="660"/>
        <w:jc w:val="both"/>
        <w:rPr>
          <w:rFonts w:ascii="Times New Roman" w:hAnsi="Times New Roman"/>
          <w:b/>
          <w:bCs/>
          <w:color w:val="0D0D0D"/>
          <w:sz w:val="24"/>
          <w:szCs w:val="24"/>
          <w:lang w:val="pt-PT"/>
        </w:rPr>
      </w:pPr>
    </w:p>
    <w:bookmarkEnd w:id="2"/>
    <w:bookmarkEnd w:id="3"/>
    <w:bookmarkEnd w:id="4"/>
    <w:bookmarkEnd w:id="5"/>
    <w:p w14:paraId="196D23FD" w14:textId="2C38ACA7" w:rsidR="0016487C" w:rsidRPr="00E161B7" w:rsidRDefault="00684D38" w:rsidP="003A64B8">
      <w:pPr>
        <w:pStyle w:val="Corpodetexto"/>
        <w:spacing w:line="276" w:lineRule="auto"/>
        <w:ind w:left="284" w:right="647" w:firstLine="1133"/>
        <w:rPr>
          <w:rFonts w:ascii="Times New Roman" w:hAnsi="Times New Roman" w:cs="Times New Roman"/>
          <w:b/>
          <w:bCs/>
          <w:color w:val="000000"/>
          <w:shd w:val="clear" w:color="auto" w:fill="FFFFFF"/>
        </w:rPr>
      </w:pPr>
      <w:r w:rsidRPr="00E161B7">
        <w:rPr>
          <w:rFonts w:ascii="Times New Roman" w:hAnsi="Times New Roman" w:cs="Times New Roman"/>
          <w:b/>
        </w:rPr>
        <w:t xml:space="preserve">O Município de </w:t>
      </w:r>
      <w:r w:rsidR="00B46E05" w:rsidRPr="00E161B7">
        <w:rPr>
          <w:rFonts w:ascii="Times New Roman" w:hAnsi="Times New Roman" w:cs="Times New Roman"/>
          <w:b/>
        </w:rPr>
        <w:t>UNIÃO DE MINAS</w:t>
      </w:r>
      <w:r w:rsidRPr="00E161B7">
        <w:rPr>
          <w:rFonts w:ascii="Times New Roman" w:hAnsi="Times New Roman" w:cs="Times New Roman"/>
          <w:b/>
          <w:spacing w:val="40"/>
        </w:rPr>
        <w:t xml:space="preserve"> </w:t>
      </w:r>
      <w:r w:rsidRPr="00E161B7">
        <w:rPr>
          <w:rFonts w:ascii="Times New Roman" w:hAnsi="Times New Roman" w:cs="Times New Roman"/>
          <w:b/>
        </w:rPr>
        <w:t>– MG</w:t>
      </w:r>
      <w:r w:rsidRPr="00E161B7">
        <w:rPr>
          <w:rFonts w:ascii="Times New Roman" w:hAnsi="Times New Roman" w:cs="Times New Roman"/>
        </w:rPr>
        <w:t xml:space="preserve">, através da Secretaria Municipal solicitante, por meio do setor de Licitações, através do Pregoeiro e equipe de apoio designados pela </w:t>
      </w:r>
      <w:r w:rsidRPr="00E161B7">
        <w:rPr>
          <w:rFonts w:ascii="Times New Roman" w:hAnsi="Times New Roman" w:cs="Times New Roman"/>
          <w:b/>
          <w:bCs/>
        </w:rPr>
        <w:t>Portaria Nº 0</w:t>
      </w:r>
      <w:r w:rsidR="00011E97" w:rsidRPr="00E161B7">
        <w:rPr>
          <w:rFonts w:ascii="Times New Roman" w:hAnsi="Times New Roman" w:cs="Times New Roman"/>
          <w:b/>
          <w:bCs/>
        </w:rPr>
        <w:t>1</w:t>
      </w:r>
      <w:r w:rsidRPr="00E161B7">
        <w:rPr>
          <w:rFonts w:ascii="Times New Roman" w:hAnsi="Times New Roman" w:cs="Times New Roman"/>
          <w:b/>
          <w:bCs/>
        </w:rPr>
        <w:t>/202</w:t>
      </w:r>
      <w:r w:rsidR="00495B30" w:rsidRPr="00E161B7">
        <w:rPr>
          <w:rFonts w:ascii="Times New Roman" w:hAnsi="Times New Roman" w:cs="Times New Roman"/>
          <w:b/>
          <w:bCs/>
        </w:rPr>
        <w:t>6</w:t>
      </w:r>
      <w:r w:rsidRPr="00E161B7">
        <w:rPr>
          <w:rFonts w:ascii="Times New Roman" w:hAnsi="Times New Roman" w:cs="Times New Roman"/>
          <w:b/>
          <w:bCs/>
        </w:rPr>
        <w:t xml:space="preserve"> de </w:t>
      </w:r>
      <w:r w:rsidR="00011E97" w:rsidRPr="00E161B7">
        <w:rPr>
          <w:rFonts w:ascii="Times New Roman" w:hAnsi="Times New Roman" w:cs="Times New Roman"/>
          <w:b/>
          <w:bCs/>
        </w:rPr>
        <w:t xml:space="preserve">13 de </w:t>
      </w:r>
      <w:r w:rsidRPr="00E161B7">
        <w:rPr>
          <w:rFonts w:ascii="Times New Roman" w:hAnsi="Times New Roman" w:cs="Times New Roman"/>
          <w:b/>
          <w:bCs/>
        </w:rPr>
        <w:t>janeiro de 202</w:t>
      </w:r>
      <w:r w:rsidR="00205A02" w:rsidRPr="00E161B7">
        <w:rPr>
          <w:rFonts w:ascii="Times New Roman" w:hAnsi="Times New Roman" w:cs="Times New Roman"/>
          <w:b/>
          <w:bCs/>
        </w:rPr>
        <w:t>6</w:t>
      </w:r>
      <w:r w:rsidRPr="00E161B7">
        <w:rPr>
          <w:rFonts w:ascii="Times New Roman" w:hAnsi="Times New Roman" w:cs="Times New Roman"/>
        </w:rPr>
        <w:t xml:space="preserve">, </w:t>
      </w:r>
      <w:r w:rsidRPr="00E161B7">
        <w:rPr>
          <w:rFonts w:ascii="Times New Roman" w:hAnsi="Times New Roman" w:cs="Times New Roman"/>
          <w:color w:val="0000FF"/>
          <w:u w:val="single" w:color="0000FF"/>
        </w:rPr>
        <w:t>Lei nº 14.133, de 1º de</w:t>
      </w:r>
      <w:r w:rsidRPr="00E161B7">
        <w:rPr>
          <w:rFonts w:ascii="Times New Roman" w:hAnsi="Times New Roman" w:cs="Times New Roman"/>
          <w:color w:val="0000FF"/>
        </w:rPr>
        <w:t xml:space="preserve"> </w:t>
      </w:r>
      <w:r w:rsidRPr="00E161B7">
        <w:rPr>
          <w:rFonts w:ascii="Times New Roman" w:hAnsi="Times New Roman" w:cs="Times New Roman"/>
          <w:color w:val="0000FF"/>
          <w:u w:val="single" w:color="0000FF"/>
        </w:rPr>
        <w:t>abril de 2021</w:t>
      </w:r>
      <w:r w:rsidRPr="00E161B7">
        <w:rPr>
          <w:rFonts w:ascii="Times New Roman" w:hAnsi="Times New Roman" w:cs="Times New Roman"/>
        </w:rPr>
        <w:t xml:space="preserve">, </w:t>
      </w:r>
      <w:r w:rsidRPr="00E161B7">
        <w:rPr>
          <w:rFonts w:ascii="Times New Roman" w:hAnsi="Times New Roman" w:cs="Times New Roman"/>
          <w:b/>
          <w:bCs/>
        </w:rPr>
        <w:t xml:space="preserve">Decretos Municipais </w:t>
      </w:r>
      <w:r w:rsidR="00157E42" w:rsidRPr="00E161B7">
        <w:rPr>
          <w:rFonts w:ascii="Times New Roman" w:hAnsi="Times New Roman" w:cs="Times New Roman"/>
          <w:b/>
          <w:bCs/>
        </w:rPr>
        <w:t>nº 5549/24, 5552/24</w:t>
      </w:r>
      <w:r w:rsidR="00724524" w:rsidRPr="00E161B7">
        <w:rPr>
          <w:rFonts w:ascii="Times New Roman" w:hAnsi="Times New Roman" w:cs="Times New Roman"/>
          <w:b/>
          <w:bCs/>
        </w:rPr>
        <w:t>,</w:t>
      </w:r>
      <w:r w:rsidR="00157E42" w:rsidRPr="00E161B7">
        <w:rPr>
          <w:rFonts w:ascii="Times New Roman" w:hAnsi="Times New Roman" w:cs="Times New Roman"/>
          <w:b/>
          <w:bCs/>
        </w:rPr>
        <w:t xml:space="preserve"> 5558/24</w:t>
      </w:r>
      <w:r w:rsidR="006C67B9" w:rsidRPr="00E161B7">
        <w:rPr>
          <w:rFonts w:ascii="Times New Roman" w:hAnsi="Times New Roman" w:cs="Times New Roman"/>
          <w:b/>
          <w:bCs/>
        </w:rPr>
        <w:t>,</w:t>
      </w:r>
      <w:r w:rsidR="00724524" w:rsidRPr="00E161B7">
        <w:rPr>
          <w:rFonts w:ascii="Times New Roman" w:hAnsi="Times New Roman" w:cs="Times New Roman"/>
          <w:b/>
          <w:bCs/>
        </w:rPr>
        <w:t xml:space="preserve"> 5580/24</w:t>
      </w:r>
      <w:r w:rsidR="00B27F39" w:rsidRPr="00E161B7">
        <w:rPr>
          <w:rFonts w:ascii="Times New Roman" w:hAnsi="Times New Roman" w:cs="Times New Roman"/>
          <w:b/>
          <w:bCs/>
        </w:rPr>
        <w:t>, 5618/2024</w:t>
      </w:r>
      <w:r w:rsidR="00524B04">
        <w:rPr>
          <w:rFonts w:ascii="Times New Roman" w:hAnsi="Times New Roman" w:cs="Times New Roman"/>
          <w:b/>
          <w:bCs/>
        </w:rPr>
        <w:t xml:space="preserve">, </w:t>
      </w:r>
      <w:r w:rsidR="00B27F39" w:rsidRPr="00E161B7">
        <w:rPr>
          <w:rFonts w:ascii="Times New Roman" w:hAnsi="Times New Roman" w:cs="Times New Roman"/>
          <w:b/>
          <w:bCs/>
        </w:rPr>
        <w:t>5619/2024</w:t>
      </w:r>
      <w:r w:rsidR="00524B04">
        <w:rPr>
          <w:rFonts w:ascii="Times New Roman" w:hAnsi="Times New Roman" w:cs="Times New Roman"/>
          <w:b/>
          <w:bCs/>
        </w:rPr>
        <w:t xml:space="preserve"> e 5730/25</w:t>
      </w:r>
      <w:r w:rsidR="00157E42" w:rsidRPr="00E161B7">
        <w:rPr>
          <w:rFonts w:ascii="Times New Roman" w:hAnsi="Times New Roman" w:cs="Times New Roman"/>
        </w:rPr>
        <w:t>,</w:t>
      </w:r>
      <w:r w:rsidR="00B421B2" w:rsidRPr="00E161B7">
        <w:rPr>
          <w:rFonts w:ascii="Times New Roman" w:hAnsi="Times New Roman" w:cs="Times New Roman"/>
        </w:rPr>
        <w:t xml:space="preserve"> demais legislações aplicáveis</w:t>
      </w:r>
      <w:r w:rsidRPr="00E161B7">
        <w:rPr>
          <w:rFonts w:ascii="Times New Roman" w:hAnsi="Times New Roman" w:cs="Times New Roman"/>
        </w:rPr>
        <w:t xml:space="preserve"> e, ainda, de acordo com as condições estabelecidas neste Edital, realizará a licitação na modalidade </w:t>
      </w:r>
      <w:r w:rsidRPr="00E161B7">
        <w:rPr>
          <w:rFonts w:ascii="Times New Roman" w:hAnsi="Times New Roman" w:cs="Times New Roman"/>
          <w:b/>
        </w:rPr>
        <w:t>PREGÃO NA FORMA ELETRÔNICA</w:t>
      </w:r>
      <w:r w:rsidR="009678BB">
        <w:rPr>
          <w:rFonts w:ascii="Times New Roman" w:hAnsi="Times New Roman" w:cs="Times New Roman"/>
          <w:b/>
        </w:rPr>
        <w:t xml:space="preserve"> </w:t>
      </w:r>
      <w:r w:rsidR="009678BB" w:rsidRPr="009678BB">
        <w:rPr>
          <w:rFonts w:ascii="Times New Roman" w:hAnsi="Times New Roman" w:cs="Times New Roman"/>
          <w:bCs/>
        </w:rPr>
        <w:t>na plataforma</w:t>
      </w:r>
      <w:r w:rsidR="009678BB">
        <w:rPr>
          <w:rFonts w:ascii="Times New Roman" w:hAnsi="Times New Roman" w:cs="Times New Roman"/>
          <w:b/>
        </w:rPr>
        <w:t xml:space="preserve"> LICITANET</w:t>
      </w:r>
      <w:r w:rsidRPr="00E161B7">
        <w:rPr>
          <w:rFonts w:ascii="Times New Roman" w:hAnsi="Times New Roman" w:cs="Times New Roman"/>
        </w:rPr>
        <w:t xml:space="preserve">, com critério de julgamento </w:t>
      </w:r>
      <w:r w:rsidR="0082667D" w:rsidRPr="00E161B7">
        <w:rPr>
          <w:rFonts w:ascii="Times New Roman" w:hAnsi="Times New Roman" w:cs="Times New Roman"/>
          <w:b/>
          <w:bCs/>
        </w:rPr>
        <w:t>MENOR PREÇO POR ITEM</w:t>
      </w:r>
      <w:r w:rsidR="0082667D" w:rsidRPr="00E161B7">
        <w:rPr>
          <w:rFonts w:ascii="Times New Roman" w:hAnsi="Times New Roman" w:cs="Times New Roman"/>
          <w:b/>
          <w:bCs/>
          <w:color w:val="000000"/>
          <w:shd w:val="clear" w:color="auto" w:fill="FFFFFF"/>
        </w:rPr>
        <w:t>.</w:t>
      </w:r>
      <w:r w:rsidR="00443E10">
        <w:rPr>
          <w:rFonts w:ascii="Times New Roman" w:hAnsi="Times New Roman" w:cs="Times New Roman"/>
          <w:b/>
          <w:bCs/>
          <w:color w:val="000000"/>
          <w:shd w:val="clear" w:color="auto" w:fill="FFFFFF"/>
        </w:rPr>
        <w:t xml:space="preserve"> </w:t>
      </w:r>
    </w:p>
    <w:p w14:paraId="604E5F39" w14:textId="5AF6AE0D" w:rsidR="0082667D" w:rsidRPr="00E161B7" w:rsidRDefault="00992594" w:rsidP="0074066B">
      <w:pPr>
        <w:pStyle w:val="Corpodetexto"/>
        <w:spacing w:line="276" w:lineRule="auto"/>
        <w:ind w:left="284" w:right="-333" w:firstLine="1133"/>
        <w:rPr>
          <w:rFonts w:ascii="Times New Roman" w:hAnsi="Times New Roman" w:cs="Times New Roman"/>
          <w:b/>
        </w:rPr>
      </w:pPr>
      <w:r w:rsidRPr="00E161B7">
        <w:rPr>
          <w:rFonts w:ascii="Times New Roman" w:hAnsi="Times New Roman" w:cs="Times New Roman"/>
          <w:noProof/>
          <w:lang w:val="pt-BR" w:eastAsia="pt-BR"/>
        </w:rPr>
        <mc:AlternateContent>
          <mc:Choice Requires="wps">
            <w:drawing>
              <wp:anchor distT="0" distB="0" distL="0" distR="0" simplePos="0" relativeHeight="251641856" behindDoc="1" locked="0" layoutInCell="1" allowOverlap="1" wp14:anchorId="5DE51808" wp14:editId="76475DBF">
                <wp:simplePos x="0" y="0"/>
                <wp:positionH relativeFrom="page">
                  <wp:posOffset>704850</wp:posOffset>
                </wp:positionH>
                <wp:positionV relativeFrom="paragraph">
                  <wp:posOffset>299085</wp:posOffset>
                </wp:positionV>
                <wp:extent cx="5705475" cy="1400175"/>
                <wp:effectExtent l="0" t="0" r="28575" b="28575"/>
                <wp:wrapTopAndBottom/>
                <wp:docPr id="3" name="Text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05475" cy="1400175"/>
                        </a:xfrm>
                        <a:prstGeom prst="rect">
                          <a:avLst/>
                        </a:prstGeom>
                        <a:ln w="6095">
                          <a:solidFill>
                            <a:srgbClr val="000000"/>
                          </a:solidFill>
                          <a:prstDash val="solid"/>
                        </a:ln>
                      </wps:spPr>
                      <wps:txbx>
                        <w:txbxContent>
                          <w:p w14:paraId="732F4BF0" w14:textId="588F8E65" w:rsidR="009365CD" w:rsidRPr="009678BB" w:rsidRDefault="009678BB" w:rsidP="009678BB">
                            <w:pPr>
                              <w:spacing w:before="137"/>
                              <w:ind w:left="28"/>
                              <w:jc w:val="both"/>
                              <w:rPr>
                                <w:rFonts w:ascii="Arial" w:hAnsi="Arial"/>
                                <w:b/>
                                <w:color w:val="EE0000"/>
                                <w:sz w:val="28"/>
                                <w:szCs w:val="28"/>
                              </w:rPr>
                            </w:pPr>
                            <w:bookmarkStart w:id="6" w:name="_Hlk160086524"/>
                            <w:bookmarkStart w:id="7" w:name="_Hlk160086525"/>
                            <w:r w:rsidRPr="009678BB">
                              <w:rPr>
                                <w:color w:val="EE0000"/>
                                <w:sz w:val="28"/>
                                <w:szCs w:val="28"/>
                              </w:rPr>
                              <w:t xml:space="preserve">INÍCIO ACOLHIMENTO DAS PROPOSTAS COMERCIAIS EXCLUSIVAMENTE POR MEIO DE SISTEMA ELETRÔNICO: </w:t>
                            </w:r>
                            <w:bookmarkStart w:id="8" w:name="_Hlk219102577"/>
                            <w:r w:rsidR="00C640B8">
                              <w:rPr>
                                <w:color w:val="EE0000"/>
                                <w:sz w:val="28"/>
                                <w:szCs w:val="28"/>
                              </w:rPr>
                              <w:t>28</w:t>
                            </w:r>
                            <w:r w:rsidR="00443E10">
                              <w:rPr>
                                <w:color w:val="EE0000"/>
                                <w:sz w:val="28"/>
                                <w:szCs w:val="28"/>
                              </w:rPr>
                              <w:t>/04</w:t>
                            </w:r>
                            <w:r w:rsidRPr="009678BB">
                              <w:rPr>
                                <w:color w:val="EE0000"/>
                                <w:sz w:val="28"/>
                                <w:szCs w:val="28"/>
                              </w:rPr>
                              <w:t xml:space="preserve">/2026 DAS 08:00 HRS. </w:t>
                            </w:r>
                            <w:bookmarkEnd w:id="8"/>
                            <w:r w:rsidRPr="009678BB">
                              <w:rPr>
                                <w:color w:val="EE0000"/>
                                <w:sz w:val="28"/>
                                <w:szCs w:val="28"/>
                              </w:rPr>
                              <w:t xml:space="preserve">LIMITE DO ACOLHIMENTO DAS PROPOSTAS COMERCIAIS: </w:t>
                            </w:r>
                            <w:bookmarkStart w:id="9" w:name="_Hlk219102589"/>
                            <w:r w:rsidR="00C640B8">
                              <w:rPr>
                                <w:color w:val="EE0000"/>
                                <w:sz w:val="28"/>
                                <w:szCs w:val="28"/>
                              </w:rPr>
                              <w:t>1</w:t>
                            </w:r>
                            <w:r w:rsidR="00BF45C5">
                              <w:rPr>
                                <w:color w:val="EE0000"/>
                                <w:sz w:val="28"/>
                                <w:szCs w:val="28"/>
                              </w:rPr>
                              <w:t>5</w:t>
                            </w:r>
                            <w:r w:rsidR="00C640B8">
                              <w:rPr>
                                <w:color w:val="EE0000"/>
                                <w:sz w:val="28"/>
                                <w:szCs w:val="28"/>
                              </w:rPr>
                              <w:t>/05</w:t>
                            </w:r>
                            <w:r w:rsidRPr="009678BB">
                              <w:rPr>
                                <w:color w:val="EE0000"/>
                                <w:sz w:val="28"/>
                                <w:szCs w:val="28"/>
                              </w:rPr>
                              <w:t>/2026 AS 0</w:t>
                            </w:r>
                            <w:r w:rsidR="001C6030">
                              <w:rPr>
                                <w:color w:val="EE0000"/>
                                <w:sz w:val="28"/>
                                <w:szCs w:val="28"/>
                              </w:rPr>
                              <w:t>7</w:t>
                            </w:r>
                            <w:r w:rsidRPr="009678BB">
                              <w:rPr>
                                <w:color w:val="EE0000"/>
                                <w:sz w:val="28"/>
                                <w:szCs w:val="28"/>
                              </w:rPr>
                              <w:t xml:space="preserve">:59 </w:t>
                            </w:r>
                            <w:bookmarkEnd w:id="9"/>
                            <w:r w:rsidRPr="009678BB">
                              <w:rPr>
                                <w:color w:val="EE0000"/>
                                <w:sz w:val="28"/>
                                <w:szCs w:val="28"/>
                              </w:rPr>
                              <w:t>HRS. ABERTURA DA SESSÃO DO PREGÃO ELETRÔNICO</w:t>
                            </w:r>
                            <w:r w:rsidR="00443E10">
                              <w:rPr>
                                <w:color w:val="EE0000"/>
                                <w:sz w:val="28"/>
                                <w:szCs w:val="28"/>
                              </w:rPr>
                              <w:t xml:space="preserve">: </w:t>
                            </w:r>
                            <w:r w:rsidR="00C640B8">
                              <w:rPr>
                                <w:color w:val="EE0000"/>
                                <w:sz w:val="28"/>
                                <w:szCs w:val="28"/>
                              </w:rPr>
                              <w:t>1</w:t>
                            </w:r>
                            <w:r w:rsidR="00BF45C5">
                              <w:rPr>
                                <w:color w:val="EE0000"/>
                                <w:sz w:val="28"/>
                                <w:szCs w:val="28"/>
                              </w:rPr>
                              <w:t>5</w:t>
                            </w:r>
                            <w:r w:rsidR="00C640B8">
                              <w:rPr>
                                <w:color w:val="EE0000"/>
                                <w:sz w:val="28"/>
                                <w:szCs w:val="28"/>
                              </w:rPr>
                              <w:t>/05</w:t>
                            </w:r>
                            <w:r w:rsidRPr="009678BB">
                              <w:rPr>
                                <w:color w:val="EE0000"/>
                                <w:sz w:val="28"/>
                                <w:szCs w:val="28"/>
                              </w:rPr>
                              <w:t>/2026 AS 0</w:t>
                            </w:r>
                            <w:r w:rsidR="001C6030">
                              <w:rPr>
                                <w:color w:val="EE0000"/>
                                <w:sz w:val="28"/>
                                <w:szCs w:val="28"/>
                              </w:rPr>
                              <w:t>8</w:t>
                            </w:r>
                            <w:r w:rsidRPr="009678BB">
                              <w:rPr>
                                <w:color w:val="EE0000"/>
                                <w:sz w:val="28"/>
                                <w:szCs w:val="28"/>
                              </w:rPr>
                              <w:t>:00 HRS (</w:t>
                            </w:r>
                            <w:r w:rsidR="001C6030">
                              <w:rPr>
                                <w:color w:val="EE0000"/>
                                <w:sz w:val="28"/>
                                <w:szCs w:val="28"/>
                              </w:rPr>
                              <w:t>OITO</w:t>
                            </w:r>
                            <w:r w:rsidRPr="009678BB">
                              <w:rPr>
                                <w:color w:val="EE0000"/>
                                <w:sz w:val="28"/>
                                <w:szCs w:val="28"/>
                              </w:rPr>
                              <w:t xml:space="preserve"> HORAS)</w:t>
                            </w:r>
                            <w:bookmarkEnd w:id="6"/>
                            <w:bookmarkEnd w:id="7"/>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type w14:anchorId="5DE51808" id="_x0000_t202" coordsize="21600,21600" o:spt="202" path="m,l,21600r21600,l21600,xe">
                <v:stroke joinstyle="miter"/>
                <v:path gradientshapeok="t" o:connecttype="rect"/>
              </v:shapetype>
              <v:shape id="Textbox 3" o:spid="_x0000_s1026" type="#_x0000_t202" style="position:absolute;left:0;text-align:left;margin-left:55.5pt;margin-top:23.55pt;width:449.25pt;height:110.25pt;z-index:-25167462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" filled="f" strokeweight=".16931mm">
                <v:path arrowok="t"/>
                <v:textbox inset="0,0,0,0">
                  <w:txbxContent>
                    <w:p w14:paraId="732F4BF0" w14:textId="588F8E65" w:rsidR="009365CD" w:rsidRPr="009678BB" w:rsidRDefault="009678BB" w:rsidP="009678BB">
                      <w:pPr>
                        <w:spacing w:before="137"/>
                        <w:ind w:left="28"/>
                        <w:jc w:val="both"/>
                        <w:rPr>
                          <w:rFonts w:ascii="Arial" w:hAnsi="Arial"/>
                          <w:b/>
                          <w:color w:val="EE0000"/>
                          <w:sz w:val="28"/>
                          <w:szCs w:val="28"/>
                        </w:rPr>
                      </w:pPr>
                      <w:bookmarkStart w:id="10" w:name="_Hlk160086524"/>
                      <w:bookmarkStart w:id="11" w:name="_Hlk160086525"/>
                      <w:r w:rsidRPr="009678BB">
                        <w:rPr>
                          <w:color w:val="EE0000"/>
                          <w:sz w:val="28"/>
                          <w:szCs w:val="28"/>
                        </w:rPr>
                        <w:t xml:space="preserve">INÍCIO ACOLHIMENTO DAS PROPOSTAS COMERCIAIS EXCLUSIVAMENTE POR MEIO DE SISTEMA ELETRÔNICO: </w:t>
                      </w:r>
                      <w:bookmarkStart w:id="12" w:name="_Hlk219102577"/>
                      <w:r w:rsidR="00C640B8">
                        <w:rPr>
                          <w:color w:val="EE0000"/>
                          <w:sz w:val="28"/>
                          <w:szCs w:val="28"/>
                        </w:rPr>
                        <w:t>28</w:t>
                      </w:r>
                      <w:r w:rsidR="00443E10">
                        <w:rPr>
                          <w:color w:val="EE0000"/>
                          <w:sz w:val="28"/>
                          <w:szCs w:val="28"/>
                        </w:rPr>
                        <w:t>/04</w:t>
                      </w:r>
                      <w:r w:rsidRPr="009678BB">
                        <w:rPr>
                          <w:color w:val="EE0000"/>
                          <w:sz w:val="28"/>
                          <w:szCs w:val="28"/>
                        </w:rPr>
                        <w:t xml:space="preserve">/2026 DAS 08:00 HRS. </w:t>
                      </w:r>
                      <w:bookmarkEnd w:id="12"/>
                      <w:r w:rsidRPr="009678BB">
                        <w:rPr>
                          <w:color w:val="EE0000"/>
                          <w:sz w:val="28"/>
                          <w:szCs w:val="28"/>
                        </w:rPr>
                        <w:t xml:space="preserve">LIMITE DO ACOLHIMENTO DAS PROPOSTAS COMERCIAIS: </w:t>
                      </w:r>
                      <w:bookmarkStart w:id="13" w:name="_Hlk219102589"/>
                      <w:r w:rsidR="00C640B8">
                        <w:rPr>
                          <w:color w:val="EE0000"/>
                          <w:sz w:val="28"/>
                          <w:szCs w:val="28"/>
                        </w:rPr>
                        <w:t>1</w:t>
                      </w:r>
                      <w:r w:rsidR="00BF45C5">
                        <w:rPr>
                          <w:color w:val="EE0000"/>
                          <w:sz w:val="28"/>
                          <w:szCs w:val="28"/>
                        </w:rPr>
                        <w:t>5</w:t>
                      </w:r>
                      <w:r w:rsidR="00C640B8">
                        <w:rPr>
                          <w:color w:val="EE0000"/>
                          <w:sz w:val="28"/>
                          <w:szCs w:val="28"/>
                        </w:rPr>
                        <w:t>/05</w:t>
                      </w:r>
                      <w:r w:rsidRPr="009678BB">
                        <w:rPr>
                          <w:color w:val="EE0000"/>
                          <w:sz w:val="28"/>
                          <w:szCs w:val="28"/>
                        </w:rPr>
                        <w:t>/2026 AS 0</w:t>
                      </w:r>
                      <w:r w:rsidR="001C6030">
                        <w:rPr>
                          <w:color w:val="EE0000"/>
                          <w:sz w:val="28"/>
                          <w:szCs w:val="28"/>
                        </w:rPr>
                        <w:t>7</w:t>
                      </w:r>
                      <w:r w:rsidRPr="009678BB">
                        <w:rPr>
                          <w:color w:val="EE0000"/>
                          <w:sz w:val="28"/>
                          <w:szCs w:val="28"/>
                        </w:rPr>
                        <w:t xml:space="preserve">:59 </w:t>
                      </w:r>
                      <w:bookmarkEnd w:id="13"/>
                      <w:r w:rsidRPr="009678BB">
                        <w:rPr>
                          <w:color w:val="EE0000"/>
                          <w:sz w:val="28"/>
                          <w:szCs w:val="28"/>
                        </w:rPr>
                        <w:t>HRS. ABERTURA DA SESSÃO DO PREGÃO ELETRÔNICO</w:t>
                      </w:r>
                      <w:r w:rsidR="00443E10">
                        <w:rPr>
                          <w:color w:val="EE0000"/>
                          <w:sz w:val="28"/>
                          <w:szCs w:val="28"/>
                        </w:rPr>
                        <w:t xml:space="preserve">: </w:t>
                      </w:r>
                      <w:r w:rsidR="00C640B8">
                        <w:rPr>
                          <w:color w:val="EE0000"/>
                          <w:sz w:val="28"/>
                          <w:szCs w:val="28"/>
                        </w:rPr>
                        <w:t>1</w:t>
                      </w:r>
                      <w:r w:rsidR="00BF45C5">
                        <w:rPr>
                          <w:color w:val="EE0000"/>
                          <w:sz w:val="28"/>
                          <w:szCs w:val="28"/>
                        </w:rPr>
                        <w:t>5</w:t>
                      </w:r>
                      <w:r w:rsidR="00C640B8">
                        <w:rPr>
                          <w:color w:val="EE0000"/>
                          <w:sz w:val="28"/>
                          <w:szCs w:val="28"/>
                        </w:rPr>
                        <w:t>/05</w:t>
                      </w:r>
                      <w:r w:rsidRPr="009678BB">
                        <w:rPr>
                          <w:color w:val="EE0000"/>
                          <w:sz w:val="28"/>
                          <w:szCs w:val="28"/>
                        </w:rPr>
                        <w:t>/2026 AS 0</w:t>
                      </w:r>
                      <w:r w:rsidR="001C6030">
                        <w:rPr>
                          <w:color w:val="EE0000"/>
                          <w:sz w:val="28"/>
                          <w:szCs w:val="28"/>
                        </w:rPr>
                        <w:t>8</w:t>
                      </w:r>
                      <w:r w:rsidRPr="009678BB">
                        <w:rPr>
                          <w:color w:val="EE0000"/>
                          <w:sz w:val="28"/>
                          <w:szCs w:val="28"/>
                        </w:rPr>
                        <w:t>:00 HRS (</w:t>
                      </w:r>
                      <w:r w:rsidR="001C6030">
                        <w:rPr>
                          <w:color w:val="EE0000"/>
                          <w:sz w:val="28"/>
                          <w:szCs w:val="28"/>
                        </w:rPr>
                        <w:t>OITO</w:t>
                      </w:r>
                      <w:r w:rsidRPr="009678BB">
                        <w:rPr>
                          <w:color w:val="EE0000"/>
                          <w:sz w:val="28"/>
                          <w:szCs w:val="28"/>
                        </w:rPr>
                        <w:t xml:space="preserve"> HORAS)</w:t>
                      </w:r>
                      <w:bookmarkEnd w:id="10"/>
                      <w:bookmarkEnd w:id="11"/>
                    </w:p>
                  </w:txbxContent>
                </v:textbox>
                <w10:wrap type="topAndBottom" anchorx="page"/>
              </v:shape>
            </w:pict>
          </mc:Fallback>
        </mc:AlternateContent>
      </w:r>
    </w:p>
    <w:p w14:paraId="7C411764" w14:textId="77777777" w:rsidR="0082667D" w:rsidRDefault="0082667D" w:rsidP="0074066B">
      <w:pPr>
        <w:pStyle w:val="Corpodetexto"/>
        <w:spacing w:before="51"/>
        <w:ind w:left="284" w:right="-333"/>
        <w:jc w:val="left"/>
        <w:rPr>
          <w:rFonts w:ascii="Times New Roman" w:hAnsi="Times New Roman" w:cs="Times New Roman"/>
        </w:rPr>
      </w:pPr>
    </w:p>
    <w:p w14:paraId="082EA60B" w14:textId="77777777" w:rsidR="00992594" w:rsidRDefault="00992594" w:rsidP="0074066B">
      <w:pPr>
        <w:pStyle w:val="Corpodetexto"/>
        <w:spacing w:before="51"/>
        <w:ind w:left="284" w:right="-333"/>
        <w:jc w:val="left"/>
        <w:rPr>
          <w:rFonts w:ascii="Times New Roman" w:hAnsi="Times New Roman" w:cs="Times New Roman"/>
        </w:rPr>
      </w:pPr>
    </w:p>
    <w:p w14:paraId="439DD60B" w14:textId="77777777" w:rsidR="00C640B8" w:rsidRDefault="00C640B8" w:rsidP="0074066B">
      <w:pPr>
        <w:pStyle w:val="Corpodetexto"/>
        <w:spacing w:before="51"/>
        <w:ind w:left="284" w:right="-333"/>
        <w:jc w:val="left"/>
        <w:rPr>
          <w:rFonts w:ascii="Times New Roman" w:hAnsi="Times New Roman" w:cs="Times New Roman"/>
        </w:rPr>
      </w:pPr>
    </w:p>
    <w:p w14:paraId="5C6FE0D9" w14:textId="77777777" w:rsidR="00C640B8" w:rsidRDefault="00C640B8" w:rsidP="0074066B">
      <w:pPr>
        <w:pStyle w:val="Corpodetexto"/>
        <w:spacing w:before="51"/>
        <w:ind w:left="284" w:right="-333"/>
        <w:jc w:val="left"/>
        <w:rPr>
          <w:rFonts w:ascii="Times New Roman" w:hAnsi="Times New Roman" w:cs="Times New Roman"/>
        </w:rPr>
      </w:pPr>
    </w:p>
    <w:p w14:paraId="029320BF" w14:textId="77777777" w:rsidR="00C640B8" w:rsidRDefault="00C640B8" w:rsidP="0074066B">
      <w:pPr>
        <w:pStyle w:val="Corpodetexto"/>
        <w:spacing w:before="51"/>
        <w:ind w:left="284" w:right="-333"/>
        <w:jc w:val="left"/>
        <w:rPr>
          <w:rFonts w:ascii="Times New Roman" w:hAnsi="Times New Roman" w:cs="Times New Roman"/>
        </w:rPr>
      </w:pPr>
    </w:p>
    <w:p w14:paraId="204A10E9" w14:textId="77777777" w:rsidR="00C640B8" w:rsidRDefault="00C640B8" w:rsidP="0074066B">
      <w:pPr>
        <w:pStyle w:val="Corpodetexto"/>
        <w:spacing w:before="51"/>
        <w:ind w:left="284" w:right="-333"/>
        <w:jc w:val="left"/>
        <w:rPr>
          <w:rFonts w:ascii="Times New Roman" w:hAnsi="Times New Roman" w:cs="Times New Roman"/>
        </w:rPr>
      </w:pPr>
    </w:p>
    <w:p w14:paraId="052D0869" w14:textId="77777777" w:rsidR="00C640B8" w:rsidRDefault="00C640B8" w:rsidP="0074066B">
      <w:pPr>
        <w:pStyle w:val="Corpodetexto"/>
        <w:spacing w:before="51"/>
        <w:ind w:left="284" w:right="-333"/>
        <w:jc w:val="left"/>
        <w:rPr>
          <w:rFonts w:ascii="Times New Roman" w:hAnsi="Times New Roman" w:cs="Times New Roman"/>
        </w:rPr>
      </w:pPr>
    </w:p>
    <w:p w14:paraId="7586914D" w14:textId="77777777" w:rsidR="00C640B8" w:rsidRDefault="00C640B8" w:rsidP="0074066B">
      <w:pPr>
        <w:pStyle w:val="Corpodetexto"/>
        <w:spacing w:before="51"/>
        <w:ind w:left="284" w:right="-333"/>
        <w:jc w:val="left"/>
        <w:rPr>
          <w:rFonts w:ascii="Times New Roman" w:hAnsi="Times New Roman" w:cs="Times New Roman"/>
        </w:rPr>
      </w:pPr>
    </w:p>
    <w:p w14:paraId="62D8D194" w14:textId="77777777" w:rsidR="00C640B8" w:rsidRDefault="00C640B8" w:rsidP="0074066B">
      <w:pPr>
        <w:pStyle w:val="Corpodetexto"/>
        <w:spacing w:before="51"/>
        <w:ind w:left="284" w:right="-333"/>
        <w:jc w:val="left"/>
        <w:rPr>
          <w:rFonts w:ascii="Times New Roman" w:hAnsi="Times New Roman" w:cs="Times New Roman"/>
        </w:rPr>
      </w:pPr>
    </w:p>
    <w:p w14:paraId="48E93F0A" w14:textId="77777777" w:rsidR="00C640B8" w:rsidRDefault="00C640B8" w:rsidP="0074066B">
      <w:pPr>
        <w:pStyle w:val="Corpodetexto"/>
        <w:spacing w:before="51"/>
        <w:ind w:left="284" w:right="-333"/>
        <w:jc w:val="left"/>
        <w:rPr>
          <w:rFonts w:ascii="Times New Roman" w:hAnsi="Times New Roman" w:cs="Times New Roman"/>
        </w:rPr>
      </w:pPr>
    </w:p>
    <w:p w14:paraId="03B52532" w14:textId="77777777" w:rsidR="00C640B8" w:rsidRDefault="00C640B8" w:rsidP="0074066B">
      <w:pPr>
        <w:pStyle w:val="Corpodetexto"/>
        <w:spacing w:before="51"/>
        <w:ind w:left="284" w:right="-333"/>
        <w:jc w:val="left"/>
        <w:rPr>
          <w:rFonts w:ascii="Times New Roman" w:hAnsi="Times New Roman" w:cs="Times New Roman"/>
        </w:rPr>
      </w:pPr>
    </w:p>
    <w:p w14:paraId="2F0A793F" w14:textId="77777777" w:rsidR="00C640B8" w:rsidRDefault="00C640B8" w:rsidP="0074066B">
      <w:pPr>
        <w:pStyle w:val="Corpodetexto"/>
        <w:spacing w:before="51"/>
        <w:ind w:left="284" w:right="-333"/>
        <w:jc w:val="left"/>
        <w:rPr>
          <w:rFonts w:ascii="Times New Roman" w:hAnsi="Times New Roman" w:cs="Times New Roman"/>
        </w:rPr>
      </w:pPr>
    </w:p>
    <w:p w14:paraId="3061900C" w14:textId="77777777" w:rsidR="00C640B8" w:rsidRDefault="00C640B8" w:rsidP="0074066B">
      <w:pPr>
        <w:pStyle w:val="Corpodetexto"/>
        <w:spacing w:before="51"/>
        <w:ind w:left="284" w:right="-333"/>
        <w:jc w:val="left"/>
        <w:rPr>
          <w:rFonts w:ascii="Times New Roman" w:hAnsi="Times New Roman" w:cs="Times New Roman"/>
        </w:rPr>
      </w:pPr>
    </w:p>
    <w:p w14:paraId="10706EA4" w14:textId="77777777" w:rsidR="00C640B8" w:rsidRDefault="00C640B8" w:rsidP="0074066B">
      <w:pPr>
        <w:pStyle w:val="Corpodetexto"/>
        <w:spacing w:before="51"/>
        <w:ind w:left="284" w:right="-333"/>
        <w:jc w:val="left"/>
        <w:rPr>
          <w:rFonts w:ascii="Times New Roman" w:hAnsi="Times New Roman" w:cs="Times New Roman"/>
        </w:rPr>
      </w:pPr>
    </w:p>
    <w:p w14:paraId="6FFE472B" w14:textId="77777777" w:rsidR="00443E10" w:rsidRDefault="00443E10" w:rsidP="0074066B">
      <w:pPr>
        <w:pStyle w:val="Corpodetexto"/>
        <w:spacing w:before="51"/>
        <w:ind w:left="284" w:right="-333"/>
        <w:jc w:val="left"/>
        <w:rPr>
          <w:rFonts w:ascii="Times New Roman" w:hAnsi="Times New Roman" w:cs="Times New Roman"/>
        </w:rPr>
      </w:pPr>
    </w:p>
    <w:p w14:paraId="1AF45AA6" w14:textId="3DBBDCF8" w:rsidR="00AF7939" w:rsidRPr="00E161B7" w:rsidRDefault="007B392A" w:rsidP="0074066B">
      <w:pPr>
        <w:ind w:left="284" w:right="-333"/>
        <w:jc w:val="center"/>
        <w:rPr>
          <w:b/>
          <w:bCs/>
          <w:sz w:val="24"/>
          <w:szCs w:val="24"/>
        </w:rPr>
      </w:pPr>
      <w:r>
        <w:rPr>
          <w:b/>
          <w:bCs/>
          <w:sz w:val="24"/>
          <w:szCs w:val="24"/>
        </w:rPr>
        <w:lastRenderedPageBreak/>
        <w:t>A</w:t>
      </w:r>
      <w:r w:rsidR="00AF7939" w:rsidRPr="00E161B7">
        <w:rPr>
          <w:b/>
          <w:bCs/>
          <w:sz w:val="24"/>
          <w:szCs w:val="24"/>
        </w:rPr>
        <w:t>PRESENTAÇÃO</w:t>
      </w:r>
    </w:p>
    <w:p w14:paraId="2B4663C1" w14:textId="77777777" w:rsidR="00AF7939" w:rsidRPr="00E161B7" w:rsidRDefault="00AF7939" w:rsidP="0074066B">
      <w:pPr>
        <w:ind w:left="284" w:right="-333"/>
        <w:rPr>
          <w:b/>
          <w:sz w:val="24"/>
          <w:szCs w:val="24"/>
        </w:rPr>
      </w:pPr>
    </w:p>
    <w:p w14:paraId="5EB5FBEC" w14:textId="77777777" w:rsidR="009678BB" w:rsidRPr="00E161B7" w:rsidRDefault="009678BB" w:rsidP="009678BB">
      <w:pPr>
        <w:spacing w:line="360" w:lineRule="auto"/>
        <w:ind w:left="284" w:right="-333"/>
        <w:jc w:val="center"/>
        <w:rPr>
          <w:b/>
          <w:sz w:val="24"/>
          <w:szCs w:val="24"/>
        </w:rPr>
      </w:pPr>
      <w:r w:rsidRPr="00E161B7">
        <w:rPr>
          <w:b/>
          <w:sz w:val="24"/>
          <w:szCs w:val="24"/>
        </w:rPr>
        <w:t>EDITAL</w:t>
      </w:r>
      <w:r w:rsidRPr="00E161B7">
        <w:rPr>
          <w:b/>
          <w:spacing w:val="-17"/>
          <w:sz w:val="24"/>
          <w:szCs w:val="24"/>
        </w:rPr>
        <w:t xml:space="preserve"> </w:t>
      </w:r>
      <w:r w:rsidRPr="00E161B7">
        <w:rPr>
          <w:b/>
          <w:sz w:val="24"/>
          <w:szCs w:val="24"/>
        </w:rPr>
        <w:t>PREGÃO</w:t>
      </w:r>
      <w:r w:rsidRPr="00E161B7">
        <w:rPr>
          <w:b/>
          <w:spacing w:val="-17"/>
          <w:sz w:val="24"/>
          <w:szCs w:val="24"/>
        </w:rPr>
        <w:t xml:space="preserve"> </w:t>
      </w:r>
      <w:r w:rsidRPr="00E161B7">
        <w:rPr>
          <w:b/>
          <w:sz w:val="24"/>
          <w:szCs w:val="24"/>
        </w:rPr>
        <w:t>ELETRÔNICO</w:t>
      </w:r>
    </w:p>
    <w:p w14:paraId="068E6468" w14:textId="77777777" w:rsidR="009678BB" w:rsidRPr="00E161B7" w:rsidRDefault="009678BB" w:rsidP="009678BB">
      <w:pPr>
        <w:spacing w:line="360" w:lineRule="auto"/>
        <w:ind w:left="284" w:right="-333"/>
        <w:jc w:val="center"/>
        <w:rPr>
          <w:b/>
          <w:sz w:val="24"/>
          <w:szCs w:val="24"/>
        </w:rPr>
      </w:pPr>
    </w:p>
    <w:p w14:paraId="1FAE8AD4" w14:textId="3740EFDB" w:rsidR="009678BB" w:rsidRPr="00E161B7" w:rsidRDefault="009678BB" w:rsidP="009678BB">
      <w:pPr>
        <w:spacing w:line="360" w:lineRule="auto"/>
        <w:ind w:left="284" w:right="-333"/>
        <w:jc w:val="center"/>
        <w:rPr>
          <w:b/>
          <w:sz w:val="24"/>
          <w:szCs w:val="24"/>
        </w:rPr>
      </w:pPr>
      <w:r w:rsidRPr="00E161B7">
        <w:rPr>
          <w:b/>
          <w:sz w:val="24"/>
          <w:szCs w:val="24"/>
        </w:rPr>
        <w:t>PREGÃO ELETRÔNICO PARA REGISTRO</w:t>
      </w:r>
      <w:r w:rsidRPr="00E161B7">
        <w:rPr>
          <w:b/>
          <w:spacing w:val="-9"/>
          <w:sz w:val="24"/>
          <w:szCs w:val="24"/>
        </w:rPr>
        <w:t xml:space="preserve"> </w:t>
      </w:r>
      <w:r w:rsidRPr="00E161B7">
        <w:rPr>
          <w:b/>
          <w:sz w:val="24"/>
          <w:szCs w:val="24"/>
        </w:rPr>
        <w:t>DE</w:t>
      </w:r>
      <w:r w:rsidRPr="00E161B7">
        <w:rPr>
          <w:b/>
          <w:spacing w:val="-9"/>
          <w:sz w:val="24"/>
          <w:szCs w:val="24"/>
        </w:rPr>
        <w:t xml:space="preserve"> </w:t>
      </w:r>
      <w:r w:rsidRPr="00E161B7">
        <w:rPr>
          <w:b/>
          <w:sz w:val="24"/>
          <w:szCs w:val="24"/>
        </w:rPr>
        <w:t>PREÇO</w:t>
      </w:r>
      <w:r w:rsidRPr="00E161B7">
        <w:rPr>
          <w:b/>
          <w:spacing w:val="-9"/>
          <w:sz w:val="24"/>
          <w:szCs w:val="24"/>
        </w:rPr>
        <w:t xml:space="preserve"> </w:t>
      </w:r>
      <w:r w:rsidRPr="00E161B7">
        <w:rPr>
          <w:b/>
          <w:sz w:val="24"/>
          <w:szCs w:val="24"/>
        </w:rPr>
        <w:t xml:space="preserve">Nº </w:t>
      </w:r>
      <w:r w:rsidR="00C640B8">
        <w:rPr>
          <w:b/>
          <w:sz w:val="24"/>
          <w:szCs w:val="24"/>
        </w:rPr>
        <w:t>20</w:t>
      </w:r>
      <w:r w:rsidRPr="00E161B7">
        <w:rPr>
          <w:b/>
          <w:sz w:val="24"/>
          <w:szCs w:val="24"/>
        </w:rPr>
        <w:t>/2026</w:t>
      </w:r>
    </w:p>
    <w:p w14:paraId="06109E77" w14:textId="05CA90F1" w:rsidR="009678BB" w:rsidRPr="00E161B7" w:rsidRDefault="009678BB" w:rsidP="009678BB">
      <w:pPr>
        <w:spacing w:line="360" w:lineRule="auto"/>
        <w:ind w:left="284" w:right="-333" w:hanging="461"/>
        <w:jc w:val="center"/>
        <w:rPr>
          <w:b/>
          <w:sz w:val="24"/>
          <w:szCs w:val="24"/>
        </w:rPr>
      </w:pPr>
      <w:r w:rsidRPr="00E161B7">
        <w:rPr>
          <w:b/>
          <w:sz w:val="24"/>
          <w:szCs w:val="24"/>
        </w:rPr>
        <w:t>PROCESSO LICITATÓRIO Nº 0</w:t>
      </w:r>
      <w:r w:rsidR="00C640B8">
        <w:rPr>
          <w:b/>
          <w:sz w:val="24"/>
          <w:szCs w:val="24"/>
        </w:rPr>
        <w:t>40</w:t>
      </w:r>
      <w:r w:rsidRPr="00E161B7">
        <w:rPr>
          <w:b/>
          <w:sz w:val="24"/>
          <w:szCs w:val="24"/>
        </w:rPr>
        <w:t>/2026</w:t>
      </w:r>
    </w:p>
    <w:p w14:paraId="469BFE97" w14:textId="77777777" w:rsidR="009678BB" w:rsidRDefault="009678BB" w:rsidP="009678BB">
      <w:pPr>
        <w:spacing w:line="360" w:lineRule="auto"/>
        <w:ind w:left="284" w:right="-333" w:hanging="461"/>
        <w:jc w:val="center"/>
        <w:rPr>
          <w:b/>
          <w:spacing w:val="-2"/>
          <w:sz w:val="24"/>
          <w:szCs w:val="24"/>
        </w:rPr>
      </w:pPr>
      <w:r w:rsidRPr="00E161B7">
        <w:rPr>
          <w:b/>
          <w:sz w:val="24"/>
          <w:szCs w:val="24"/>
        </w:rPr>
        <w:t>MODO DE DISPUTA</w:t>
      </w:r>
      <w:r w:rsidRPr="00E161B7">
        <w:rPr>
          <w:b/>
          <w:spacing w:val="-4"/>
          <w:sz w:val="24"/>
          <w:szCs w:val="24"/>
        </w:rPr>
        <w:t xml:space="preserve"> </w:t>
      </w:r>
      <w:r w:rsidRPr="00E161B7">
        <w:rPr>
          <w:b/>
          <w:spacing w:val="-2"/>
          <w:sz w:val="24"/>
          <w:szCs w:val="24"/>
        </w:rPr>
        <w:t>ABERTO</w:t>
      </w:r>
    </w:p>
    <w:p w14:paraId="6982CC02" w14:textId="77777777" w:rsidR="009678BB" w:rsidRPr="00DE0B31" w:rsidRDefault="009678BB" w:rsidP="009678BB">
      <w:pPr>
        <w:tabs>
          <w:tab w:val="left" w:pos="709"/>
        </w:tabs>
        <w:contextualSpacing/>
        <w:jc w:val="center"/>
        <w:rPr>
          <w:b/>
          <w:iCs/>
          <w:sz w:val="24"/>
          <w:szCs w:val="24"/>
        </w:rPr>
      </w:pPr>
      <w:r w:rsidRPr="00C16EB1">
        <w:rPr>
          <w:b/>
          <w:iCs/>
          <w:sz w:val="24"/>
          <w:szCs w:val="24"/>
        </w:rPr>
        <w:t>FASES INVERTIDAS</w:t>
      </w:r>
    </w:p>
    <w:p w14:paraId="73174293" w14:textId="77777777" w:rsidR="00AF7939" w:rsidRPr="00E161B7" w:rsidRDefault="00AF7939" w:rsidP="00400BA4">
      <w:pPr>
        <w:ind w:left="284" w:right="931"/>
        <w:jc w:val="center"/>
        <w:rPr>
          <w:b/>
          <w:bCs/>
          <w:color w:val="000000" w:themeColor="text1"/>
          <w:sz w:val="24"/>
          <w:szCs w:val="24"/>
        </w:rPr>
      </w:pPr>
    </w:p>
    <w:p w14:paraId="58A23148" w14:textId="77777777" w:rsidR="0082667D" w:rsidRPr="00E161B7" w:rsidRDefault="0082667D" w:rsidP="00400BA4">
      <w:pPr>
        <w:pStyle w:val="SemEspaamento"/>
        <w:ind w:left="284" w:right="931"/>
        <w:jc w:val="both"/>
        <w:rPr>
          <w:rFonts w:ascii="Times New Roman" w:hAnsi="Times New Roman"/>
          <w:b/>
          <w:bCs/>
          <w:color w:val="000000"/>
          <w:sz w:val="24"/>
          <w:szCs w:val="24"/>
          <w:shd w:val="clear" w:color="auto" w:fill="FFFFFF"/>
        </w:rPr>
      </w:pPr>
      <w:r w:rsidRPr="00E161B7">
        <w:rPr>
          <w:rFonts w:ascii="Times New Roman" w:hAnsi="Times New Roman"/>
          <w:b/>
          <w:bCs/>
          <w:sz w:val="24"/>
          <w:szCs w:val="24"/>
        </w:rPr>
        <w:t>MENOR PREÇO POR ITEM</w:t>
      </w:r>
      <w:r w:rsidRPr="00E161B7">
        <w:rPr>
          <w:rFonts w:ascii="Times New Roman" w:hAnsi="Times New Roman"/>
          <w:b/>
          <w:bCs/>
          <w:color w:val="000000"/>
          <w:sz w:val="24"/>
          <w:szCs w:val="24"/>
          <w:shd w:val="clear" w:color="auto" w:fill="FFFFFF"/>
        </w:rPr>
        <w:t>.</w:t>
      </w:r>
    </w:p>
    <w:p w14:paraId="5B52635B" w14:textId="77777777" w:rsidR="0082667D" w:rsidRPr="00E161B7" w:rsidRDefault="0082667D" w:rsidP="00972824">
      <w:pPr>
        <w:pStyle w:val="SemEspaamento"/>
        <w:ind w:left="284" w:right="801"/>
        <w:jc w:val="both"/>
        <w:rPr>
          <w:rFonts w:ascii="Times New Roman" w:hAnsi="Times New Roman"/>
          <w:color w:val="0D0D0D" w:themeColor="text1" w:themeTint="F2"/>
          <w:sz w:val="24"/>
          <w:szCs w:val="24"/>
        </w:rPr>
      </w:pPr>
    </w:p>
    <w:p w14:paraId="328C852C" w14:textId="77777777" w:rsidR="00C8333F" w:rsidRPr="005A0F53" w:rsidRDefault="00AF7939" w:rsidP="00C8333F">
      <w:pPr>
        <w:pStyle w:val="SemEspaamento"/>
        <w:ind w:left="284" w:right="234"/>
        <w:jc w:val="both"/>
        <w:rPr>
          <w:rFonts w:ascii="Times New Roman" w:hAnsi="Times New Roman"/>
          <w:b/>
          <w:sz w:val="24"/>
          <w:szCs w:val="24"/>
        </w:rPr>
      </w:pPr>
      <w:r w:rsidRPr="008C2747">
        <w:rPr>
          <w:b/>
          <w:bCs/>
          <w:color w:val="0D0D0D" w:themeColor="text1" w:themeTint="F2"/>
          <w:sz w:val="24"/>
          <w:szCs w:val="24"/>
        </w:rPr>
        <w:t>OBJET</w:t>
      </w:r>
      <w:r w:rsidR="00250889" w:rsidRPr="008C2747">
        <w:rPr>
          <w:b/>
          <w:bCs/>
          <w:color w:val="0D0D0D" w:themeColor="text1" w:themeTint="F2"/>
          <w:sz w:val="24"/>
          <w:szCs w:val="24"/>
        </w:rPr>
        <w:t>O:</w:t>
      </w:r>
      <w:r w:rsidR="00250889" w:rsidRPr="00E161B7">
        <w:rPr>
          <w:color w:val="0D0D0D" w:themeColor="text1" w:themeTint="F2"/>
          <w:sz w:val="24"/>
          <w:szCs w:val="24"/>
        </w:rPr>
        <w:t xml:space="preserve"> </w:t>
      </w:r>
      <w:bookmarkStart w:id="14" w:name="_Hlk225842517"/>
      <w:r w:rsidR="00C8333F" w:rsidRPr="005A0F53">
        <w:rPr>
          <w:rFonts w:ascii="Times New Roman" w:hAnsi="Times New Roman"/>
          <w:b/>
          <w:sz w:val="24"/>
          <w:szCs w:val="24"/>
        </w:rPr>
        <w:t xml:space="preserve">REGISTRO DE PREÇOS </w:t>
      </w:r>
      <w:r w:rsidR="00C8333F">
        <w:rPr>
          <w:rFonts w:ascii="Times New Roman" w:hAnsi="Times New Roman"/>
          <w:b/>
          <w:sz w:val="24"/>
          <w:szCs w:val="24"/>
        </w:rPr>
        <w:t xml:space="preserve">PARA FUTURA E EVENTUAL AQUISIÇÃO DE GÊNEROS ALIMENTÍCIOS, PARA MANUTENÇÃO DAS DIVERSAS SECRETARIAS MUNICIPAIS DE UNIÃO DE MINAS-MG. </w:t>
      </w:r>
    </w:p>
    <w:p w14:paraId="0F13C50A" w14:textId="53DDB6FC" w:rsidR="00972824" w:rsidRPr="00C8333F" w:rsidRDefault="00972824" w:rsidP="00972824">
      <w:pPr>
        <w:ind w:left="284"/>
        <w:jc w:val="both"/>
        <w:rPr>
          <w:b/>
          <w:bCs/>
          <w:sz w:val="24"/>
          <w:szCs w:val="24"/>
          <w:lang w:val="pt-BR"/>
        </w:rPr>
      </w:pPr>
    </w:p>
    <w:bookmarkEnd w:id="14"/>
    <w:p w14:paraId="7CD79998" w14:textId="29BDF6AD" w:rsidR="00D927B9" w:rsidRDefault="00D927B9" w:rsidP="00443E10">
      <w:pPr>
        <w:pStyle w:val="SemEspaamento"/>
        <w:ind w:right="943"/>
        <w:jc w:val="both"/>
        <w:rPr>
          <w:rFonts w:ascii="Times New Roman" w:hAnsi="Times New Roman"/>
          <w:b/>
          <w:sz w:val="24"/>
          <w:szCs w:val="24"/>
        </w:rPr>
      </w:pPr>
    </w:p>
    <w:p w14:paraId="748305A4" w14:textId="0E85BD2A" w:rsidR="00AF7939" w:rsidRPr="00E161B7" w:rsidRDefault="00AF7939" w:rsidP="00400BA4">
      <w:pPr>
        <w:ind w:left="284" w:right="931" w:firstLine="708"/>
        <w:jc w:val="center"/>
        <w:rPr>
          <w:b/>
          <w:bCs/>
          <w:sz w:val="24"/>
          <w:szCs w:val="24"/>
        </w:rPr>
      </w:pPr>
      <w:r w:rsidRPr="00E161B7">
        <w:rPr>
          <w:b/>
          <w:bCs/>
          <w:sz w:val="24"/>
          <w:szCs w:val="24"/>
        </w:rPr>
        <w:t>ANEXOS DO EDITAL</w:t>
      </w:r>
    </w:p>
    <w:p w14:paraId="43F0E19B" w14:textId="77777777" w:rsidR="00AF7939" w:rsidRPr="00E161B7" w:rsidRDefault="00AF7939" w:rsidP="00400BA4">
      <w:pPr>
        <w:ind w:left="284" w:right="931" w:firstLine="708"/>
        <w:jc w:val="center"/>
        <w:rPr>
          <w:b/>
          <w:bCs/>
          <w:sz w:val="24"/>
          <w:szCs w:val="24"/>
        </w:rPr>
      </w:pPr>
    </w:p>
    <w:p w14:paraId="617C56D8" w14:textId="77777777" w:rsidR="00AF7939" w:rsidRPr="00E161B7" w:rsidRDefault="00AF7939" w:rsidP="00400BA4">
      <w:pPr>
        <w:ind w:left="284" w:right="931"/>
        <w:jc w:val="both"/>
        <w:rPr>
          <w:sz w:val="24"/>
          <w:szCs w:val="24"/>
        </w:rPr>
      </w:pPr>
    </w:p>
    <w:p w14:paraId="32ACB830" w14:textId="77777777" w:rsidR="005E1F81" w:rsidRPr="00E161B7" w:rsidRDefault="005E1F81" w:rsidP="00400BA4">
      <w:pPr>
        <w:widowControl/>
        <w:autoSpaceDE/>
        <w:autoSpaceDN/>
        <w:ind w:left="284" w:right="931"/>
        <w:jc w:val="both"/>
        <w:rPr>
          <w:b/>
          <w:bCs/>
          <w:sz w:val="24"/>
          <w:szCs w:val="24"/>
        </w:rPr>
      </w:pPr>
      <w:r w:rsidRPr="00E161B7">
        <w:rPr>
          <w:sz w:val="24"/>
          <w:szCs w:val="24"/>
        </w:rPr>
        <w:t>•</w:t>
      </w:r>
      <w:r w:rsidRPr="00E161B7">
        <w:rPr>
          <w:sz w:val="24"/>
          <w:szCs w:val="24"/>
        </w:rPr>
        <w:tab/>
      </w:r>
      <w:r w:rsidRPr="00E161B7">
        <w:rPr>
          <w:b/>
          <w:bCs/>
          <w:sz w:val="24"/>
          <w:szCs w:val="24"/>
        </w:rPr>
        <w:t>Termo de Referência – Anexo I</w:t>
      </w:r>
    </w:p>
    <w:p w14:paraId="2722D484" w14:textId="77777777" w:rsidR="005E1F81" w:rsidRPr="00E161B7" w:rsidRDefault="005E1F81" w:rsidP="00400BA4">
      <w:pPr>
        <w:widowControl/>
        <w:autoSpaceDE/>
        <w:autoSpaceDN/>
        <w:ind w:left="284" w:right="931"/>
        <w:jc w:val="both"/>
        <w:rPr>
          <w:b/>
          <w:bCs/>
          <w:sz w:val="24"/>
          <w:szCs w:val="24"/>
        </w:rPr>
      </w:pPr>
      <w:r w:rsidRPr="00E161B7">
        <w:rPr>
          <w:b/>
          <w:bCs/>
          <w:sz w:val="24"/>
          <w:szCs w:val="24"/>
        </w:rPr>
        <w:t>•</w:t>
      </w:r>
      <w:r w:rsidRPr="00E161B7">
        <w:rPr>
          <w:b/>
          <w:bCs/>
          <w:sz w:val="24"/>
          <w:szCs w:val="24"/>
        </w:rPr>
        <w:tab/>
        <w:t>Minuta da Ata de Registro de Preços – Anexo II;</w:t>
      </w:r>
    </w:p>
    <w:p w14:paraId="79366C0A" w14:textId="22FFF8B6" w:rsidR="005E1F81" w:rsidRPr="00E161B7" w:rsidRDefault="005E1F81" w:rsidP="00400BA4">
      <w:pPr>
        <w:widowControl/>
        <w:autoSpaceDE/>
        <w:autoSpaceDN/>
        <w:ind w:left="284" w:right="931"/>
        <w:jc w:val="both"/>
        <w:rPr>
          <w:b/>
          <w:bCs/>
          <w:sz w:val="24"/>
          <w:szCs w:val="24"/>
        </w:rPr>
      </w:pPr>
      <w:r w:rsidRPr="00E161B7">
        <w:rPr>
          <w:b/>
          <w:bCs/>
          <w:sz w:val="24"/>
          <w:szCs w:val="24"/>
        </w:rPr>
        <w:t>•</w:t>
      </w:r>
      <w:r w:rsidRPr="00E161B7">
        <w:rPr>
          <w:b/>
          <w:bCs/>
          <w:sz w:val="24"/>
          <w:szCs w:val="24"/>
        </w:rPr>
        <w:tab/>
        <w:t xml:space="preserve">Modelo de Declaração de Enquadramento em Regime de Micro Empresa ou Empresa de Pequeno Porte (na hipótese do Licitante ser uma ME ou EPP) – Anexo </w:t>
      </w:r>
      <w:r w:rsidR="001D2415" w:rsidRPr="00E161B7">
        <w:rPr>
          <w:b/>
          <w:bCs/>
          <w:sz w:val="24"/>
          <w:szCs w:val="24"/>
        </w:rPr>
        <w:t>I</w:t>
      </w:r>
      <w:r w:rsidR="00672690" w:rsidRPr="00E161B7">
        <w:rPr>
          <w:b/>
          <w:bCs/>
          <w:sz w:val="24"/>
          <w:szCs w:val="24"/>
        </w:rPr>
        <w:t>II</w:t>
      </w:r>
      <w:r w:rsidRPr="00E161B7">
        <w:rPr>
          <w:b/>
          <w:bCs/>
          <w:sz w:val="24"/>
          <w:szCs w:val="24"/>
        </w:rPr>
        <w:t>;</w:t>
      </w:r>
    </w:p>
    <w:p w14:paraId="039985C7" w14:textId="78CDCCEF" w:rsidR="002D6146" w:rsidRPr="00E161B7" w:rsidRDefault="005E1F81" w:rsidP="00400BA4">
      <w:pPr>
        <w:widowControl/>
        <w:autoSpaceDE/>
        <w:autoSpaceDN/>
        <w:ind w:left="284" w:right="931"/>
        <w:jc w:val="both"/>
        <w:rPr>
          <w:b/>
          <w:bCs/>
          <w:sz w:val="24"/>
          <w:szCs w:val="24"/>
        </w:rPr>
      </w:pPr>
      <w:r w:rsidRPr="00E161B7">
        <w:rPr>
          <w:b/>
          <w:bCs/>
          <w:sz w:val="24"/>
          <w:szCs w:val="24"/>
        </w:rPr>
        <w:t>•</w:t>
      </w:r>
      <w:r w:rsidRPr="00E161B7">
        <w:rPr>
          <w:b/>
          <w:bCs/>
          <w:sz w:val="24"/>
          <w:szCs w:val="24"/>
        </w:rPr>
        <w:tab/>
        <w:t xml:space="preserve">Decreto nº 5503/23, que regulamenta retenção do Imposto de Renda nos pagamentos a fornecedores de bens e prestadores de serviço realizados pelo Município de União de Minas e suas entidades e dá outras providências - ANEXO </w:t>
      </w:r>
      <w:r w:rsidR="00672690" w:rsidRPr="00E161B7">
        <w:rPr>
          <w:b/>
          <w:bCs/>
          <w:sz w:val="24"/>
          <w:szCs w:val="24"/>
        </w:rPr>
        <w:t>I</w:t>
      </w:r>
      <w:r w:rsidRPr="00E161B7">
        <w:rPr>
          <w:b/>
          <w:bCs/>
          <w:sz w:val="24"/>
          <w:szCs w:val="24"/>
        </w:rPr>
        <w:t>V;</w:t>
      </w:r>
    </w:p>
    <w:p w14:paraId="1D6DB7B7" w14:textId="77777777" w:rsidR="00972824" w:rsidRDefault="00672690" w:rsidP="00972824">
      <w:pPr>
        <w:widowControl/>
        <w:autoSpaceDE/>
        <w:autoSpaceDN/>
        <w:ind w:left="284" w:right="931"/>
        <w:jc w:val="both"/>
        <w:rPr>
          <w:b/>
          <w:bCs/>
          <w:sz w:val="24"/>
          <w:szCs w:val="24"/>
        </w:rPr>
      </w:pPr>
      <w:r w:rsidRPr="00E161B7">
        <w:rPr>
          <w:b/>
          <w:bCs/>
          <w:sz w:val="24"/>
          <w:szCs w:val="24"/>
        </w:rPr>
        <w:t>•</w:t>
      </w:r>
      <w:r w:rsidRPr="00E161B7">
        <w:rPr>
          <w:b/>
          <w:bCs/>
          <w:sz w:val="24"/>
          <w:szCs w:val="24"/>
        </w:rPr>
        <w:tab/>
        <w:t>Modelo de DECLARAÇÃO UNICA (Disponibilizada no sistema LICITANET);</w:t>
      </w:r>
    </w:p>
    <w:p w14:paraId="1120005F" w14:textId="77777777" w:rsidR="00972824" w:rsidRDefault="00972824" w:rsidP="00972824">
      <w:pPr>
        <w:widowControl/>
        <w:autoSpaceDE/>
        <w:autoSpaceDN/>
        <w:ind w:left="284" w:right="931"/>
        <w:jc w:val="both"/>
        <w:rPr>
          <w:b/>
          <w:bCs/>
          <w:sz w:val="24"/>
          <w:szCs w:val="24"/>
        </w:rPr>
      </w:pPr>
    </w:p>
    <w:p w14:paraId="03F1E178" w14:textId="77777777" w:rsidR="00972824" w:rsidRDefault="00972824" w:rsidP="00972824">
      <w:pPr>
        <w:widowControl/>
        <w:autoSpaceDE/>
        <w:autoSpaceDN/>
        <w:ind w:left="284" w:right="931"/>
        <w:jc w:val="both"/>
        <w:rPr>
          <w:b/>
          <w:bCs/>
          <w:sz w:val="24"/>
          <w:szCs w:val="24"/>
        </w:rPr>
      </w:pPr>
    </w:p>
    <w:p w14:paraId="61EE4712" w14:textId="13BAE50D" w:rsidR="0016487C" w:rsidRPr="00E161B7" w:rsidRDefault="00684D38" w:rsidP="00972824">
      <w:pPr>
        <w:widowControl/>
        <w:autoSpaceDE/>
        <w:autoSpaceDN/>
        <w:ind w:left="284" w:right="931"/>
        <w:jc w:val="both"/>
      </w:pPr>
      <w:r w:rsidRPr="00E161B7">
        <w:rPr>
          <w:noProof/>
          <w:lang w:val="pt-BR" w:eastAsia="pt-BR"/>
        </w:rPr>
        <mc:AlternateContent>
          <mc:Choice Requires="wps">
            <w:drawing>
              <wp:inline distT="0" distB="0" distL="0" distR="0" wp14:anchorId="487B66DE" wp14:editId="61D3BABE">
                <wp:extent cx="6200775" cy="523875"/>
                <wp:effectExtent l="0" t="0" r="28575" b="28575"/>
                <wp:docPr id="4" name="Text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00775" cy="523875"/>
                        </a:xfrm>
                        <a:prstGeom prst="rect">
                          <a:avLst/>
                        </a:prstGeom>
                        <a:ln w="6095">
                          <a:solidFill>
                            <a:srgbClr val="000000"/>
                          </a:solidFill>
                          <a:prstDash val="solid"/>
                        </a:ln>
                      </wps:spPr>
                      <wps:txbx>
                        <w:txbxContent>
                          <w:p w14:paraId="2F154A10" w14:textId="77777777" w:rsidR="009365CD" w:rsidRDefault="009365CD">
                            <w:pPr>
                              <w:spacing w:before="19"/>
                              <w:ind w:right="1"/>
                              <w:jc w:val="center"/>
                              <w:rPr>
                                <w:rFonts w:ascii="Arial" w:hAnsi="Arial"/>
                                <w:b/>
                                <w:sz w:val="24"/>
                              </w:rPr>
                            </w:pPr>
                          </w:p>
                          <w:p w14:paraId="37A8E2B6" w14:textId="438060FB" w:rsidR="009365CD" w:rsidRDefault="009365CD" w:rsidP="00DB5BD9">
                            <w:pPr>
                              <w:spacing w:before="19"/>
                              <w:ind w:right="1"/>
                              <w:jc w:val="center"/>
                              <w:rPr>
                                <w:b/>
                                <w:spacing w:val="-2"/>
                                <w:sz w:val="24"/>
                                <w:u w:val="single"/>
                              </w:rPr>
                            </w:pPr>
                            <w:r w:rsidRPr="00B421B2">
                              <w:rPr>
                                <w:b/>
                                <w:sz w:val="24"/>
                              </w:rPr>
                              <w:t>SITE</w:t>
                            </w:r>
                            <w:r w:rsidRPr="00B421B2">
                              <w:rPr>
                                <w:b/>
                                <w:spacing w:val="-2"/>
                                <w:sz w:val="24"/>
                              </w:rPr>
                              <w:t xml:space="preserve"> </w:t>
                            </w:r>
                            <w:r w:rsidRPr="00B421B2">
                              <w:rPr>
                                <w:b/>
                                <w:sz w:val="24"/>
                              </w:rPr>
                              <w:t>PARA</w:t>
                            </w:r>
                            <w:r w:rsidRPr="00B421B2">
                              <w:rPr>
                                <w:b/>
                                <w:spacing w:val="-7"/>
                                <w:sz w:val="24"/>
                              </w:rPr>
                              <w:t xml:space="preserve"> </w:t>
                            </w:r>
                            <w:r w:rsidRPr="00B421B2">
                              <w:rPr>
                                <w:b/>
                                <w:sz w:val="24"/>
                              </w:rPr>
                              <w:t>REALIZAÇÃO</w:t>
                            </w:r>
                            <w:r w:rsidRPr="00B421B2">
                              <w:rPr>
                                <w:b/>
                                <w:spacing w:val="-2"/>
                                <w:sz w:val="24"/>
                              </w:rPr>
                              <w:t xml:space="preserve"> </w:t>
                            </w:r>
                            <w:r w:rsidRPr="00B421B2">
                              <w:rPr>
                                <w:b/>
                                <w:sz w:val="24"/>
                              </w:rPr>
                              <w:t>DO</w:t>
                            </w:r>
                            <w:r w:rsidRPr="00B421B2">
                              <w:rPr>
                                <w:b/>
                                <w:spacing w:val="-1"/>
                                <w:sz w:val="24"/>
                              </w:rPr>
                              <w:t xml:space="preserve"> </w:t>
                            </w:r>
                            <w:r w:rsidRPr="00B421B2">
                              <w:rPr>
                                <w:b/>
                                <w:sz w:val="24"/>
                              </w:rPr>
                              <w:t>PREGÃO:</w:t>
                            </w:r>
                            <w:r w:rsidRPr="00B421B2">
                              <w:rPr>
                                <w:b/>
                                <w:spacing w:val="2"/>
                                <w:sz w:val="24"/>
                              </w:rPr>
                              <w:t xml:space="preserve"> </w:t>
                            </w:r>
                            <w:hyperlink r:id="rId8">
                              <w:r w:rsidRPr="00B421B2">
                                <w:rPr>
                                  <w:b/>
                                  <w:spacing w:val="-2"/>
                                  <w:sz w:val="24"/>
                                  <w:u w:val="single"/>
                                </w:rPr>
                                <w:t>www.licitanet.com.br</w:t>
                              </w:r>
                            </w:hyperlink>
                          </w:p>
                          <w:p w14:paraId="22C1DAA4" w14:textId="77777777" w:rsidR="000D0961" w:rsidRPr="00B421B2" w:rsidRDefault="000D0961" w:rsidP="00DB5BD9">
                            <w:pPr>
                              <w:spacing w:before="19"/>
                              <w:ind w:right="1"/>
                              <w:jc w:val="center"/>
                              <w:rPr>
                                <w:b/>
                                <w:sz w:val="24"/>
                              </w:rPr>
                            </w:pPr>
                          </w:p>
                        </w:txbxContent>
                      </wps:txbx>
                      <wps:bodyPr wrap="square" lIns="0" tIns="0" rIns="0" bIns="0" rtlCol="0">
                        <a:noAutofit/>
                      </wps:bodyPr>
                    </wps:wsp>
                  </a:graphicData>
                </a:graphic>
              </wp:inline>
            </w:drawing>
          </mc:Choice>
          <mc:Fallback>
            <w:pict>
              <v:shape w14:anchorId="487B66DE" id="Textbox 4" o:spid="_x0000_s1027" type="#_x0000_t202" style="width:488.25pt;height:41.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" filled="f" strokeweight=".16931mm">
                <v:path arrowok="t"/>
                <v:textbox inset="0,0,0,0">
                  <w:txbxContent>
                    <w:p w14:paraId="2F154A10" w14:textId="77777777" w:rsidR="009365CD" w:rsidRDefault="009365CD">
                      <w:pPr>
                        <w:spacing w:before="19"/>
                        <w:ind w:right="1"/>
                        <w:jc w:val="center"/>
                        <w:rPr>
                          <w:rFonts w:ascii="Arial" w:hAnsi="Arial"/>
                          <w:b/>
                          <w:sz w:val="24"/>
                        </w:rPr>
                      </w:pPr>
                    </w:p>
                    <w:p w14:paraId="37A8E2B6" w14:textId="438060FB" w:rsidR="009365CD" w:rsidRDefault="009365CD" w:rsidP="00DB5BD9">
                      <w:pPr>
                        <w:spacing w:before="19"/>
                        <w:ind w:right="1"/>
                        <w:jc w:val="center"/>
                        <w:rPr>
                          <w:b/>
                          <w:spacing w:val="-2"/>
                          <w:sz w:val="24"/>
                          <w:u w:val="single"/>
                        </w:rPr>
                      </w:pPr>
                      <w:r w:rsidRPr="00B421B2">
                        <w:rPr>
                          <w:b/>
                          <w:sz w:val="24"/>
                        </w:rPr>
                        <w:t>SITE</w:t>
                      </w:r>
                      <w:r w:rsidRPr="00B421B2">
                        <w:rPr>
                          <w:b/>
                          <w:spacing w:val="-2"/>
                          <w:sz w:val="24"/>
                        </w:rPr>
                        <w:t xml:space="preserve"> </w:t>
                      </w:r>
                      <w:r w:rsidRPr="00B421B2">
                        <w:rPr>
                          <w:b/>
                          <w:sz w:val="24"/>
                        </w:rPr>
                        <w:t>PARA</w:t>
                      </w:r>
                      <w:r w:rsidRPr="00B421B2">
                        <w:rPr>
                          <w:b/>
                          <w:spacing w:val="-7"/>
                          <w:sz w:val="24"/>
                        </w:rPr>
                        <w:t xml:space="preserve"> </w:t>
                      </w:r>
                      <w:r w:rsidRPr="00B421B2">
                        <w:rPr>
                          <w:b/>
                          <w:sz w:val="24"/>
                        </w:rPr>
                        <w:t>REALIZAÇÃO</w:t>
                      </w:r>
                      <w:r w:rsidRPr="00B421B2">
                        <w:rPr>
                          <w:b/>
                          <w:spacing w:val="-2"/>
                          <w:sz w:val="24"/>
                        </w:rPr>
                        <w:t xml:space="preserve"> </w:t>
                      </w:r>
                      <w:r w:rsidRPr="00B421B2">
                        <w:rPr>
                          <w:b/>
                          <w:sz w:val="24"/>
                        </w:rPr>
                        <w:t>DO</w:t>
                      </w:r>
                      <w:r w:rsidRPr="00B421B2">
                        <w:rPr>
                          <w:b/>
                          <w:spacing w:val="-1"/>
                          <w:sz w:val="24"/>
                        </w:rPr>
                        <w:t xml:space="preserve"> </w:t>
                      </w:r>
                      <w:r w:rsidRPr="00B421B2">
                        <w:rPr>
                          <w:b/>
                          <w:sz w:val="24"/>
                        </w:rPr>
                        <w:t>PREGÃO:</w:t>
                      </w:r>
                      <w:r w:rsidRPr="00B421B2">
                        <w:rPr>
                          <w:b/>
                          <w:spacing w:val="2"/>
                          <w:sz w:val="24"/>
                        </w:rPr>
                        <w:t xml:space="preserve"> </w:t>
                      </w:r>
                      <w:hyperlink r:id="rId9">
                        <w:r w:rsidRPr="00B421B2">
                          <w:rPr>
                            <w:b/>
                            <w:spacing w:val="-2"/>
                            <w:sz w:val="24"/>
                            <w:u w:val="single"/>
                          </w:rPr>
                          <w:t>www.licitanet.com.br</w:t>
                        </w:r>
                      </w:hyperlink>
                    </w:p>
                    <w:p w14:paraId="22C1DAA4" w14:textId="77777777" w:rsidR="000D0961" w:rsidRPr="00B421B2" w:rsidRDefault="000D0961" w:rsidP="00DB5BD9">
                      <w:pPr>
                        <w:spacing w:before="19"/>
                        <w:ind w:right="1"/>
                        <w:jc w:val="center"/>
                        <w:rPr>
                          <w:b/>
                          <w:sz w:val="24"/>
                        </w:rPr>
                      </w:pPr>
                    </w:p>
                  </w:txbxContent>
                </v:textbox>
                <w10:anchorlock/>
              </v:shape>
            </w:pict>
          </mc:Fallback>
        </mc:AlternateContent>
      </w:r>
    </w:p>
    <w:p w14:paraId="0D296A7D" w14:textId="77777777" w:rsidR="0016487C" w:rsidRPr="00E161B7" w:rsidRDefault="0016487C" w:rsidP="0074066B">
      <w:pPr>
        <w:pStyle w:val="Corpodetexto"/>
        <w:spacing w:before="104"/>
        <w:ind w:left="284" w:right="-333"/>
        <w:jc w:val="left"/>
        <w:rPr>
          <w:rFonts w:ascii="Times New Roman" w:hAnsi="Times New Roman" w:cs="Times New Roman"/>
          <w:b/>
        </w:rPr>
      </w:pPr>
    </w:p>
    <w:p w14:paraId="0C52D5F1" w14:textId="61FAF021" w:rsidR="00972824" w:rsidRPr="00717944" w:rsidRDefault="00E53609" w:rsidP="00972824">
      <w:pPr>
        <w:ind w:left="284" w:right="234"/>
        <w:jc w:val="both"/>
        <w:rPr>
          <w:b/>
          <w:bCs/>
          <w:sz w:val="24"/>
          <w:szCs w:val="24"/>
        </w:rPr>
      </w:pPr>
      <w:r w:rsidRPr="008C2747">
        <w:rPr>
          <w:b/>
          <w:bCs/>
          <w:color w:val="0D0D0D" w:themeColor="text1" w:themeTint="F2"/>
          <w:sz w:val="24"/>
          <w:szCs w:val="24"/>
        </w:rPr>
        <w:t>OBJETO:</w:t>
      </w:r>
      <w:r w:rsidRPr="00E161B7">
        <w:rPr>
          <w:color w:val="0D0D0D" w:themeColor="text1" w:themeTint="F2"/>
          <w:sz w:val="24"/>
          <w:szCs w:val="24"/>
        </w:rPr>
        <w:t xml:space="preserve"> </w:t>
      </w:r>
      <w:r w:rsidR="00C8333F" w:rsidRPr="005A0F53">
        <w:rPr>
          <w:b/>
          <w:sz w:val="24"/>
          <w:szCs w:val="24"/>
        </w:rPr>
        <w:t xml:space="preserve">REGISTRO DE PREÇOS </w:t>
      </w:r>
      <w:r w:rsidR="00C8333F">
        <w:rPr>
          <w:b/>
          <w:sz w:val="24"/>
          <w:szCs w:val="24"/>
        </w:rPr>
        <w:t>PARA FUTURA E EVENTUAL AQUISIÇÃO DE GÊNEROS ALIMENTÍCIOS, PARA MANUTENÇÃO DAS DIVERSAS SECRETARIAS MUNICIPAIS DE UNIÃO DE MINAS-MG.</w:t>
      </w:r>
    </w:p>
    <w:p w14:paraId="4D1596DD" w14:textId="60E63386" w:rsidR="0074066B" w:rsidRPr="00972824" w:rsidRDefault="0074066B" w:rsidP="00972824">
      <w:pPr>
        <w:pStyle w:val="SemEspaamento"/>
        <w:ind w:left="284" w:right="234"/>
        <w:jc w:val="both"/>
        <w:rPr>
          <w:rFonts w:ascii="Times New Roman" w:eastAsia="Times New Roman" w:hAnsi="Times New Roman"/>
          <w:b/>
          <w:bCs/>
          <w:sz w:val="24"/>
          <w:szCs w:val="24"/>
          <w:lang w:val="pt-PT"/>
        </w:rPr>
      </w:pPr>
    </w:p>
    <w:p w14:paraId="2FDBDECE" w14:textId="77777777" w:rsidR="007B392A" w:rsidRPr="00E161B7" w:rsidRDefault="007B392A" w:rsidP="007B392A">
      <w:pPr>
        <w:pStyle w:val="SemEspaamento"/>
        <w:ind w:left="284" w:right="-50"/>
        <w:jc w:val="both"/>
        <w:rPr>
          <w:rFonts w:ascii="Times New Roman" w:hAnsi="Times New Roman"/>
          <w:b/>
          <w:bCs/>
          <w:color w:val="000000"/>
          <w:sz w:val="24"/>
          <w:szCs w:val="24"/>
        </w:rPr>
      </w:pPr>
    </w:p>
    <w:p w14:paraId="56EBC81B" w14:textId="414E1E83" w:rsidR="0016487C" w:rsidRPr="00E161B7" w:rsidRDefault="00684D38" w:rsidP="0074066B">
      <w:pPr>
        <w:pStyle w:val="Ttulo1"/>
        <w:numPr>
          <w:ilvl w:val="0"/>
          <w:numId w:val="14"/>
        </w:numPr>
        <w:tabs>
          <w:tab w:val="left" w:pos="591"/>
        </w:tabs>
        <w:spacing w:before="1"/>
        <w:ind w:left="284" w:right="-333" w:firstLine="0"/>
        <w:rPr>
          <w:rFonts w:ascii="Times New Roman" w:hAnsi="Times New Roman" w:cs="Times New Roman"/>
        </w:rPr>
      </w:pPr>
      <w:r w:rsidRPr="00E161B7">
        <w:rPr>
          <w:rFonts w:ascii="Times New Roman" w:hAnsi="Times New Roman" w:cs="Times New Roman"/>
        </w:rPr>
        <w:t>DA</w:t>
      </w:r>
      <w:r w:rsidRPr="00E161B7">
        <w:rPr>
          <w:rFonts w:ascii="Times New Roman" w:hAnsi="Times New Roman" w:cs="Times New Roman"/>
          <w:spacing w:val="-8"/>
        </w:rPr>
        <w:t xml:space="preserve"> </w:t>
      </w:r>
      <w:r w:rsidRPr="00E161B7">
        <w:rPr>
          <w:rFonts w:ascii="Times New Roman" w:hAnsi="Times New Roman" w:cs="Times New Roman"/>
        </w:rPr>
        <w:t>LEGISLAÇÃO</w:t>
      </w:r>
      <w:r w:rsidRPr="00E161B7">
        <w:rPr>
          <w:rFonts w:ascii="Times New Roman" w:hAnsi="Times New Roman" w:cs="Times New Roman"/>
          <w:spacing w:val="4"/>
        </w:rPr>
        <w:t xml:space="preserve"> </w:t>
      </w:r>
      <w:r w:rsidRPr="00E161B7">
        <w:rPr>
          <w:rFonts w:ascii="Times New Roman" w:hAnsi="Times New Roman" w:cs="Times New Roman"/>
          <w:spacing w:val="-2"/>
        </w:rPr>
        <w:t>APLICÁVEL:</w:t>
      </w:r>
    </w:p>
    <w:p w14:paraId="2E6886C1" w14:textId="77777777" w:rsidR="0016487C" w:rsidRPr="00E161B7" w:rsidRDefault="0016487C" w:rsidP="0074066B">
      <w:pPr>
        <w:pStyle w:val="Corpodetexto"/>
        <w:ind w:left="284" w:right="-333"/>
        <w:jc w:val="left"/>
        <w:rPr>
          <w:rFonts w:ascii="Times New Roman" w:hAnsi="Times New Roman" w:cs="Times New Roman"/>
          <w:b/>
        </w:rPr>
      </w:pPr>
    </w:p>
    <w:p w14:paraId="7B0676DF" w14:textId="7A6FC981" w:rsidR="0016487C" w:rsidRPr="00E161B7" w:rsidRDefault="00684D38" w:rsidP="0074066B">
      <w:pPr>
        <w:pStyle w:val="PargrafodaLista"/>
        <w:numPr>
          <w:ilvl w:val="1"/>
          <w:numId w:val="14"/>
        </w:numPr>
        <w:tabs>
          <w:tab w:val="left" w:pos="787"/>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lastRenderedPageBreak/>
        <w:t xml:space="preserve">O presente procedimento licitatório é disciplinado pela </w:t>
      </w:r>
      <w:r w:rsidRPr="00E161B7">
        <w:rPr>
          <w:rFonts w:ascii="Times New Roman" w:hAnsi="Times New Roman" w:cs="Times New Roman"/>
          <w:color w:val="0000FF"/>
          <w:sz w:val="24"/>
          <w:szCs w:val="24"/>
          <w:u w:val="single" w:color="0000FF"/>
        </w:rPr>
        <w:t>Lei nº 14.133, de 1º de abril</w:t>
      </w:r>
      <w:r w:rsidRPr="00E161B7">
        <w:rPr>
          <w:rFonts w:ascii="Times New Roman" w:hAnsi="Times New Roman" w:cs="Times New Roman"/>
          <w:color w:val="0000FF"/>
          <w:sz w:val="24"/>
          <w:szCs w:val="24"/>
        </w:rPr>
        <w:t xml:space="preserve"> </w:t>
      </w:r>
      <w:r w:rsidRPr="00E161B7">
        <w:rPr>
          <w:rFonts w:ascii="Times New Roman" w:hAnsi="Times New Roman" w:cs="Times New Roman"/>
          <w:color w:val="0000FF"/>
          <w:sz w:val="24"/>
          <w:szCs w:val="24"/>
          <w:u w:val="single" w:color="0000FF"/>
        </w:rPr>
        <w:t>de 2021</w:t>
      </w:r>
      <w:r w:rsidRPr="00E161B7">
        <w:rPr>
          <w:rFonts w:ascii="Times New Roman" w:hAnsi="Times New Roman" w:cs="Times New Roman"/>
          <w:sz w:val="24"/>
          <w:szCs w:val="24"/>
        </w:rPr>
        <w:t xml:space="preserve">, </w:t>
      </w:r>
      <w:r w:rsidR="00BF7DD4" w:rsidRPr="00E161B7">
        <w:rPr>
          <w:rFonts w:ascii="Times New Roman" w:hAnsi="Times New Roman" w:cs="Times New Roman"/>
          <w:b/>
          <w:bCs/>
          <w:sz w:val="24"/>
          <w:szCs w:val="24"/>
        </w:rPr>
        <w:t>Decretos Municipais nº 5549/24, 5552/24</w:t>
      </w:r>
      <w:r w:rsidR="00413C74" w:rsidRPr="00E161B7">
        <w:rPr>
          <w:rFonts w:ascii="Times New Roman" w:hAnsi="Times New Roman" w:cs="Times New Roman"/>
          <w:b/>
          <w:bCs/>
          <w:sz w:val="24"/>
          <w:szCs w:val="24"/>
        </w:rPr>
        <w:t xml:space="preserve">, </w:t>
      </w:r>
      <w:r w:rsidR="00BF7DD4" w:rsidRPr="00E161B7">
        <w:rPr>
          <w:rFonts w:ascii="Times New Roman" w:hAnsi="Times New Roman" w:cs="Times New Roman"/>
          <w:b/>
          <w:bCs/>
          <w:sz w:val="24"/>
          <w:szCs w:val="24"/>
        </w:rPr>
        <w:t>5558/24</w:t>
      </w:r>
      <w:r w:rsidR="006415D2" w:rsidRPr="00E161B7">
        <w:rPr>
          <w:rFonts w:ascii="Times New Roman" w:hAnsi="Times New Roman" w:cs="Times New Roman"/>
          <w:b/>
          <w:bCs/>
          <w:sz w:val="24"/>
          <w:szCs w:val="24"/>
        </w:rPr>
        <w:t xml:space="preserve">, </w:t>
      </w:r>
      <w:r w:rsidR="00413C74" w:rsidRPr="00E161B7">
        <w:rPr>
          <w:rFonts w:ascii="Times New Roman" w:hAnsi="Times New Roman" w:cs="Times New Roman"/>
          <w:b/>
          <w:bCs/>
          <w:sz w:val="24"/>
          <w:szCs w:val="24"/>
        </w:rPr>
        <w:t>5580/24</w:t>
      </w:r>
      <w:r w:rsidRPr="00E161B7">
        <w:rPr>
          <w:rFonts w:ascii="Times New Roman" w:hAnsi="Times New Roman" w:cs="Times New Roman"/>
          <w:sz w:val="24"/>
          <w:szCs w:val="24"/>
        </w:rPr>
        <w:t>,</w:t>
      </w:r>
      <w:r w:rsidR="006415D2" w:rsidRPr="00E161B7">
        <w:rPr>
          <w:rFonts w:ascii="Times New Roman" w:hAnsi="Times New Roman" w:cs="Times New Roman"/>
          <w:b/>
          <w:bCs/>
          <w:sz w:val="24"/>
          <w:szCs w:val="24"/>
        </w:rPr>
        <w:t xml:space="preserve"> 5618/2024 e 5619/2024,</w:t>
      </w:r>
      <w:r w:rsidRPr="00E161B7">
        <w:rPr>
          <w:rFonts w:ascii="Times New Roman" w:hAnsi="Times New Roman" w:cs="Times New Roman"/>
          <w:sz w:val="24"/>
          <w:szCs w:val="24"/>
        </w:rPr>
        <w:t xml:space="preserve"> demais legislaç</w:t>
      </w:r>
      <w:r w:rsidR="00B421B2" w:rsidRPr="00E161B7">
        <w:rPr>
          <w:rFonts w:ascii="Times New Roman" w:hAnsi="Times New Roman" w:cs="Times New Roman"/>
          <w:sz w:val="24"/>
          <w:szCs w:val="24"/>
        </w:rPr>
        <w:t>ões aplicáveis</w:t>
      </w:r>
      <w:r w:rsidRPr="00E161B7">
        <w:rPr>
          <w:rFonts w:ascii="Times New Roman" w:hAnsi="Times New Roman" w:cs="Times New Roman"/>
          <w:sz w:val="24"/>
          <w:szCs w:val="24"/>
        </w:rPr>
        <w:t xml:space="preserve"> e pelas condições estabelecidas no presente Edital e seus </w:t>
      </w:r>
      <w:r w:rsidRPr="00E161B7">
        <w:rPr>
          <w:rFonts w:ascii="Times New Roman" w:hAnsi="Times New Roman" w:cs="Times New Roman"/>
          <w:spacing w:val="-2"/>
          <w:sz w:val="24"/>
          <w:szCs w:val="24"/>
        </w:rPr>
        <w:t>anexos.</w:t>
      </w:r>
    </w:p>
    <w:p w14:paraId="420B4445" w14:textId="77777777" w:rsidR="0016487C" w:rsidRPr="00E161B7" w:rsidRDefault="0016487C" w:rsidP="0074066B">
      <w:pPr>
        <w:pStyle w:val="Corpodetexto"/>
        <w:spacing w:before="139"/>
        <w:ind w:left="284" w:right="-333"/>
        <w:jc w:val="left"/>
        <w:rPr>
          <w:rFonts w:ascii="Times New Roman" w:hAnsi="Times New Roman" w:cs="Times New Roman"/>
        </w:rPr>
      </w:pPr>
    </w:p>
    <w:p w14:paraId="4546DD43" w14:textId="77777777" w:rsidR="0016487C" w:rsidRPr="00E161B7" w:rsidRDefault="00684D38" w:rsidP="0074066B">
      <w:pPr>
        <w:pStyle w:val="Ttulo1"/>
        <w:numPr>
          <w:ilvl w:val="0"/>
          <w:numId w:val="13"/>
        </w:numPr>
        <w:tabs>
          <w:tab w:val="left" w:pos="590"/>
        </w:tabs>
        <w:spacing w:before="1"/>
        <w:ind w:left="284" w:right="-333" w:firstLine="0"/>
        <w:jc w:val="left"/>
        <w:rPr>
          <w:rFonts w:ascii="Times New Roman" w:hAnsi="Times New Roman" w:cs="Times New Roman"/>
        </w:rPr>
      </w:pPr>
      <w:r w:rsidRPr="00E161B7">
        <w:rPr>
          <w:rFonts w:ascii="Times New Roman" w:hAnsi="Times New Roman" w:cs="Times New Roman"/>
        </w:rPr>
        <w:t xml:space="preserve">DO </w:t>
      </w:r>
      <w:r w:rsidRPr="00E161B7">
        <w:rPr>
          <w:rFonts w:ascii="Times New Roman" w:hAnsi="Times New Roman" w:cs="Times New Roman"/>
          <w:spacing w:val="-2"/>
        </w:rPr>
        <w:t>CREDENCIAMENTO:</w:t>
      </w:r>
    </w:p>
    <w:p w14:paraId="4AA33725" w14:textId="77777777" w:rsidR="0016487C" w:rsidRPr="00E161B7" w:rsidRDefault="00684D38" w:rsidP="0074066B">
      <w:pPr>
        <w:pStyle w:val="PargrafodaLista"/>
        <w:numPr>
          <w:ilvl w:val="1"/>
          <w:numId w:val="13"/>
        </w:numPr>
        <w:tabs>
          <w:tab w:val="left" w:pos="951"/>
        </w:tabs>
        <w:spacing w:before="136"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 xml:space="preserve">Para participar do pregão eletrônico, o licitante deverá estar credenciado no sistema “PREGÃO ELETRÔNICO” através do site </w:t>
      </w:r>
      <w:r w:rsidRPr="00E161B7">
        <w:rPr>
          <w:rFonts w:ascii="Times New Roman" w:hAnsi="Times New Roman" w:cs="Times New Roman"/>
          <w:sz w:val="24"/>
          <w:szCs w:val="24"/>
          <w:u w:val="single"/>
        </w:rPr>
        <w:t>https://licitanet.com.br/;</w:t>
      </w:r>
    </w:p>
    <w:p w14:paraId="72875E2E" w14:textId="77777777" w:rsidR="0016487C" w:rsidRPr="00E161B7" w:rsidRDefault="00684D38" w:rsidP="0074066B">
      <w:pPr>
        <w:pStyle w:val="PargrafodaLista"/>
        <w:numPr>
          <w:ilvl w:val="1"/>
          <w:numId w:val="13"/>
        </w:numPr>
        <w:tabs>
          <w:tab w:val="left" w:pos="951"/>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O credenciamento dar-se-á pela atribuição de chave de identificação e de senha, pessoal e intransferível, para acesso ao sistema eletrônico;</w:t>
      </w:r>
    </w:p>
    <w:p w14:paraId="4E34FF73" w14:textId="77777777" w:rsidR="0016487C" w:rsidRPr="00E161B7" w:rsidRDefault="00684D38" w:rsidP="0074066B">
      <w:pPr>
        <w:pStyle w:val="PargrafodaLista"/>
        <w:numPr>
          <w:ilvl w:val="1"/>
          <w:numId w:val="13"/>
        </w:numPr>
        <w:tabs>
          <w:tab w:val="left" w:pos="951"/>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O credenciamento junto ao</w:t>
      </w:r>
      <w:r w:rsidRPr="00E161B7">
        <w:rPr>
          <w:rFonts w:ascii="Times New Roman" w:hAnsi="Times New Roman" w:cs="Times New Roman"/>
          <w:spacing w:val="-1"/>
          <w:sz w:val="24"/>
          <w:szCs w:val="24"/>
        </w:rPr>
        <w:t xml:space="preserve"> </w:t>
      </w:r>
      <w:r w:rsidRPr="00E161B7">
        <w:rPr>
          <w:rFonts w:ascii="Times New Roman" w:hAnsi="Times New Roman" w:cs="Times New Roman"/>
          <w:sz w:val="24"/>
          <w:szCs w:val="24"/>
        </w:rPr>
        <w:t>provedor do</w:t>
      </w:r>
      <w:r w:rsidRPr="00E161B7">
        <w:rPr>
          <w:rFonts w:ascii="Times New Roman" w:hAnsi="Times New Roman" w:cs="Times New Roman"/>
          <w:spacing w:val="-1"/>
          <w:sz w:val="24"/>
          <w:szCs w:val="24"/>
        </w:rPr>
        <w:t xml:space="preserve"> </w:t>
      </w:r>
      <w:r w:rsidRPr="00E161B7">
        <w:rPr>
          <w:rFonts w:ascii="Times New Roman" w:hAnsi="Times New Roman" w:cs="Times New Roman"/>
          <w:sz w:val="24"/>
          <w:szCs w:val="24"/>
        </w:rPr>
        <w:t>sistema implica na responsabilidade legal do licitante ou de seu representante legal e a presunção de sua capacidade técnica para realização das transações inerentes ao Pregão na forma eletrônica;</w:t>
      </w:r>
    </w:p>
    <w:p w14:paraId="6238B89D" w14:textId="77777777" w:rsidR="0016487C" w:rsidRPr="00200BD9" w:rsidRDefault="00684D38" w:rsidP="0074066B">
      <w:pPr>
        <w:pStyle w:val="PargrafodaLista"/>
        <w:numPr>
          <w:ilvl w:val="1"/>
          <w:numId w:val="13"/>
        </w:numPr>
        <w:tabs>
          <w:tab w:val="left" w:pos="951"/>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 xml:space="preserve">O licitante que deixar de assinalar o campo da Declaração de ME/EPP não terá direito a usufruir do </w:t>
      </w:r>
      <w:r w:rsidRPr="00200BD9">
        <w:rPr>
          <w:rFonts w:ascii="Times New Roman" w:hAnsi="Times New Roman" w:cs="Times New Roman"/>
          <w:sz w:val="24"/>
          <w:szCs w:val="24"/>
        </w:rPr>
        <w:t>tratamento favorecido previsto na Lei Complementar nº 123, de</w:t>
      </w:r>
      <w:r w:rsidRPr="00200BD9">
        <w:rPr>
          <w:rFonts w:ascii="Times New Roman" w:hAnsi="Times New Roman" w:cs="Times New Roman"/>
          <w:spacing w:val="40"/>
          <w:sz w:val="24"/>
          <w:szCs w:val="24"/>
        </w:rPr>
        <w:t xml:space="preserve"> </w:t>
      </w:r>
      <w:r w:rsidRPr="00200BD9">
        <w:rPr>
          <w:rFonts w:ascii="Times New Roman" w:hAnsi="Times New Roman" w:cs="Times New Roman"/>
          <w:sz w:val="24"/>
          <w:szCs w:val="24"/>
        </w:rPr>
        <w:t>2006, mesmo que microempresa, empresa de pequeno porte e equiparadas;</w:t>
      </w:r>
    </w:p>
    <w:p w14:paraId="23BE46B0" w14:textId="76944BA6" w:rsidR="0016487C" w:rsidRPr="00E161B7" w:rsidRDefault="00684D38" w:rsidP="0074066B">
      <w:pPr>
        <w:pStyle w:val="PargrafodaLista"/>
        <w:numPr>
          <w:ilvl w:val="1"/>
          <w:numId w:val="13"/>
        </w:numPr>
        <w:tabs>
          <w:tab w:val="left" w:pos="951"/>
        </w:tabs>
        <w:spacing w:before="175"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O licitante responsabiliza-se exclusiva e formalmente pelas transações efetuadas em</w:t>
      </w:r>
      <w:r w:rsidRPr="00E161B7">
        <w:rPr>
          <w:rFonts w:ascii="Times New Roman" w:hAnsi="Times New Roman" w:cs="Times New Roman"/>
          <w:spacing w:val="72"/>
          <w:sz w:val="24"/>
          <w:szCs w:val="24"/>
        </w:rPr>
        <w:t xml:space="preserve"> </w:t>
      </w:r>
      <w:r w:rsidRPr="00E161B7">
        <w:rPr>
          <w:rFonts w:ascii="Times New Roman" w:hAnsi="Times New Roman" w:cs="Times New Roman"/>
          <w:sz w:val="24"/>
          <w:szCs w:val="24"/>
        </w:rPr>
        <w:t>seu</w:t>
      </w:r>
      <w:r w:rsidRPr="00E161B7">
        <w:rPr>
          <w:rFonts w:ascii="Times New Roman" w:hAnsi="Times New Roman" w:cs="Times New Roman"/>
          <w:spacing w:val="71"/>
          <w:sz w:val="24"/>
          <w:szCs w:val="24"/>
        </w:rPr>
        <w:t xml:space="preserve"> </w:t>
      </w:r>
      <w:r w:rsidRPr="00E161B7">
        <w:rPr>
          <w:rFonts w:ascii="Times New Roman" w:hAnsi="Times New Roman" w:cs="Times New Roman"/>
          <w:sz w:val="24"/>
          <w:szCs w:val="24"/>
        </w:rPr>
        <w:t>nome,</w:t>
      </w:r>
      <w:r w:rsidRPr="00E161B7">
        <w:rPr>
          <w:rFonts w:ascii="Times New Roman" w:hAnsi="Times New Roman" w:cs="Times New Roman"/>
          <w:spacing w:val="71"/>
          <w:sz w:val="24"/>
          <w:szCs w:val="24"/>
        </w:rPr>
        <w:t xml:space="preserve"> </w:t>
      </w:r>
      <w:r w:rsidRPr="00E161B7">
        <w:rPr>
          <w:rFonts w:ascii="Times New Roman" w:hAnsi="Times New Roman" w:cs="Times New Roman"/>
          <w:sz w:val="24"/>
          <w:szCs w:val="24"/>
        </w:rPr>
        <w:t>assume</w:t>
      </w:r>
      <w:r w:rsidRPr="00E161B7">
        <w:rPr>
          <w:rFonts w:ascii="Times New Roman" w:hAnsi="Times New Roman" w:cs="Times New Roman"/>
          <w:spacing w:val="71"/>
          <w:sz w:val="24"/>
          <w:szCs w:val="24"/>
        </w:rPr>
        <w:t xml:space="preserve"> </w:t>
      </w:r>
      <w:r w:rsidRPr="00E161B7">
        <w:rPr>
          <w:rFonts w:ascii="Times New Roman" w:hAnsi="Times New Roman" w:cs="Times New Roman"/>
          <w:sz w:val="24"/>
          <w:szCs w:val="24"/>
        </w:rPr>
        <w:t>como</w:t>
      </w:r>
      <w:r w:rsidRPr="00E161B7">
        <w:rPr>
          <w:rFonts w:ascii="Times New Roman" w:hAnsi="Times New Roman" w:cs="Times New Roman"/>
          <w:spacing w:val="68"/>
          <w:sz w:val="24"/>
          <w:szCs w:val="24"/>
        </w:rPr>
        <w:t xml:space="preserve"> </w:t>
      </w:r>
      <w:r w:rsidRPr="00E161B7">
        <w:rPr>
          <w:rFonts w:ascii="Times New Roman" w:hAnsi="Times New Roman" w:cs="Times New Roman"/>
          <w:sz w:val="24"/>
          <w:szCs w:val="24"/>
        </w:rPr>
        <w:t>firmes</w:t>
      </w:r>
      <w:r w:rsidRPr="00E161B7">
        <w:rPr>
          <w:rFonts w:ascii="Times New Roman" w:hAnsi="Times New Roman" w:cs="Times New Roman"/>
          <w:spacing w:val="70"/>
          <w:sz w:val="24"/>
          <w:szCs w:val="24"/>
        </w:rPr>
        <w:t xml:space="preserve"> </w:t>
      </w:r>
      <w:r w:rsidRPr="00E161B7">
        <w:rPr>
          <w:rFonts w:ascii="Times New Roman" w:hAnsi="Times New Roman" w:cs="Times New Roman"/>
          <w:sz w:val="24"/>
          <w:szCs w:val="24"/>
        </w:rPr>
        <w:t>e</w:t>
      </w:r>
      <w:r w:rsidRPr="00E161B7">
        <w:rPr>
          <w:rFonts w:ascii="Times New Roman" w:hAnsi="Times New Roman" w:cs="Times New Roman"/>
          <w:spacing w:val="71"/>
          <w:sz w:val="24"/>
          <w:szCs w:val="24"/>
        </w:rPr>
        <w:t xml:space="preserve"> </w:t>
      </w:r>
      <w:r w:rsidRPr="00E161B7">
        <w:rPr>
          <w:rFonts w:ascii="Times New Roman" w:hAnsi="Times New Roman" w:cs="Times New Roman"/>
          <w:sz w:val="24"/>
          <w:szCs w:val="24"/>
        </w:rPr>
        <w:t>verdadeiras</w:t>
      </w:r>
      <w:r w:rsidRPr="00E161B7">
        <w:rPr>
          <w:rFonts w:ascii="Times New Roman" w:hAnsi="Times New Roman" w:cs="Times New Roman"/>
          <w:spacing w:val="70"/>
          <w:sz w:val="24"/>
          <w:szCs w:val="24"/>
        </w:rPr>
        <w:t xml:space="preserve"> </w:t>
      </w:r>
      <w:r w:rsidRPr="00E161B7">
        <w:rPr>
          <w:rFonts w:ascii="Times New Roman" w:hAnsi="Times New Roman" w:cs="Times New Roman"/>
          <w:sz w:val="24"/>
          <w:szCs w:val="24"/>
        </w:rPr>
        <w:t>suas</w:t>
      </w:r>
      <w:r w:rsidRPr="00E161B7">
        <w:rPr>
          <w:rFonts w:ascii="Times New Roman" w:hAnsi="Times New Roman" w:cs="Times New Roman"/>
          <w:spacing w:val="70"/>
          <w:sz w:val="24"/>
          <w:szCs w:val="24"/>
        </w:rPr>
        <w:t xml:space="preserve"> </w:t>
      </w:r>
      <w:r w:rsidRPr="00E161B7">
        <w:rPr>
          <w:rFonts w:ascii="Times New Roman" w:hAnsi="Times New Roman" w:cs="Times New Roman"/>
          <w:sz w:val="24"/>
          <w:szCs w:val="24"/>
        </w:rPr>
        <w:t>propostas</w:t>
      </w:r>
      <w:r w:rsidRPr="00E161B7">
        <w:rPr>
          <w:rFonts w:ascii="Times New Roman" w:hAnsi="Times New Roman" w:cs="Times New Roman"/>
          <w:spacing w:val="70"/>
          <w:sz w:val="24"/>
          <w:szCs w:val="24"/>
        </w:rPr>
        <w:t xml:space="preserve"> </w:t>
      </w:r>
      <w:r w:rsidRPr="00E161B7">
        <w:rPr>
          <w:rFonts w:ascii="Times New Roman" w:hAnsi="Times New Roman" w:cs="Times New Roman"/>
          <w:sz w:val="24"/>
          <w:szCs w:val="24"/>
        </w:rPr>
        <w:t>e</w:t>
      </w:r>
      <w:r w:rsidRPr="00E161B7">
        <w:rPr>
          <w:rFonts w:ascii="Times New Roman" w:hAnsi="Times New Roman" w:cs="Times New Roman"/>
          <w:spacing w:val="71"/>
          <w:sz w:val="24"/>
          <w:szCs w:val="24"/>
        </w:rPr>
        <w:t xml:space="preserve"> </w:t>
      </w:r>
      <w:r w:rsidRPr="00E161B7">
        <w:rPr>
          <w:rFonts w:ascii="Times New Roman" w:hAnsi="Times New Roman" w:cs="Times New Roman"/>
          <w:sz w:val="24"/>
          <w:szCs w:val="24"/>
        </w:rPr>
        <w:t>seus</w:t>
      </w:r>
      <w:r w:rsidRPr="00E161B7">
        <w:rPr>
          <w:rFonts w:ascii="Times New Roman" w:hAnsi="Times New Roman" w:cs="Times New Roman"/>
          <w:spacing w:val="70"/>
          <w:sz w:val="24"/>
          <w:szCs w:val="24"/>
        </w:rPr>
        <w:t xml:space="preserve"> </w:t>
      </w:r>
      <w:r w:rsidRPr="00E161B7">
        <w:rPr>
          <w:rFonts w:ascii="Times New Roman" w:hAnsi="Times New Roman" w:cs="Times New Roman"/>
          <w:sz w:val="24"/>
          <w:szCs w:val="24"/>
        </w:rPr>
        <w:t>lances,</w:t>
      </w:r>
      <w:r w:rsidR="00DB5BD9" w:rsidRPr="00E161B7">
        <w:rPr>
          <w:rFonts w:ascii="Times New Roman" w:hAnsi="Times New Roman" w:cs="Times New Roman"/>
          <w:sz w:val="24"/>
          <w:szCs w:val="24"/>
        </w:rPr>
        <w:t xml:space="preserve"> </w:t>
      </w:r>
      <w:r w:rsidRPr="00E161B7">
        <w:rPr>
          <w:rFonts w:ascii="Times New Roman" w:hAnsi="Times New Roman" w:cs="Times New Roman"/>
          <w:sz w:val="24"/>
          <w:szCs w:val="24"/>
        </w:rPr>
        <w:t>inclusive os atos praticados, diretamente ou por seu representante, excluída a responsabilidade</w:t>
      </w:r>
      <w:r w:rsidRPr="00E161B7">
        <w:rPr>
          <w:rFonts w:ascii="Times New Roman" w:hAnsi="Times New Roman" w:cs="Times New Roman"/>
          <w:spacing w:val="-2"/>
          <w:sz w:val="24"/>
          <w:szCs w:val="24"/>
        </w:rPr>
        <w:t xml:space="preserve"> </w:t>
      </w:r>
      <w:r w:rsidRPr="00E161B7">
        <w:rPr>
          <w:rFonts w:ascii="Times New Roman" w:hAnsi="Times New Roman" w:cs="Times New Roman"/>
          <w:sz w:val="24"/>
          <w:szCs w:val="24"/>
        </w:rPr>
        <w:t>do</w:t>
      </w:r>
      <w:r w:rsidRPr="00E161B7">
        <w:rPr>
          <w:rFonts w:ascii="Times New Roman" w:hAnsi="Times New Roman" w:cs="Times New Roman"/>
          <w:spacing w:val="-4"/>
          <w:sz w:val="24"/>
          <w:szCs w:val="24"/>
        </w:rPr>
        <w:t xml:space="preserve"> </w:t>
      </w:r>
      <w:r w:rsidRPr="00E161B7">
        <w:rPr>
          <w:rFonts w:ascii="Times New Roman" w:hAnsi="Times New Roman" w:cs="Times New Roman"/>
          <w:sz w:val="24"/>
          <w:szCs w:val="24"/>
        </w:rPr>
        <w:t>provedor</w:t>
      </w:r>
      <w:r w:rsidRPr="00E161B7">
        <w:rPr>
          <w:rFonts w:ascii="Times New Roman" w:hAnsi="Times New Roman" w:cs="Times New Roman"/>
          <w:spacing w:val="-2"/>
          <w:sz w:val="24"/>
          <w:szCs w:val="24"/>
        </w:rPr>
        <w:t xml:space="preserve"> </w:t>
      </w:r>
      <w:r w:rsidRPr="00E161B7">
        <w:rPr>
          <w:rFonts w:ascii="Times New Roman" w:hAnsi="Times New Roman" w:cs="Times New Roman"/>
          <w:sz w:val="24"/>
          <w:szCs w:val="24"/>
        </w:rPr>
        <w:t>do</w:t>
      </w:r>
      <w:r w:rsidRPr="00E161B7">
        <w:rPr>
          <w:rFonts w:ascii="Times New Roman" w:hAnsi="Times New Roman" w:cs="Times New Roman"/>
          <w:spacing w:val="-1"/>
          <w:sz w:val="24"/>
          <w:szCs w:val="24"/>
        </w:rPr>
        <w:t xml:space="preserve"> </w:t>
      </w:r>
      <w:r w:rsidRPr="00E161B7">
        <w:rPr>
          <w:rFonts w:ascii="Times New Roman" w:hAnsi="Times New Roman" w:cs="Times New Roman"/>
          <w:sz w:val="24"/>
          <w:szCs w:val="24"/>
        </w:rPr>
        <w:t>sistema</w:t>
      </w:r>
      <w:r w:rsidRPr="00E161B7">
        <w:rPr>
          <w:rFonts w:ascii="Times New Roman" w:hAnsi="Times New Roman" w:cs="Times New Roman"/>
          <w:spacing w:val="-2"/>
          <w:sz w:val="24"/>
          <w:szCs w:val="24"/>
        </w:rPr>
        <w:t xml:space="preserve"> </w:t>
      </w:r>
      <w:r w:rsidRPr="00E161B7">
        <w:rPr>
          <w:rFonts w:ascii="Times New Roman" w:hAnsi="Times New Roman" w:cs="Times New Roman"/>
          <w:sz w:val="24"/>
          <w:szCs w:val="24"/>
        </w:rPr>
        <w:t>ou</w:t>
      </w:r>
      <w:r w:rsidRPr="00E161B7">
        <w:rPr>
          <w:rFonts w:ascii="Times New Roman" w:hAnsi="Times New Roman" w:cs="Times New Roman"/>
          <w:spacing w:val="-4"/>
          <w:sz w:val="24"/>
          <w:szCs w:val="24"/>
        </w:rPr>
        <w:t xml:space="preserve"> </w:t>
      </w:r>
      <w:r w:rsidRPr="00E161B7">
        <w:rPr>
          <w:rFonts w:ascii="Times New Roman" w:hAnsi="Times New Roman" w:cs="Times New Roman"/>
          <w:sz w:val="24"/>
          <w:szCs w:val="24"/>
        </w:rPr>
        <w:t>do</w:t>
      </w:r>
      <w:r w:rsidRPr="00E161B7">
        <w:rPr>
          <w:rFonts w:ascii="Times New Roman" w:hAnsi="Times New Roman" w:cs="Times New Roman"/>
          <w:spacing w:val="-2"/>
          <w:sz w:val="24"/>
          <w:szCs w:val="24"/>
        </w:rPr>
        <w:t xml:space="preserve"> </w:t>
      </w:r>
      <w:r w:rsidRPr="00E161B7">
        <w:rPr>
          <w:rFonts w:ascii="Times New Roman" w:hAnsi="Times New Roman" w:cs="Times New Roman"/>
          <w:sz w:val="24"/>
          <w:szCs w:val="24"/>
        </w:rPr>
        <w:t>órgão</w:t>
      </w:r>
      <w:r w:rsidRPr="00E161B7">
        <w:rPr>
          <w:rFonts w:ascii="Times New Roman" w:hAnsi="Times New Roman" w:cs="Times New Roman"/>
          <w:spacing w:val="-2"/>
          <w:sz w:val="24"/>
          <w:szCs w:val="24"/>
        </w:rPr>
        <w:t xml:space="preserve"> </w:t>
      </w:r>
      <w:r w:rsidRPr="00E161B7">
        <w:rPr>
          <w:rFonts w:ascii="Times New Roman" w:hAnsi="Times New Roman" w:cs="Times New Roman"/>
          <w:sz w:val="24"/>
          <w:szCs w:val="24"/>
        </w:rPr>
        <w:t>ou</w:t>
      </w:r>
      <w:r w:rsidRPr="00E161B7">
        <w:rPr>
          <w:rFonts w:ascii="Times New Roman" w:hAnsi="Times New Roman" w:cs="Times New Roman"/>
          <w:spacing w:val="-4"/>
          <w:sz w:val="24"/>
          <w:szCs w:val="24"/>
        </w:rPr>
        <w:t xml:space="preserve"> </w:t>
      </w:r>
      <w:r w:rsidRPr="00E161B7">
        <w:rPr>
          <w:rFonts w:ascii="Times New Roman" w:hAnsi="Times New Roman" w:cs="Times New Roman"/>
          <w:sz w:val="24"/>
          <w:szCs w:val="24"/>
        </w:rPr>
        <w:t>entidade</w:t>
      </w:r>
      <w:r w:rsidRPr="00E161B7">
        <w:rPr>
          <w:rFonts w:ascii="Times New Roman" w:hAnsi="Times New Roman" w:cs="Times New Roman"/>
          <w:spacing w:val="-4"/>
          <w:sz w:val="24"/>
          <w:szCs w:val="24"/>
        </w:rPr>
        <w:t xml:space="preserve"> </w:t>
      </w:r>
      <w:r w:rsidRPr="00E161B7">
        <w:rPr>
          <w:rFonts w:ascii="Times New Roman" w:hAnsi="Times New Roman" w:cs="Times New Roman"/>
          <w:sz w:val="24"/>
          <w:szCs w:val="24"/>
        </w:rPr>
        <w:t>promotora</w:t>
      </w:r>
      <w:r w:rsidRPr="00E161B7">
        <w:rPr>
          <w:rFonts w:ascii="Times New Roman" w:hAnsi="Times New Roman" w:cs="Times New Roman"/>
          <w:spacing w:val="-2"/>
          <w:sz w:val="24"/>
          <w:szCs w:val="24"/>
        </w:rPr>
        <w:t xml:space="preserve"> </w:t>
      </w:r>
      <w:r w:rsidRPr="00E161B7">
        <w:rPr>
          <w:rFonts w:ascii="Times New Roman" w:hAnsi="Times New Roman" w:cs="Times New Roman"/>
          <w:sz w:val="24"/>
          <w:szCs w:val="24"/>
        </w:rPr>
        <w:t>da</w:t>
      </w:r>
      <w:r w:rsidRPr="00E161B7">
        <w:rPr>
          <w:rFonts w:ascii="Times New Roman" w:hAnsi="Times New Roman" w:cs="Times New Roman"/>
          <w:spacing w:val="-2"/>
          <w:sz w:val="24"/>
          <w:szCs w:val="24"/>
        </w:rPr>
        <w:t xml:space="preserve"> </w:t>
      </w:r>
      <w:r w:rsidRPr="00E161B7">
        <w:rPr>
          <w:rFonts w:ascii="Times New Roman" w:hAnsi="Times New Roman" w:cs="Times New Roman"/>
          <w:sz w:val="24"/>
          <w:szCs w:val="24"/>
        </w:rPr>
        <w:t>licitação por eventuais danos decorrentes de uso indevido das credenciais de acesso, ainda que por terceiros.</w:t>
      </w:r>
    </w:p>
    <w:p w14:paraId="55AA99B0" w14:textId="77777777" w:rsidR="0016487C" w:rsidRPr="00E161B7" w:rsidRDefault="0016487C" w:rsidP="0074066B">
      <w:pPr>
        <w:pStyle w:val="Corpodetexto"/>
        <w:spacing w:before="137"/>
        <w:ind w:left="284" w:right="-333"/>
        <w:jc w:val="left"/>
        <w:rPr>
          <w:rFonts w:ascii="Times New Roman" w:hAnsi="Times New Roman" w:cs="Times New Roman"/>
        </w:rPr>
      </w:pPr>
    </w:p>
    <w:p w14:paraId="0CD6E748" w14:textId="77777777" w:rsidR="0016487C" w:rsidRPr="00E161B7" w:rsidRDefault="00684D38" w:rsidP="0074066B">
      <w:pPr>
        <w:pStyle w:val="Ttulo1"/>
        <w:numPr>
          <w:ilvl w:val="0"/>
          <w:numId w:val="13"/>
        </w:numPr>
        <w:tabs>
          <w:tab w:val="left" w:pos="591"/>
        </w:tabs>
        <w:ind w:left="284" w:right="-333" w:firstLine="0"/>
        <w:jc w:val="both"/>
        <w:rPr>
          <w:rFonts w:ascii="Times New Roman" w:hAnsi="Times New Roman" w:cs="Times New Roman"/>
        </w:rPr>
      </w:pPr>
      <w:r w:rsidRPr="00E161B7">
        <w:rPr>
          <w:rFonts w:ascii="Times New Roman" w:hAnsi="Times New Roman" w:cs="Times New Roman"/>
        </w:rPr>
        <w:t>DA</w:t>
      </w:r>
      <w:r w:rsidRPr="00E161B7">
        <w:rPr>
          <w:rFonts w:ascii="Times New Roman" w:hAnsi="Times New Roman" w:cs="Times New Roman"/>
          <w:spacing w:val="-8"/>
        </w:rPr>
        <w:t xml:space="preserve"> </w:t>
      </w:r>
      <w:r w:rsidRPr="00E161B7">
        <w:rPr>
          <w:rFonts w:ascii="Times New Roman" w:hAnsi="Times New Roman" w:cs="Times New Roman"/>
        </w:rPr>
        <w:t>PARTICIPAÇÃO</w:t>
      </w:r>
      <w:r w:rsidRPr="00E161B7">
        <w:rPr>
          <w:rFonts w:ascii="Times New Roman" w:hAnsi="Times New Roman" w:cs="Times New Roman"/>
          <w:spacing w:val="2"/>
        </w:rPr>
        <w:t xml:space="preserve"> </w:t>
      </w:r>
      <w:r w:rsidRPr="00E161B7">
        <w:rPr>
          <w:rFonts w:ascii="Times New Roman" w:hAnsi="Times New Roman" w:cs="Times New Roman"/>
        </w:rPr>
        <w:t>NO</w:t>
      </w:r>
      <w:r w:rsidRPr="00E161B7">
        <w:rPr>
          <w:rFonts w:ascii="Times New Roman" w:hAnsi="Times New Roman" w:cs="Times New Roman"/>
          <w:spacing w:val="-1"/>
        </w:rPr>
        <w:t xml:space="preserve"> </w:t>
      </w:r>
      <w:r w:rsidRPr="00E161B7">
        <w:rPr>
          <w:rFonts w:ascii="Times New Roman" w:hAnsi="Times New Roman" w:cs="Times New Roman"/>
          <w:spacing w:val="-2"/>
        </w:rPr>
        <w:t>PREGÃO:</w:t>
      </w:r>
    </w:p>
    <w:p w14:paraId="2B736FAD" w14:textId="77777777" w:rsidR="0016487C" w:rsidRPr="00E161B7" w:rsidRDefault="00684D38" w:rsidP="0074066B">
      <w:pPr>
        <w:pStyle w:val="PargrafodaLista"/>
        <w:numPr>
          <w:ilvl w:val="1"/>
          <w:numId w:val="13"/>
        </w:numPr>
        <w:tabs>
          <w:tab w:val="left" w:pos="951"/>
        </w:tabs>
        <w:spacing w:before="140"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Poderão participar deste Pregão os interessados que militem no ramo pertinente ao objeto desta licitação, que atenderem a todas as exigências, inclusive quanto à documentação, constantes deste Edital e seus Anexos;</w:t>
      </w:r>
    </w:p>
    <w:p w14:paraId="0690145F" w14:textId="77777777" w:rsidR="0016487C" w:rsidRPr="00E161B7" w:rsidRDefault="00684D38" w:rsidP="0074066B">
      <w:pPr>
        <w:pStyle w:val="PargrafodaLista"/>
        <w:numPr>
          <w:ilvl w:val="1"/>
          <w:numId w:val="13"/>
        </w:numPr>
        <w:tabs>
          <w:tab w:val="left" w:pos="951"/>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A participação nesta licitação importa à proponente na irrestrita aceitação das condições estabelecidas no presente Edital, bem como, a observância dos</w:t>
      </w:r>
      <w:r w:rsidRPr="00E161B7">
        <w:rPr>
          <w:rFonts w:ascii="Times New Roman" w:hAnsi="Times New Roman" w:cs="Times New Roman"/>
          <w:spacing w:val="40"/>
          <w:sz w:val="24"/>
          <w:szCs w:val="24"/>
        </w:rPr>
        <w:t xml:space="preserve"> </w:t>
      </w:r>
      <w:r w:rsidRPr="00E161B7">
        <w:rPr>
          <w:rFonts w:ascii="Times New Roman" w:hAnsi="Times New Roman" w:cs="Times New Roman"/>
          <w:sz w:val="24"/>
          <w:szCs w:val="24"/>
        </w:rPr>
        <w:t>regulamentos, normas administrativas e técnicas aplicáveis, inclusive quanto a recursos. A não observância destas condições ensejará no sumário IMPEDIMENTO da proponente, no referido certame;</w:t>
      </w:r>
    </w:p>
    <w:p w14:paraId="606A2FCA" w14:textId="2343C0B7" w:rsidR="0016487C" w:rsidRPr="00E161B7" w:rsidRDefault="00684D38" w:rsidP="0074066B">
      <w:pPr>
        <w:pStyle w:val="PargrafodaLista"/>
        <w:numPr>
          <w:ilvl w:val="1"/>
          <w:numId w:val="13"/>
        </w:numPr>
        <w:tabs>
          <w:tab w:val="left" w:pos="951"/>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lastRenderedPageBreak/>
        <w:t>Não cabe aos licitantes, após sua abertura, alegação de desconhecimento de seus</w:t>
      </w:r>
      <w:r w:rsidRPr="00E161B7">
        <w:rPr>
          <w:rFonts w:ascii="Times New Roman" w:hAnsi="Times New Roman" w:cs="Times New Roman"/>
          <w:spacing w:val="-1"/>
          <w:sz w:val="24"/>
          <w:szCs w:val="24"/>
        </w:rPr>
        <w:t xml:space="preserve"> </w:t>
      </w:r>
      <w:r w:rsidRPr="00E161B7">
        <w:rPr>
          <w:rFonts w:ascii="Times New Roman" w:hAnsi="Times New Roman" w:cs="Times New Roman"/>
          <w:sz w:val="24"/>
          <w:szCs w:val="24"/>
        </w:rPr>
        <w:t>itens</w:t>
      </w:r>
      <w:r w:rsidRPr="00E161B7">
        <w:rPr>
          <w:rFonts w:ascii="Times New Roman" w:hAnsi="Times New Roman" w:cs="Times New Roman"/>
          <w:spacing w:val="-3"/>
          <w:sz w:val="24"/>
          <w:szCs w:val="24"/>
        </w:rPr>
        <w:t xml:space="preserve"> </w:t>
      </w:r>
      <w:r w:rsidRPr="00E161B7">
        <w:rPr>
          <w:rFonts w:ascii="Times New Roman" w:hAnsi="Times New Roman" w:cs="Times New Roman"/>
          <w:sz w:val="24"/>
          <w:szCs w:val="24"/>
        </w:rPr>
        <w:t>ou</w:t>
      </w:r>
      <w:r w:rsidRPr="00E161B7">
        <w:rPr>
          <w:rFonts w:ascii="Times New Roman" w:hAnsi="Times New Roman" w:cs="Times New Roman"/>
          <w:spacing w:val="-2"/>
          <w:sz w:val="24"/>
          <w:szCs w:val="24"/>
        </w:rPr>
        <w:t xml:space="preserve"> </w:t>
      </w:r>
      <w:r w:rsidRPr="00E161B7">
        <w:rPr>
          <w:rFonts w:ascii="Times New Roman" w:hAnsi="Times New Roman" w:cs="Times New Roman"/>
          <w:sz w:val="24"/>
          <w:szCs w:val="24"/>
        </w:rPr>
        <w:t>reclamação quanto</w:t>
      </w:r>
      <w:r w:rsidRPr="00E161B7">
        <w:rPr>
          <w:rFonts w:ascii="Times New Roman" w:hAnsi="Times New Roman" w:cs="Times New Roman"/>
          <w:spacing w:val="-2"/>
          <w:sz w:val="24"/>
          <w:szCs w:val="24"/>
        </w:rPr>
        <w:t xml:space="preserve"> </w:t>
      </w:r>
      <w:r w:rsidRPr="00E161B7">
        <w:rPr>
          <w:rFonts w:ascii="Times New Roman" w:hAnsi="Times New Roman" w:cs="Times New Roman"/>
          <w:sz w:val="24"/>
          <w:szCs w:val="24"/>
        </w:rPr>
        <w:t>ao seu conteúdo.</w:t>
      </w:r>
      <w:r w:rsidRPr="00E161B7">
        <w:rPr>
          <w:rFonts w:ascii="Times New Roman" w:hAnsi="Times New Roman" w:cs="Times New Roman"/>
          <w:spacing w:val="-3"/>
          <w:sz w:val="24"/>
          <w:szCs w:val="24"/>
        </w:rPr>
        <w:t xml:space="preserve"> </w:t>
      </w:r>
      <w:r w:rsidRPr="00E161B7">
        <w:rPr>
          <w:rFonts w:ascii="Times New Roman" w:hAnsi="Times New Roman" w:cs="Times New Roman"/>
          <w:sz w:val="24"/>
          <w:szCs w:val="24"/>
        </w:rPr>
        <w:t>Antes de</w:t>
      </w:r>
      <w:r w:rsidRPr="00E161B7">
        <w:rPr>
          <w:rFonts w:ascii="Times New Roman" w:hAnsi="Times New Roman" w:cs="Times New Roman"/>
          <w:spacing w:val="-3"/>
          <w:sz w:val="24"/>
          <w:szCs w:val="24"/>
        </w:rPr>
        <w:t xml:space="preserve"> </w:t>
      </w:r>
      <w:r w:rsidRPr="00E161B7">
        <w:rPr>
          <w:rFonts w:ascii="Times New Roman" w:hAnsi="Times New Roman" w:cs="Times New Roman"/>
          <w:sz w:val="24"/>
          <w:szCs w:val="24"/>
        </w:rPr>
        <w:t>elaborar</w:t>
      </w:r>
      <w:r w:rsidRPr="00E161B7">
        <w:rPr>
          <w:rFonts w:ascii="Times New Roman" w:hAnsi="Times New Roman" w:cs="Times New Roman"/>
          <w:spacing w:val="-1"/>
          <w:sz w:val="24"/>
          <w:szCs w:val="24"/>
        </w:rPr>
        <w:t xml:space="preserve"> </w:t>
      </w:r>
      <w:r w:rsidRPr="00E161B7">
        <w:rPr>
          <w:rFonts w:ascii="Times New Roman" w:hAnsi="Times New Roman" w:cs="Times New Roman"/>
          <w:sz w:val="24"/>
          <w:szCs w:val="24"/>
        </w:rPr>
        <w:t>suas</w:t>
      </w:r>
      <w:r w:rsidRPr="00E161B7">
        <w:rPr>
          <w:rFonts w:ascii="Times New Roman" w:hAnsi="Times New Roman" w:cs="Times New Roman"/>
          <w:spacing w:val="-3"/>
          <w:sz w:val="24"/>
          <w:szCs w:val="24"/>
        </w:rPr>
        <w:t xml:space="preserve"> </w:t>
      </w:r>
      <w:r w:rsidRPr="00E161B7">
        <w:rPr>
          <w:rFonts w:ascii="Times New Roman" w:hAnsi="Times New Roman" w:cs="Times New Roman"/>
          <w:sz w:val="24"/>
          <w:szCs w:val="24"/>
        </w:rPr>
        <w:t>propostas,</w:t>
      </w:r>
      <w:r w:rsidRPr="00E161B7">
        <w:rPr>
          <w:rFonts w:ascii="Times New Roman" w:hAnsi="Times New Roman" w:cs="Times New Roman"/>
          <w:spacing w:val="-3"/>
          <w:sz w:val="24"/>
          <w:szCs w:val="24"/>
        </w:rPr>
        <w:t xml:space="preserve"> </w:t>
      </w:r>
      <w:r w:rsidRPr="00E161B7">
        <w:rPr>
          <w:rFonts w:ascii="Times New Roman" w:hAnsi="Times New Roman" w:cs="Times New Roman"/>
          <w:sz w:val="24"/>
          <w:szCs w:val="24"/>
        </w:rPr>
        <w:t>as licitantes deverão ler atentamente o Edital e seus anexos, devendo estar em conformidade com as especificações do ANEXO</w:t>
      </w:r>
      <w:r w:rsidR="00DB5BD9" w:rsidRPr="00E161B7">
        <w:rPr>
          <w:rFonts w:ascii="Times New Roman" w:hAnsi="Times New Roman" w:cs="Times New Roman"/>
          <w:sz w:val="24"/>
          <w:szCs w:val="24"/>
        </w:rPr>
        <w:t xml:space="preserve"> I</w:t>
      </w:r>
      <w:r w:rsidRPr="00E161B7">
        <w:rPr>
          <w:rFonts w:ascii="Times New Roman" w:hAnsi="Times New Roman" w:cs="Times New Roman"/>
          <w:sz w:val="24"/>
          <w:szCs w:val="24"/>
        </w:rPr>
        <w:t xml:space="preserve"> (TERMO DE REFERÊNCIA);</w:t>
      </w:r>
    </w:p>
    <w:p w14:paraId="64B849D3" w14:textId="77777777" w:rsidR="0016487C" w:rsidRPr="00E161B7" w:rsidRDefault="00684D38" w:rsidP="0074066B">
      <w:pPr>
        <w:pStyle w:val="PargrafodaLista"/>
        <w:numPr>
          <w:ilvl w:val="1"/>
          <w:numId w:val="13"/>
        </w:numPr>
        <w:tabs>
          <w:tab w:val="left" w:pos="951"/>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Como requisito para participação no PREGÃO ELETRÔNICO o Licitante deverá manifestar, em campo próprio do Sistema Eletrônico, que cumpre plenamente os requisitos de habilitação e que sua proposta de preços está em conformidade com as exigências do instrumento convocatório, bem como o Memorial Descritivo constante do ANEXO I (TERMO DE REFERÊNCIA);</w:t>
      </w:r>
    </w:p>
    <w:p w14:paraId="0CF4FDA5" w14:textId="15F05348" w:rsidR="0016487C" w:rsidRPr="00E161B7" w:rsidRDefault="00684D38" w:rsidP="0074066B">
      <w:pPr>
        <w:pStyle w:val="PargrafodaLista"/>
        <w:numPr>
          <w:ilvl w:val="1"/>
          <w:numId w:val="13"/>
        </w:numPr>
        <w:tabs>
          <w:tab w:val="left" w:pos="951"/>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A declaração falsa relativa ao cumprimento dos requisitos de habilitação e proposta</w:t>
      </w:r>
      <w:r w:rsidRPr="00E161B7">
        <w:rPr>
          <w:rFonts w:ascii="Times New Roman" w:hAnsi="Times New Roman" w:cs="Times New Roman"/>
          <w:spacing w:val="-2"/>
          <w:sz w:val="24"/>
          <w:szCs w:val="24"/>
        </w:rPr>
        <w:t xml:space="preserve"> </w:t>
      </w:r>
      <w:r w:rsidRPr="00E161B7">
        <w:rPr>
          <w:rFonts w:ascii="Times New Roman" w:hAnsi="Times New Roman" w:cs="Times New Roman"/>
          <w:sz w:val="24"/>
          <w:szCs w:val="24"/>
        </w:rPr>
        <w:t>sujeitará</w:t>
      </w:r>
      <w:r w:rsidRPr="00E161B7">
        <w:rPr>
          <w:rFonts w:ascii="Times New Roman" w:hAnsi="Times New Roman" w:cs="Times New Roman"/>
          <w:spacing w:val="-2"/>
          <w:sz w:val="24"/>
          <w:szCs w:val="24"/>
        </w:rPr>
        <w:t xml:space="preserve"> </w:t>
      </w:r>
      <w:r w:rsidRPr="00E161B7">
        <w:rPr>
          <w:rFonts w:ascii="Times New Roman" w:hAnsi="Times New Roman" w:cs="Times New Roman"/>
          <w:sz w:val="24"/>
          <w:szCs w:val="24"/>
        </w:rPr>
        <w:t>o</w:t>
      </w:r>
      <w:r w:rsidRPr="00E161B7">
        <w:rPr>
          <w:rFonts w:ascii="Times New Roman" w:hAnsi="Times New Roman" w:cs="Times New Roman"/>
          <w:spacing w:val="-1"/>
          <w:sz w:val="24"/>
          <w:szCs w:val="24"/>
        </w:rPr>
        <w:t xml:space="preserve"> </w:t>
      </w:r>
      <w:r w:rsidRPr="00E161B7">
        <w:rPr>
          <w:rFonts w:ascii="Times New Roman" w:hAnsi="Times New Roman" w:cs="Times New Roman"/>
          <w:sz w:val="24"/>
          <w:szCs w:val="24"/>
        </w:rPr>
        <w:t>licitante</w:t>
      </w:r>
      <w:r w:rsidRPr="00E161B7">
        <w:rPr>
          <w:rFonts w:ascii="Times New Roman" w:hAnsi="Times New Roman" w:cs="Times New Roman"/>
          <w:spacing w:val="-2"/>
          <w:sz w:val="24"/>
          <w:szCs w:val="24"/>
        </w:rPr>
        <w:t xml:space="preserve"> </w:t>
      </w:r>
      <w:r w:rsidRPr="00E161B7">
        <w:rPr>
          <w:rFonts w:ascii="Times New Roman" w:hAnsi="Times New Roman" w:cs="Times New Roman"/>
          <w:sz w:val="24"/>
          <w:szCs w:val="24"/>
        </w:rPr>
        <w:t>às</w:t>
      </w:r>
      <w:r w:rsidRPr="00E161B7">
        <w:rPr>
          <w:rFonts w:ascii="Times New Roman" w:hAnsi="Times New Roman" w:cs="Times New Roman"/>
          <w:spacing w:val="-2"/>
          <w:sz w:val="24"/>
          <w:szCs w:val="24"/>
        </w:rPr>
        <w:t xml:space="preserve"> </w:t>
      </w:r>
      <w:r w:rsidR="000F4065" w:rsidRPr="000F4065">
        <w:rPr>
          <w:rFonts w:ascii="Times New Roman" w:hAnsi="Times New Roman" w:cs="Times New Roman"/>
          <w:sz w:val="24"/>
          <w:szCs w:val="24"/>
        </w:rPr>
        <w:t>sanções previstas nos arts. 156 a 159 da Lei nº 14.133/2021, assegurado o contraditório e a ampla defesa.</w:t>
      </w:r>
      <w:r w:rsidRPr="00E161B7">
        <w:rPr>
          <w:rFonts w:ascii="Times New Roman" w:hAnsi="Times New Roman" w:cs="Times New Roman"/>
          <w:sz w:val="24"/>
          <w:szCs w:val="24"/>
        </w:rPr>
        <w:t>;</w:t>
      </w:r>
    </w:p>
    <w:p w14:paraId="2DB35C30" w14:textId="6721731F" w:rsidR="0016487C" w:rsidRPr="00E161B7" w:rsidRDefault="00684D38" w:rsidP="0074066B">
      <w:pPr>
        <w:pStyle w:val="PargrafodaLista"/>
        <w:numPr>
          <w:ilvl w:val="1"/>
          <w:numId w:val="13"/>
        </w:numPr>
        <w:tabs>
          <w:tab w:val="left" w:pos="951"/>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b/>
          <w:sz w:val="24"/>
          <w:szCs w:val="24"/>
        </w:rPr>
        <w:t>Somente poderão participar deste PREGÃO ELETRÔNICO</w:t>
      </w:r>
      <w:r w:rsidRPr="00E161B7">
        <w:rPr>
          <w:rFonts w:ascii="Times New Roman" w:hAnsi="Times New Roman" w:cs="Times New Roman"/>
          <w:sz w:val="24"/>
          <w:szCs w:val="24"/>
        </w:rPr>
        <w:t>, via internet, os interessados cujo objetivo social seja pertinente ao objeto do certame, que atendam a todas as exigências deste Edital e da legislação a ele correlata, inclusive quanto à documentação, e que estejam devidamente credenciad</w:t>
      </w:r>
      <w:r w:rsidR="00BF4A70" w:rsidRPr="00E161B7">
        <w:rPr>
          <w:rFonts w:ascii="Times New Roman" w:hAnsi="Times New Roman" w:cs="Times New Roman"/>
          <w:sz w:val="24"/>
          <w:szCs w:val="24"/>
        </w:rPr>
        <w:t>o</w:t>
      </w:r>
      <w:r w:rsidRPr="00E161B7">
        <w:rPr>
          <w:rFonts w:ascii="Times New Roman" w:hAnsi="Times New Roman" w:cs="Times New Roman"/>
          <w:sz w:val="24"/>
          <w:szCs w:val="24"/>
        </w:rPr>
        <w:t xml:space="preserve">s, através do site </w:t>
      </w:r>
      <w:r w:rsidRPr="00E161B7">
        <w:rPr>
          <w:rFonts w:ascii="Times New Roman" w:hAnsi="Times New Roman" w:cs="Times New Roman"/>
          <w:sz w:val="24"/>
          <w:szCs w:val="24"/>
          <w:u w:val="single"/>
        </w:rPr>
        <w:t>https://licitanet.com.br/;</w:t>
      </w:r>
    </w:p>
    <w:p w14:paraId="5A733F77" w14:textId="77777777" w:rsidR="0016487C" w:rsidRPr="00E161B7" w:rsidRDefault="00684D38" w:rsidP="0074066B">
      <w:pPr>
        <w:pStyle w:val="PargrafodaLista"/>
        <w:numPr>
          <w:ilvl w:val="2"/>
          <w:numId w:val="13"/>
        </w:numPr>
        <w:tabs>
          <w:tab w:val="left" w:pos="848"/>
        </w:tabs>
        <w:spacing w:before="175" w:line="360" w:lineRule="auto"/>
        <w:ind w:left="284" w:right="-333" w:firstLine="0"/>
        <w:rPr>
          <w:rFonts w:ascii="Times New Roman" w:hAnsi="Times New Roman" w:cs="Times New Roman"/>
          <w:b/>
          <w:color w:val="FF0000"/>
          <w:sz w:val="24"/>
          <w:szCs w:val="24"/>
        </w:rPr>
      </w:pPr>
      <w:r w:rsidRPr="00E161B7">
        <w:rPr>
          <w:rFonts w:ascii="Times New Roman" w:hAnsi="Times New Roman" w:cs="Times New Roman"/>
          <w:b/>
          <w:color w:val="FF0000"/>
          <w:sz w:val="24"/>
          <w:szCs w:val="24"/>
        </w:rPr>
        <w:t>A participação no Pregão Eletrônico se dará por meio da digitação da senha pessoal e intransferível do licitante e subsequente encaminhamento da proposta de preços, exclusivamente por meio da Plataforma Eletrônica, observada data e horário limite estabelecidos.</w:t>
      </w:r>
    </w:p>
    <w:p w14:paraId="1256A34E" w14:textId="6EBF2AB5" w:rsidR="0016487C" w:rsidRPr="00E161B7" w:rsidRDefault="00684D38" w:rsidP="0074066B">
      <w:pPr>
        <w:pStyle w:val="PargrafodaLista"/>
        <w:numPr>
          <w:ilvl w:val="0"/>
          <w:numId w:val="12"/>
        </w:numPr>
        <w:tabs>
          <w:tab w:val="left" w:pos="859"/>
        </w:tabs>
        <w:spacing w:before="1" w:line="360" w:lineRule="auto"/>
        <w:ind w:left="284" w:right="-333" w:firstLine="0"/>
        <w:rPr>
          <w:rFonts w:ascii="Times New Roman" w:hAnsi="Times New Roman" w:cs="Times New Roman"/>
          <w:b/>
          <w:sz w:val="24"/>
          <w:szCs w:val="24"/>
        </w:rPr>
      </w:pPr>
      <w:r w:rsidRPr="00E161B7">
        <w:rPr>
          <w:rFonts w:ascii="Times New Roman" w:hAnsi="Times New Roman" w:cs="Times New Roman"/>
          <w:b/>
          <w:color w:val="FF0000"/>
          <w:sz w:val="24"/>
          <w:szCs w:val="24"/>
        </w:rPr>
        <w:t>O custo de operacionalização pelo uso da Plataforma de Pregão Eletrônico,</w:t>
      </w:r>
      <w:r w:rsidRPr="00E161B7">
        <w:rPr>
          <w:rFonts w:ascii="Times New Roman" w:hAnsi="Times New Roman" w:cs="Times New Roman"/>
          <w:b/>
          <w:color w:val="FF0000"/>
          <w:spacing w:val="-2"/>
          <w:sz w:val="24"/>
          <w:szCs w:val="24"/>
        </w:rPr>
        <w:t xml:space="preserve"> </w:t>
      </w:r>
      <w:r w:rsidRPr="00E161B7">
        <w:rPr>
          <w:rFonts w:ascii="Times New Roman" w:hAnsi="Times New Roman" w:cs="Times New Roman"/>
          <w:b/>
          <w:color w:val="FF0000"/>
          <w:sz w:val="24"/>
          <w:szCs w:val="24"/>
        </w:rPr>
        <w:t>a título de remuneração pela utilização dos recursos da tecnologia da informação ficará a cargo do licitante, que poderá escolher entre os Planos ofer</w:t>
      </w:r>
      <w:r w:rsidR="00DD6EE1" w:rsidRPr="00E161B7">
        <w:rPr>
          <w:rFonts w:ascii="Times New Roman" w:hAnsi="Times New Roman" w:cs="Times New Roman"/>
          <w:b/>
          <w:color w:val="FF0000"/>
          <w:sz w:val="24"/>
          <w:szCs w:val="24"/>
        </w:rPr>
        <w:t>tados pela Plataforma LICITANET.</w:t>
      </w:r>
    </w:p>
    <w:p w14:paraId="0E55A9DD" w14:textId="77777777" w:rsidR="0016487C" w:rsidRPr="00E161B7" w:rsidRDefault="00684D38" w:rsidP="0074066B">
      <w:pPr>
        <w:pStyle w:val="PargrafodaLista"/>
        <w:numPr>
          <w:ilvl w:val="2"/>
          <w:numId w:val="13"/>
        </w:numPr>
        <w:tabs>
          <w:tab w:val="left" w:pos="846"/>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 xml:space="preserve">Independentemente de declaração expressa, a simples apresentação de proposta implica submissão a todas as condições estipuladas neste Edital e seus Anexos, sem prejuízo da estrita observância das normas contidas na legislação mencionada em seu </w:t>
      </w:r>
      <w:r w:rsidRPr="00E161B7">
        <w:rPr>
          <w:rFonts w:ascii="Times New Roman" w:hAnsi="Times New Roman" w:cs="Times New Roman"/>
          <w:spacing w:val="-2"/>
          <w:sz w:val="24"/>
          <w:szCs w:val="24"/>
        </w:rPr>
        <w:t>preâmbulo;</w:t>
      </w:r>
    </w:p>
    <w:p w14:paraId="07623497" w14:textId="5EC5EE7E" w:rsidR="0016487C" w:rsidRPr="00E161B7" w:rsidRDefault="00684D38" w:rsidP="0074066B">
      <w:pPr>
        <w:pStyle w:val="PargrafodaLista"/>
        <w:numPr>
          <w:ilvl w:val="2"/>
          <w:numId w:val="13"/>
        </w:numPr>
        <w:tabs>
          <w:tab w:val="left" w:pos="834"/>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Todos os custos</w:t>
      </w:r>
      <w:r w:rsidRPr="00E161B7">
        <w:rPr>
          <w:rFonts w:ascii="Times New Roman" w:hAnsi="Times New Roman" w:cs="Times New Roman"/>
          <w:spacing w:val="-2"/>
          <w:sz w:val="24"/>
          <w:szCs w:val="24"/>
        </w:rPr>
        <w:t xml:space="preserve"> </w:t>
      </w:r>
      <w:r w:rsidRPr="00E161B7">
        <w:rPr>
          <w:rFonts w:ascii="Times New Roman" w:hAnsi="Times New Roman" w:cs="Times New Roman"/>
          <w:sz w:val="24"/>
          <w:szCs w:val="24"/>
        </w:rPr>
        <w:t>decorrentes da elaboração e apresentação de propostas serão de responsabilidade exc</w:t>
      </w:r>
      <w:r w:rsidR="005F7D3C" w:rsidRPr="00E161B7">
        <w:rPr>
          <w:rFonts w:ascii="Times New Roman" w:hAnsi="Times New Roman" w:cs="Times New Roman"/>
          <w:sz w:val="24"/>
          <w:szCs w:val="24"/>
        </w:rPr>
        <w:t xml:space="preserve">lusiva do licitante, não sendo </w:t>
      </w:r>
      <w:r w:rsidRPr="00E161B7">
        <w:rPr>
          <w:rFonts w:ascii="Times New Roman" w:hAnsi="Times New Roman" w:cs="Times New Roman"/>
          <w:sz w:val="24"/>
          <w:szCs w:val="24"/>
        </w:rPr>
        <w:t xml:space="preserve">o Município de </w:t>
      </w:r>
      <w:r w:rsidR="00BB2737" w:rsidRPr="00E161B7">
        <w:rPr>
          <w:rFonts w:ascii="Times New Roman" w:hAnsi="Times New Roman" w:cs="Times New Roman"/>
          <w:sz w:val="24"/>
          <w:szCs w:val="24"/>
        </w:rPr>
        <w:t>UNIÃO DE MINAS</w:t>
      </w:r>
      <w:r w:rsidRPr="00E161B7">
        <w:rPr>
          <w:rFonts w:ascii="Times New Roman" w:hAnsi="Times New Roman" w:cs="Times New Roman"/>
          <w:sz w:val="24"/>
          <w:szCs w:val="24"/>
        </w:rPr>
        <w:t>, em nenhuma</w:t>
      </w:r>
      <w:r w:rsidRPr="00E161B7">
        <w:rPr>
          <w:rFonts w:ascii="Times New Roman" w:hAnsi="Times New Roman" w:cs="Times New Roman"/>
          <w:spacing w:val="-3"/>
          <w:sz w:val="24"/>
          <w:szCs w:val="24"/>
        </w:rPr>
        <w:t xml:space="preserve"> </w:t>
      </w:r>
      <w:r w:rsidRPr="00E161B7">
        <w:rPr>
          <w:rFonts w:ascii="Times New Roman" w:hAnsi="Times New Roman" w:cs="Times New Roman"/>
          <w:sz w:val="24"/>
          <w:szCs w:val="24"/>
        </w:rPr>
        <w:t>hipótese</w:t>
      </w:r>
      <w:r w:rsidRPr="00E161B7">
        <w:rPr>
          <w:rFonts w:ascii="Times New Roman" w:hAnsi="Times New Roman" w:cs="Times New Roman"/>
          <w:spacing w:val="-3"/>
          <w:sz w:val="24"/>
          <w:szCs w:val="24"/>
        </w:rPr>
        <w:t xml:space="preserve"> </w:t>
      </w:r>
      <w:r w:rsidRPr="00E161B7">
        <w:rPr>
          <w:rFonts w:ascii="Times New Roman" w:hAnsi="Times New Roman" w:cs="Times New Roman"/>
          <w:sz w:val="24"/>
          <w:szCs w:val="24"/>
        </w:rPr>
        <w:t>responsável</w:t>
      </w:r>
      <w:r w:rsidRPr="00E161B7">
        <w:rPr>
          <w:rFonts w:ascii="Times New Roman" w:hAnsi="Times New Roman" w:cs="Times New Roman"/>
          <w:spacing w:val="-3"/>
          <w:sz w:val="24"/>
          <w:szCs w:val="24"/>
        </w:rPr>
        <w:t xml:space="preserve"> </w:t>
      </w:r>
      <w:r w:rsidRPr="00E161B7">
        <w:rPr>
          <w:rFonts w:ascii="Times New Roman" w:hAnsi="Times New Roman" w:cs="Times New Roman"/>
          <w:sz w:val="24"/>
          <w:szCs w:val="24"/>
        </w:rPr>
        <w:t>pelos</w:t>
      </w:r>
      <w:r w:rsidRPr="00E161B7">
        <w:rPr>
          <w:rFonts w:ascii="Times New Roman" w:hAnsi="Times New Roman" w:cs="Times New Roman"/>
          <w:spacing w:val="-3"/>
          <w:sz w:val="24"/>
          <w:szCs w:val="24"/>
        </w:rPr>
        <w:t xml:space="preserve"> </w:t>
      </w:r>
      <w:r w:rsidRPr="00E161B7">
        <w:rPr>
          <w:rFonts w:ascii="Times New Roman" w:hAnsi="Times New Roman" w:cs="Times New Roman"/>
          <w:sz w:val="24"/>
          <w:szCs w:val="24"/>
        </w:rPr>
        <w:t>mesmos.</w:t>
      </w:r>
      <w:r w:rsidRPr="00E161B7">
        <w:rPr>
          <w:rFonts w:ascii="Times New Roman" w:hAnsi="Times New Roman" w:cs="Times New Roman"/>
          <w:spacing w:val="-3"/>
          <w:sz w:val="24"/>
          <w:szCs w:val="24"/>
        </w:rPr>
        <w:t xml:space="preserve"> </w:t>
      </w:r>
      <w:r w:rsidRPr="00E161B7">
        <w:rPr>
          <w:rFonts w:ascii="Times New Roman" w:hAnsi="Times New Roman" w:cs="Times New Roman"/>
          <w:sz w:val="24"/>
          <w:szCs w:val="24"/>
        </w:rPr>
        <w:t>O</w:t>
      </w:r>
      <w:r w:rsidRPr="00E161B7">
        <w:rPr>
          <w:rFonts w:ascii="Times New Roman" w:hAnsi="Times New Roman" w:cs="Times New Roman"/>
          <w:spacing w:val="-3"/>
          <w:sz w:val="24"/>
          <w:szCs w:val="24"/>
        </w:rPr>
        <w:t xml:space="preserve"> </w:t>
      </w:r>
      <w:r w:rsidRPr="00E161B7">
        <w:rPr>
          <w:rFonts w:ascii="Times New Roman" w:hAnsi="Times New Roman" w:cs="Times New Roman"/>
          <w:sz w:val="24"/>
          <w:szCs w:val="24"/>
        </w:rPr>
        <w:t>licitante</w:t>
      </w:r>
      <w:r w:rsidRPr="00E161B7">
        <w:rPr>
          <w:rFonts w:ascii="Times New Roman" w:hAnsi="Times New Roman" w:cs="Times New Roman"/>
          <w:spacing w:val="-2"/>
          <w:sz w:val="24"/>
          <w:szCs w:val="24"/>
        </w:rPr>
        <w:t xml:space="preserve"> </w:t>
      </w:r>
      <w:r w:rsidRPr="00E161B7">
        <w:rPr>
          <w:rFonts w:ascii="Times New Roman" w:hAnsi="Times New Roman" w:cs="Times New Roman"/>
          <w:sz w:val="24"/>
          <w:szCs w:val="24"/>
        </w:rPr>
        <w:t>também</w:t>
      </w:r>
      <w:r w:rsidRPr="00E161B7">
        <w:rPr>
          <w:rFonts w:ascii="Times New Roman" w:hAnsi="Times New Roman" w:cs="Times New Roman"/>
          <w:spacing w:val="-4"/>
          <w:sz w:val="24"/>
          <w:szCs w:val="24"/>
        </w:rPr>
        <w:t xml:space="preserve"> </w:t>
      </w:r>
      <w:r w:rsidRPr="00E161B7">
        <w:rPr>
          <w:rFonts w:ascii="Times New Roman" w:hAnsi="Times New Roman" w:cs="Times New Roman"/>
          <w:sz w:val="24"/>
          <w:szCs w:val="24"/>
        </w:rPr>
        <w:t>é</w:t>
      </w:r>
      <w:r w:rsidRPr="00E161B7">
        <w:rPr>
          <w:rFonts w:ascii="Times New Roman" w:hAnsi="Times New Roman" w:cs="Times New Roman"/>
          <w:spacing w:val="-2"/>
          <w:sz w:val="24"/>
          <w:szCs w:val="24"/>
        </w:rPr>
        <w:t xml:space="preserve"> </w:t>
      </w:r>
      <w:r w:rsidRPr="00E161B7">
        <w:rPr>
          <w:rFonts w:ascii="Times New Roman" w:hAnsi="Times New Roman" w:cs="Times New Roman"/>
          <w:sz w:val="24"/>
          <w:szCs w:val="24"/>
        </w:rPr>
        <w:t>o</w:t>
      </w:r>
      <w:r w:rsidRPr="00E161B7">
        <w:rPr>
          <w:rFonts w:ascii="Times New Roman" w:hAnsi="Times New Roman" w:cs="Times New Roman"/>
          <w:spacing w:val="-2"/>
          <w:sz w:val="24"/>
          <w:szCs w:val="24"/>
        </w:rPr>
        <w:t xml:space="preserve"> </w:t>
      </w:r>
      <w:r w:rsidRPr="00E161B7">
        <w:rPr>
          <w:rFonts w:ascii="Times New Roman" w:hAnsi="Times New Roman" w:cs="Times New Roman"/>
          <w:sz w:val="24"/>
          <w:szCs w:val="24"/>
        </w:rPr>
        <w:t>único</w:t>
      </w:r>
      <w:r w:rsidRPr="00E161B7">
        <w:rPr>
          <w:rFonts w:ascii="Times New Roman" w:hAnsi="Times New Roman" w:cs="Times New Roman"/>
          <w:spacing w:val="-3"/>
          <w:sz w:val="24"/>
          <w:szCs w:val="24"/>
        </w:rPr>
        <w:t xml:space="preserve"> </w:t>
      </w:r>
      <w:r w:rsidRPr="00E161B7">
        <w:rPr>
          <w:rFonts w:ascii="Times New Roman" w:hAnsi="Times New Roman" w:cs="Times New Roman"/>
          <w:sz w:val="24"/>
          <w:szCs w:val="24"/>
        </w:rPr>
        <w:t>responsável pelas transações que forem efetuadas em seu nome no Sistema Eletrônico, ou pela sua eventual desconexão;</w:t>
      </w:r>
    </w:p>
    <w:p w14:paraId="5D884C43" w14:textId="77777777" w:rsidR="0016487C" w:rsidRPr="00E161B7" w:rsidRDefault="00684D38" w:rsidP="0074066B">
      <w:pPr>
        <w:pStyle w:val="PargrafodaLista"/>
        <w:numPr>
          <w:ilvl w:val="2"/>
          <w:numId w:val="13"/>
        </w:numPr>
        <w:tabs>
          <w:tab w:val="left" w:pos="885"/>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 xml:space="preserve">As Licitantes interessadas deverão proceder ao credenciamento antes da data marcada para início </w:t>
      </w:r>
      <w:r w:rsidRPr="00E161B7">
        <w:rPr>
          <w:rFonts w:ascii="Times New Roman" w:hAnsi="Times New Roman" w:cs="Times New Roman"/>
          <w:sz w:val="24"/>
          <w:szCs w:val="24"/>
        </w:rPr>
        <w:lastRenderedPageBreak/>
        <w:t>da sessão pública via internet;</w:t>
      </w:r>
    </w:p>
    <w:p w14:paraId="5FA12180" w14:textId="77777777" w:rsidR="0016487C" w:rsidRPr="00E161B7" w:rsidRDefault="00684D38" w:rsidP="0074066B">
      <w:pPr>
        <w:pStyle w:val="PargrafodaLista"/>
        <w:numPr>
          <w:ilvl w:val="2"/>
          <w:numId w:val="13"/>
        </w:numPr>
        <w:tabs>
          <w:tab w:val="left" w:pos="846"/>
        </w:tabs>
        <w:spacing w:before="137"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A perda da senha ou a quebra de sigilo deverão ser comunicadas ao provedor do Sistema para imediato bloqueio de acesso;</w:t>
      </w:r>
    </w:p>
    <w:p w14:paraId="438F1ED1" w14:textId="77777777" w:rsidR="0016487C" w:rsidRPr="00E161B7" w:rsidRDefault="00684D38" w:rsidP="0074066B">
      <w:pPr>
        <w:pStyle w:val="PargrafodaLista"/>
        <w:numPr>
          <w:ilvl w:val="1"/>
          <w:numId w:val="13"/>
        </w:numPr>
        <w:tabs>
          <w:tab w:val="left" w:pos="951"/>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b/>
          <w:sz w:val="24"/>
          <w:szCs w:val="24"/>
        </w:rPr>
        <w:t>Não poderão participar deste PREGÃO ELETRÔNICO, as empresas enquadradas nos casos a seguir:</w:t>
      </w:r>
    </w:p>
    <w:p w14:paraId="649E004E" w14:textId="336FF7C8" w:rsidR="0016487C" w:rsidRDefault="00684D38" w:rsidP="0074066B">
      <w:pPr>
        <w:pStyle w:val="PargrafodaLista"/>
        <w:numPr>
          <w:ilvl w:val="2"/>
          <w:numId w:val="13"/>
        </w:numPr>
        <w:tabs>
          <w:tab w:val="left" w:pos="1060"/>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Consórcio de empresas, qualquer que seja sua forma de constituição; empresas que estiverem em recuperação judicial, processo de falência ou sob o regime de concordata, concurso de credores, dissolução ou liquidação, Ressalva: É possível a participação de empresas em recuperação judicial, desde que amparadas</w:t>
      </w:r>
      <w:r w:rsidRPr="00E161B7">
        <w:rPr>
          <w:rFonts w:ascii="Times New Roman" w:hAnsi="Times New Roman" w:cs="Times New Roman"/>
          <w:spacing w:val="-1"/>
          <w:sz w:val="24"/>
          <w:szCs w:val="24"/>
        </w:rPr>
        <w:t xml:space="preserve"> </w:t>
      </w:r>
      <w:r w:rsidRPr="00E161B7">
        <w:rPr>
          <w:rFonts w:ascii="Times New Roman" w:hAnsi="Times New Roman" w:cs="Times New Roman"/>
          <w:sz w:val="24"/>
          <w:szCs w:val="24"/>
        </w:rPr>
        <w:t xml:space="preserve">com certidão emitida pela instância judicial competente, que certifique que a interessada está apta econômica e financeiramente a participar de procedimento licitatório nos termos da </w:t>
      </w:r>
      <w:r w:rsidRPr="00E161B7">
        <w:rPr>
          <w:rFonts w:ascii="Times New Roman" w:hAnsi="Times New Roman" w:cs="Times New Roman"/>
          <w:color w:val="0000FF"/>
          <w:sz w:val="24"/>
          <w:szCs w:val="24"/>
          <w:u w:val="single" w:color="0000FF"/>
        </w:rPr>
        <w:t>Lei nº 14.133, de 1º de abril de 2021</w:t>
      </w:r>
      <w:r w:rsidRPr="00E161B7">
        <w:rPr>
          <w:rFonts w:ascii="Times New Roman" w:hAnsi="Times New Roman" w:cs="Times New Roman"/>
          <w:sz w:val="24"/>
          <w:szCs w:val="24"/>
        </w:rPr>
        <w:t>;</w:t>
      </w:r>
    </w:p>
    <w:p w14:paraId="0BB4971D" w14:textId="6BA2AFFB" w:rsidR="004B6352" w:rsidRPr="00E161B7" w:rsidRDefault="004B6352" w:rsidP="0074066B">
      <w:pPr>
        <w:pStyle w:val="PargrafodaLista"/>
        <w:numPr>
          <w:ilvl w:val="2"/>
          <w:numId w:val="13"/>
        </w:numPr>
        <w:tabs>
          <w:tab w:val="left" w:pos="1060"/>
        </w:tabs>
        <w:spacing w:line="360" w:lineRule="auto"/>
        <w:ind w:left="284" w:right="-333" w:firstLine="0"/>
        <w:rPr>
          <w:rFonts w:ascii="Times New Roman" w:hAnsi="Times New Roman" w:cs="Times New Roman"/>
          <w:sz w:val="24"/>
          <w:szCs w:val="24"/>
        </w:rPr>
      </w:pPr>
      <w:r w:rsidRPr="004B6352">
        <w:rPr>
          <w:rFonts w:ascii="Times New Roman" w:hAnsi="Times New Roman" w:cs="Times New Roman"/>
          <w:sz w:val="24"/>
          <w:szCs w:val="24"/>
        </w:rPr>
        <w:t>A vedação à participação de consórcios se justifica pela baixa complexidade do objeto e pela ampla existência de empresas capazes de executar o fornecimento individualmente.</w:t>
      </w:r>
    </w:p>
    <w:p w14:paraId="1C7E9C03" w14:textId="77777777" w:rsidR="0016487C" w:rsidRPr="00E161B7" w:rsidRDefault="00684D38" w:rsidP="0074066B">
      <w:pPr>
        <w:pStyle w:val="PargrafodaLista"/>
        <w:numPr>
          <w:ilvl w:val="2"/>
          <w:numId w:val="13"/>
        </w:numPr>
        <w:tabs>
          <w:tab w:val="left" w:pos="950"/>
          <w:tab w:val="left" w:pos="953"/>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Empresa declarada inidônea para licitar ou contratar com a Administração</w:t>
      </w:r>
      <w:r w:rsidRPr="00E161B7">
        <w:rPr>
          <w:rFonts w:ascii="Times New Roman" w:hAnsi="Times New Roman" w:cs="Times New Roman"/>
          <w:spacing w:val="40"/>
          <w:sz w:val="24"/>
          <w:szCs w:val="24"/>
        </w:rPr>
        <w:t xml:space="preserve"> </w:t>
      </w:r>
      <w:r w:rsidRPr="00E161B7">
        <w:rPr>
          <w:rFonts w:ascii="Times New Roman" w:hAnsi="Times New Roman" w:cs="Times New Roman"/>
          <w:spacing w:val="-2"/>
          <w:sz w:val="24"/>
          <w:szCs w:val="24"/>
        </w:rPr>
        <w:t>Pública;</w:t>
      </w:r>
    </w:p>
    <w:p w14:paraId="4033D33E" w14:textId="77777777" w:rsidR="0016487C" w:rsidRPr="00E161B7" w:rsidRDefault="00684D38" w:rsidP="0074066B">
      <w:pPr>
        <w:pStyle w:val="PargrafodaLista"/>
        <w:numPr>
          <w:ilvl w:val="2"/>
          <w:numId w:val="13"/>
        </w:numPr>
        <w:tabs>
          <w:tab w:val="left" w:pos="950"/>
          <w:tab w:val="left" w:pos="953"/>
        </w:tabs>
        <w:spacing w:line="362"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Empresa suspensa temporariamente do direito de licitar e impedida de contratar com este Município;</w:t>
      </w:r>
    </w:p>
    <w:p w14:paraId="1F3BB530" w14:textId="77777777" w:rsidR="0016487C" w:rsidRPr="00E161B7" w:rsidRDefault="00684D38" w:rsidP="0074066B">
      <w:pPr>
        <w:pStyle w:val="PargrafodaLista"/>
        <w:numPr>
          <w:ilvl w:val="2"/>
          <w:numId w:val="13"/>
        </w:numPr>
        <w:tabs>
          <w:tab w:val="left" w:pos="950"/>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Empresas que, por quaisquer motivos, tenham sido declaradas inidôneas ou punidas com suspensão ou impedidas de licitar por órgão da Administração Pública Direta ou Indireta, na esfera Federal, Estadual ou Municipal, desde que o Ato tenha sido publicado na imprensa oficial, pelo órgão que a praticou, enquanto perdurarem os motivos determinantes da punição. Para verificação das condições definidas nesta alínea, a Comissão do Pregão, promoverá a consulta eletrônica junto ao Cadastro Nacional de Empresas Inidôneas e Suspensas - CEIS;</w:t>
      </w:r>
    </w:p>
    <w:p w14:paraId="50A2A6BD" w14:textId="405638A2" w:rsidR="0016487C" w:rsidRPr="00E161B7" w:rsidRDefault="00684D38" w:rsidP="0074066B">
      <w:pPr>
        <w:pStyle w:val="PargrafodaLista"/>
        <w:numPr>
          <w:ilvl w:val="2"/>
          <w:numId w:val="13"/>
        </w:numPr>
        <w:tabs>
          <w:tab w:val="left" w:pos="950"/>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 xml:space="preserve">Empresas cujo dirigente, gerente, sócio ou responsável técnico seja servidor público da Prefeitura Municipal de </w:t>
      </w:r>
      <w:r w:rsidR="00BF7DD4" w:rsidRPr="00E161B7">
        <w:rPr>
          <w:rFonts w:ascii="Times New Roman" w:hAnsi="Times New Roman" w:cs="Times New Roman"/>
          <w:sz w:val="24"/>
          <w:szCs w:val="24"/>
        </w:rPr>
        <w:t>UNIÃO DE MINAS</w:t>
      </w:r>
      <w:r w:rsidRPr="00E161B7">
        <w:rPr>
          <w:rFonts w:ascii="Times New Roman" w:hAnsi="Times New Roman" w:cs="Times New Roman"/>
          <w:sz w:val="24"/>
          <w:szCs w:val="24"/>
        </w:rPr>
        <w:t xml:space="preserve"> – MG;</w:t>
      </w:r>
    </w:p>
    <w:p w14:paraId="0AE37243" w14:textId="77777777" w:rsidR="0016487C" w:rsidRPr="00E161B7" w:rsidRDefault="00684D38" w:rsidP="0074066B">
      <w:pPr>
        <w:pStyle w:val="PargrafodaLista"/>
        <w:numPr>
          <w:ilvl w:val="1"/>
          <w:numId w:val="13"/>
        </w:numPr>
        <w:tabs>
          <w:tab w:val="left" w:pos="951"/>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b/>
          <w:sz w:val="24"/>
          <w:szCs w:val="24"/>
        </w:rPr>
        <w:t>A participação na sessão pública da internet dar-se-á pela utilização da senha privativa do licitante.</w:t>
      </w:r>
    </w:p>
    <w:p w14:paraId="52A32066" w14:textId="77777777" w:rsidR="0016487C" w:rsidRPr="00E161B7" w:rsidRDefault="00684D38" w:rsidP="0074066B">
      <w:pPr>
        <w:pStyle w:val="PargrafodaLista"/>
        <w:numPr>
          <w:ilvl w:val="2"/>
          <w:numId w:val="13"/>
        </w:numPr>
        <w:tabs>
          <w:tab w:val="left" w:pos="284"/>
        </w:tabs>
        <w:spacing w:line="360" w:lineRule="auto"/>
        <w:ind w:left="284" w:right="-333" w:firstLine="90"/>
        <w:rPr>
          <w:rFonts w:ascii="Times New Roman" w:hAnsi="Times New Roman" w:cs="Times New Roman"/>
          <w:sz w:val="24"/>
          <w:szCs w:val="24"/>
        </w:rPr>
      </w:pPr>
      <w:r w:rsidRPr="00E161B7">
        <w:rPr>
          <w:rFonts w:ascii="Times New Roman" w:hAnsi="Times New Roman" w:cs="Times New Roman"/>
          <w:sz w:val="24"/>
          <w:szCs w:val="24"/>
        </w:rPr>
        <w:t>Os documentos necessários à participação na presente licitação, compreendendo os documentos referentes à proposta de preço e à habilitação (e seus anexos), deverão ser apresentados no idioma oficial do Brasil, com valores cotados em moeda nacional do país;</w:t>
      </w:r>
    </w:p>
    <w:p w14:paraId="510829CC" w14:textId="77777777" w:rsidR="0016487C" w:rsidRPr="00E161B7" w:rsidRDefault="00684D38" w:rsidP="0074066B">
      <w:pPr>
        <w:pStyle w:val="PargrafodaLista"/>
        <w:numPr>
          <w:ilvl w:val="2"/>
          <w:numId w:val="13"/>
        </w:numPr>
        <w:tabs>
          <w:tab w:val="left" w:pos="284"/>
        </w:tabs>
        <w:spacing w:before="175" w:line="360" w:lineRule="auto"/>
        <w:ind w:left="284" w:right="-333" w:firstLine="90"/>
        <w:rPr>
          <w:rFonts w:ascii="Times New Roman" w:hAnsi="Times New Roman" w:cs="Times New Roman"/>
          <w:sz w:val="24"/>
          <w:szCs w:val="24"/>
        </w:rPr>
      </w:pPr>
      <w:r w:rsidRPr="00E161B7">
        <w:rPr>
          <w:rFonts w:ascii="Times New Roman" w:hAnsi="Times New Roman" w:cs="Times New Roman"/>
          <w:sz w:val="24"/>
          <w:szCs w:val="24"/>
        </w:rPr>
        <w:lastRenderedPageBreak/>
        <w:t>Quaisquer documentos necessários à participação no presente certame, quando apresentados em língua estrangeira, deverão ser autenticados pelos respectivos consulados e traduzidos para o idioma oficial do Brasil por tradutor juramentado neste país;</w:t>
      </w:r>
    </w:p>
    <w:p w14:paraId="4138469C" w14:textId="77777777" w:rsidR="0016487C" w:rsidRPr="00E161B7" w:rsidRDefault="00684D38" w:rsidP="0074066B">
      <w:pPr>
        <w:pStyle w:val="PargrafodaLista"/>
        <w:numPr>
          <w:ilvl w:val="2"/>
          <w:numId w:val="13"/>
        </w:numPr>
        <w:tabs>
          <w:tab w:val="left" w:pos="950"/>
        </w:tabs>
        <w:spacing w:before="1"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Não serão aceitos documentos apresentados por meio de fitas, discos magnéticos, filmes ou cópias em fac-símile, mesmo autenticadas, salvo quando expressamente permitidos no Edital;</w:t>
      </w:r>
    </w:p>
    <w:p w14:paraId="26F99DCC" w14:textId="77777777" w:rsidR="0016487C" w:rsidRPr="00E161B7" w:rsidRDefault="00684D38" w:rsidP="0074066B">
      <w:pPr>
        <w:pStyle w:val="PargrafodaLista"/>
        <w:numPr>
          <w:ilvl w:val="2"/>
          <w:numId w:val="13"/>
        </w:numPr>
        <w:tabs>
          <w:tab w:val="left" w:pos="950"/>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Os licitantes devem estar cientes das condições para participação no certame e assumir a responsabilidade pela autenticidade de todos os documentos apresentados;</w:t>
      </w:r>
    </w:p>
    <w:p w14:paraId="51276DC1" w14:textId="732E6E00" w:rsidR="0016487C" w:rsidRPr="00E161B7" w:rsidRDefault="00684D38" w:rsidP="0074066B">
      <w:pPr>
        <w:pStyle w:val="PargrafodaLista"/>
        <w:numPr>
          <w:ilvl w:val="2"/>
          <w:numId w:val="13"/>
        </w:numPr>
        <w:tabs>
          <w:tab w:val="left" w:pos="950"/>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O contratado deverá manter, durante toda a vigência d</w:t>
      </w:r>
      <w:r w:rsidR="00F21723">
        <w:rPr>
          <w:rFonts w:ascii="Times New Roman" w:hAnsi="Times New Roman" w:cs="Times New Roman"/>
          <w:sz w:val="24"/>
          <w:szCs w:val="24"/>
        </w:rPr>
        <w:t xml:space="preserve">a </w:t>
      </w:r>
      <w:r w:rsidR="00F21723" w:rsidRPr="00F21723">
        <w:rPr>
          <w:rFonts w:ascii="Times New Roman" w:hAnsi="Times New Roman" w:cs="Times New Roman"/>
          <w:sz w:val="24"/>
          <w:szCs w:val="24"/>
        </w:rPr>
        <w:t>ata de registro de preços</w:t>
      </w:r>
      <w:r w:rsidRPr="00E161B7">
        <w:rPr>
          <w:rFonts w:ascii="Times New Roman" w:hAnsi="Times New Roman" w:cs="Times New Roman"/>
          <w:sz w:val="24"/>
          <w:szCs w:val="24"/>
        </w:rPr>
        <w:t>, as mesmas condições de habilitação e qualificação exigidas na licitação;</w:t>
      </w:r>
    </w:p>
    <w:p w14:paraId="70AA6C5D" w14:textId="77777777" w:rsidR="0016487C" w:rsidRPr="00E161B7" w:rsidRDefault="00684D38" w:rsidP="0074066B">
      <w:pPr>
        <w:pStyle w:val="PargrafodaLista"/>
        <w:numPr>
          <w:ilvl w:val="2"/>
          <w:numId w:val="13"/>
        </w:numPr>
        <w:tabs>
          <w:tab w:val="left" w:pos="950"/>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Os licitantes interessados em usufruir dos benefícios estabelecidos pela Lei Complementar nº 123/2006 deverão atender às regras de identificação, atos e manifestação de interesse, bem como aos demais avisos emitidos pelo Pregoeiro ou</w:t>
      </w:r>
      <w:r w:rsidRPr="00E161B7">
        <w:rPr>
          <w:rFonts w:ascii="Times New Roman" w:hAnsi="Times New Roman" w:cs="Times New Roman"/>
          <w:spacing w:val="40"/>
          <w:sz w:val="24"/>
          <w:szCs w:val="24"/>
        </w:rPr>
        <w:t xml:space="preserve"> </w:t>
      </w:r>
      <w:r w:rsidRPr="00E161B7">
        <w:rPr>
          <w:rFonts w:ascii="Times New Roman" w:hAnsi="Times New Roman" w:cs="Times New Roman"/>
          <w:sz w:val="24"/>
          <w:szCs w:val="24"/>
        </w:rPr>
        <w:t>pelo sistema eletrônico, nos momentos e tempos adequados;</w:t>
      </w:r>
    </w:p>
    <w:p w14:paraId="550C112A" w14:textId="77777777" w:rsidR="0016487C" w:rsidRPr="00E161B7" w:rsidRDefault="0016487C" w:rsidP="0074066B">
      <w:pPr>
        <w:pStyle w:val="Corpodetexto"/>
        <w:spacing w:before="136"/>
        <w:ind w:left="284" w:right="-333"/>
        <w:jc w:val="left"/>
        <w:rPr>
          <w:rFonts w:ascii="Times New Roman" w:hAnsi="Times New Roman" w:cs="Times New Roman"/>
        </w:rPr>
      </w:pPr>
    </w:p>
    <w:p w14:paraId="4AFB48F5" w14:textId="77777777" w:rsidR="0016487C" w:rsidRPr="00E161B7" w:rsidRDefault="00684D38" w:rsidP="0074066B">
      <w:pPr>
        <w:pStyle w:val="Ttulo1"/>
        <w:numPr>
          <w:ilvl w:val="0"/>
          <w:numId w:val="13"/>
        </w:numPr>
        <w:tabs>
          <w:tab w:val="left" w:pos="591"/>
        </w:tabs>
        <w:spacing w:before="1"/>
        <w:ind w:left="284" w:right="-333" w:firstLine="0"/>
        <w:jc w:val="both"/>
        <w:rPr>
          <w:rFonts w:ascii="Times New Roman" w:hAnsi="Times New Roman" w:cs="Times New Roman"/>
        </w:rPr>
      </w:pPr>
      <w:r w:rsidRPr="00E161B7">
        <w:rPr>
          <w:rFonts w:ascii="Times New Roman" w:hAnsi="Times New Roman" w:cs="Times New Roman"/>
        </w:rPr>
        <w:t>DA</w:t>
      </w:r>
      <w:r w:rsidRPr="00E161B7">
        <w:rPr>
          <w:rFonts w:ascii="Times New Roman" w:hAnsi="Times New Roman" w:cs="Times New Roman"/>
          <w:spacing w:val="-4"/>
        </w:rPr>
        <w:t xml:space="preserve"> </w:t>
      </w:r>
      <w:r w:rsidRPr="00E161B7">
        <w:rPr>
          <w:rFonts w:ascii="Times New Roman" w:hAnsi="Times New Roman" w:cs="Times New Roman"/>
        </w:rPr>
        <w:t>APRESENTAÇÃO</w:t>
      </w:r>
      <w:r w:rsidRPr="00E161B7">
        <w:rPr>
          <w:rFonts w:ascii="Times New Roman" w:hAnsi="Times New Roman" w:cs="Times New Roman"/>
          <w:spacing w:val="1"/>
        </w:rPr>
        <w:t xml:space="preserve"> </w:t>
      </w:r>
      <w:r w:rsidRPr="00E161B7">
        <w:rPr>
          <w:rFonts w:ascii="Times New Roman" w:hAnsi="Times New Roman" w:cs="Times New Roman"/>
        </w:rPr>
        <w:t>DA</w:t>
      </w:r>
      <w:r w:rsidRPr="00E161B7">
        <w:rPr>
          <w:rFonts w:ascii="Times New Roman" w:hAnsi="Times New Roman" w:cs="Times New Roman"/>
          <w:spacing w:val="-7"/>
        </w:rPr>
        <w:t xml:space="preserve"> </w:t>
      </w:r>
      <w:r w:rsidRPr="00E161B7">
        <w:rPr>
          <w:rFonts w:ascii="Times New Roman" w:hAnsi="Times New Roman" w:cs="Times New Roman"/>
        </w:rPr>
        <w:t>PROPOSTA</w:t>
      </w:r>
      <w:r w:rsidRPr="00E161B7">
        <w:rPr>
          <w:rFonts w:ascii="Times New Roman" w:hAnsi="Times New Roman" w:cs="Times New Roman"/>
          <w:spacing w:val="-7"/>
        </w:rPr>
        <w:t xml:space="preserve"> </w:t>
      </w:r>
      <w:r w:rsidRPr="00E161B7">
        <w:rPr>
          <w:rFonts w:ascii="Times New Roman" w:hAnsi="Times New Roman" w:cs="Times New Roman"/>
        </w:rPr>
        <w:t>E DOS DOCUMENTOS</w:t>
      </w:r>
      <w:r w:rsidRPr="00E161B7">
        <w:rPr>
          <w:rFonts w:ascii="Times New Roman" w:hAnsi="Times New Roman" w:cs="Times New Roman"/>
          <w:spacing w:val="-1"/>
        </w:rPr>
        <w:t xml:space="preserve"> </w:t>
      </w:r>
      <w:r w:rsidRPr="00E161B7">
        <w:rPr>
          <w:rFonts w:ascii="Times New Roman" w:hAnsi="Times New Roman" w:cs="Times New Roman"/>
        </w:rPr>
        <w:t xml:space="preserve">DE </w:t>
      </w:r>
      <w:r w:rsidRPr="00E161B7">
        <w:rPr>
          <w:rFonts w:ascii="Times New Roman" w:hAnsi="Times New Roman" w:cs="Times New Roman"/>
          <w:spacing w:val="-2"/>
        </w:rPr>
        <w:t>HABILITAÇÃO:</w:t>
      </w:r>
    </w:p>
    <w:p w14:paraId="252AAA89" w14:textId="77777777" w:rsidR="0016487C" w:rsidRPr="00E161B7" w:rsidRDefault="00684D38" w:rsidP="0074066B">
      <w:pPr>
        <w:pStyle w:val="PargrafodaLista"/>
        <w:numPr>
          <w:ilvl w:val="1"/>
          <w:numId w:val="13"/>
        </w:numPr>
        <w:tabs>
          <w:tab w:val="left" w:pos="797"/>
        </w:tabs>
        <w:spacing w:before="139"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 xml:space="preserve">Os licitantes encaminharão, exclusivamente por meio do sistema </w:t>
      </w:r>
      <w:r w:rsidRPr="00E161B7">
        <w:rPr>
          <w:rFonts w:ascii="Times New Roman" w:hAnsi="Times New Roman" w:cs="Times New Roman"/>
          <w:sz w:val="24"/>
          <w:szCs w:val="24"/>
          <w:u w:val="single"/>
        </w:rPr>
        <w:t>(https://licitanet.com.br/)</w:t>
      </w:r>
      <w:r w:rsidRPr="00E161B7">
        <w:rPr>
          <w:rFonts w:ascii="Times New Roman" w:hAnsi="Times New Roman" w:cs="Times New Roman"/>
          <w:sz w:val="24"/>
          <w:szCs w:val="24"/>
        </w:rPr>
        <w:t xml:space="preserve">, concomitantemente com os documentos de </w:t>
      </w:r>
      <w:r w:rsidRPr="00E161B7">
        <w:rPr>
          <w:rFonts w:ascii="Times New Roman" w:hAnsi="Times New Roman" w:cs="Times New Roman"/>
          <w:b/>
          <w:sz w:val="24"/>
          <w:szCs w:val="24"/>
        </w:rPr>
        <w:t xml:space="preserve">PROPOSTA DE PREÇO </w:t>
      </w:r>
      <w:r w:rsidRPr="00E161B7">
        <w:rPr>
          <w:rFonts w:ascii="Times New Roman" w:hAnsi="Times New Roman" w:cs="Times New Roman"/>
          <w:sz w:val="24"/>
          <w:szCs w:val="24"/>
        </w:rPr>
        <w:t>exigidos no edital, proposta com a “DESCRIÇÃO DETALHADA DO OBJETO OFERTADO”, incluindo QUANTIDADE, PREÇO E MARCA até o horário limite de início da Sessão Pública, horário de Brasília, exclusivamente por meio do Sistema Eletrônico, quando, então, encerrar-se-á, automaticamente, a etapa de envio dessa documentação;</w:t>
      </w:r>
    </w:p>
    <w:p w14:paraId="70DD00D7" w14:textId="77777777" w:rsidR="0016487C" w:rsidRPr="00E161B7" w:rsidRDefault="00684D38" w:rsidP="0074066B">
      <w:pPr>
        <w:pStyle w:val="PargrafodaLista"/>
        <w:numPr>
          <w:ilvl w:val="1"/>
          <w:numId w:val="13"/>
        </w:numPr>
        <w:tabs>
          <w:tab w:val="left" w:pos="797"/>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As propostas cadastradas no Sistema NÃO DEVEM CONTER NENHUMA IDENTIFICAÇÃO DA EMPRESA PROPONENTE, visando atender o princípio da impessoalidade e preservar o sigilo das propostas.</w:t>
      </w:r>
    </w:p>
    <w:p w14:paraId="69762559" w14:textId="77777777" w:rsidR="0016487C" w:rsidRPr="00E161B7" w:rsidRDefault="00684D38" w:rsidP="0074066B">
      <w:pPr>
        <w:pStyle w:val="PargrafodaLista"/>
        <w:numPr>
          <w:ilvl w:val="2"/>
          <w:numId w:val="13"/>
        </w:numPr>
        <w:tabs>
          <w:tab w:val="left" w:pos="797"/>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Em caso de identificação da licitante na proposta cadastrada, esta será DESCLASSIFICADA pelo pregoeiro;</w:t>
      </w:r>
    </w:p>
    <w:p w14:paraId="7483C13D" w14:textId="77777777" w:rsidR="0016487C" w:rsidRPr="00E161B7" w:rsidRDefault="00684D38" w:rsidP="0074066B">
      <w:pPr>
        <w:pStyle w:val="PargrafodaLista"/>
        <w:numPr>
          <w:ilvl w:val="1"/>
          <w:numId w:val="13"/>
        </w:numPr>
        <w:tabs>
          <w:tab w:val="left" w:pos="797"/>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A Licitante será responsável por todas as transações que forem efetuadas em seu nome no Sistema Eletrônico, assumindo como firmes e verdadeiras sua proposta de preços e lances inseridos em sessão pública;</w:t>
      </w:r>
    </w:p>
    <w:p w14:paraId="78B89DC5" w14:textId="77777777" w:rsidR="0016487C" w:rsidRPr="00E161B7" w:rsidRDefault="00684D38" w:rsidP="0074066B">
      <w:pPr>
        <w:pStyle w:val="PargrafodaLista"/>
        <w:numPr>
          <w:ilvl w:val="1"/>
          <w:numId w:val="13"/>
        </w:numPr>
        <w:tabs>
          <w:tab w:val="left" w:pos="797"/>
        </w:tabs>
        <w:spacing w:before="175"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 xml:space="preserve">O licitante deverá obedecer rigorosamente aos termos deste Edital e seus anexos. Em caso de </w:t>
      </w:r>
      <w:r w:rsidRPr="00E161B7">
        <w:rPr>
          <w:rFonts w:ascii="Times New Roman" w:hAnsi="Times New Roman" w:cs="Times New Roman"/>
          <w:sz w:val="24"/>
          <w:szCs w:val="24"/>
        </w:rPr>
        <w:lastRenderedPageBreak/>
        <w:t xml:space="preserve">discordância existente entre as especificações deste objeto descritas no PORTAL e as especificações constantes do </w:t>
      </w:r>
      <w:r w:rsidRPr="00E161B7">
        <w:rPr>
          <w:rFonts w:ascii="Times New Roman" w:hAnsi="Times New Roman" w:cs="Times New Roman"/>
          <w:b/>
          <w:bCs/>
          <w:sz w:val="24"/>
          <w:szCs w:val="24"/>
        </w:rPr>
        <w:t>ANEXO I (TERMO DE REFERÊNCIA),</w:t>
      </w:r>
      <w:r w:rsidRPr="00E161B7">
        <w:rPr>
          <w:rFonts w:ascii="Times New Roman" w:hAnsi="Times New Roman" w:cs="Times New Roman"/>
          <w:sz w:val="24"/>
          <w:szCs w:val="24"/>
        </w:rPr>
        <w:t xml:space="preserve"> prevalecerão às últimas;</w:t>
      </w:r>
    </w:p>
    <w:p w14:paraId="5D89980F" w14:textId="77777777" w:rsidR="0016487C" w:rsidRPr="00E161B7" w:rsidRDefault="00684D38" w:rsidP="0074066B">
      <w:pPr>
        <w:pStyle w:val="PargrafodaLista"/>
        <w:numPr>
          <w:ilvl w:val="1"/>
          <w:numId w:val="13"/>
        </w:numPr>
        <w:tabs>
          <w:tab w:val="left" w:pos="797"/>
        </w:tabs>
        <w:spacing w:before="1"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Na Proposta de Preços inserida no sistema deverão estar incluídos todos os materiais, impostos, taxas, fretes, descontos e quaisquer outros que incidam direta ou indiretamente na execução do objeto desta licitação;</w:t>
      </w:r>
    </w:p>
    <w:p w14:paraId="029B5D48" w14:textId="77777777" w:rsidR="0016487C" w:rsidRPr="00E161B7" w:rsidRDefault="00684D38" w:rsidP="0074066B">
      <w:pPr>
        <w:pStyle w:val="PargrafodaLista"/>
        <w:numPr>
          <w:ilvl w:val="1"/>
          <w:numId w:val="13"/>
        </w:numPr>
        <w:tabs>
          <w:tab w:val="left" w:pos="797"/>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O envio da proposta, acompanhada dos documentos de habilitação exigidos neste Edital, ocorrerá por meio de chave de acesso e senha;</w:t>
      </w:r>
    </w:p>
    <w:p w14:paraId="1D5640DD" w14:textId="77777777" w:rsidR="0016487C" w:rsidRPr="00E161B7" w:rsidRDefault="00684D38" w:rsidP="0074066B">
      <w:pPr>
        <w:pStyle w:val="PargrafodaLista"/>
        <w:numPr>
          <w:ilvl w:val="1"/>
          <w:numId w:val="13"/>
        </w:numPr>
        <w:tabs>
          <w:tab w:val="left" w:pos="797"/>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As Microempresas e Empresas de Pequeno Porte deverão encaminhar a documentação de habilitação, ainda que haja alguma restrição de regularidade fiscal e trabalhista, nos termos do art. 43, § 1º da LC nº 123, de 2006;</w:t>
      </w:r>
    </w:p>
    <w:p w14:paraId="1103307D" w14:textId="77777777" w:rsidR="0016487C" w:rsidRPr="00E161B7" w:rsidRDefault="00684D38" w:rsidP="0074066B">
      <w:pPr>
        <w:pStyle w:val="PargrafodaLista"/>
        <w:numPr>
          <w:ilvl w:val="1"/>
          <w:numId w:val="13"/>
        </w:numPr>
        <w:tabs>
          <w:tab w:val="left" w:pos="797"/>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Até a abertura da sessão pública, os licitantes poderão retirar ou substituir a proposta e os documentos de habilitação anteriormente inseridos no sistema;</w:t>
      </w:r>
    </w:p>
    <w:p w14:paraId="4267D97E" w14:textId="77777777" w:rsidR="0016487C" w:rsidRPr="00E161B7" w:rsidRDefault="00684D38" w:rsidP="0074066B">
      <w:pPr>
        <w:pStyle w:val="PargrafodaLista"/>
        <w:numPr>
          <w:ilvl w:val="1"/>
          <w:numId w:val="13"/>
        </w:numPr>
        <w:tabs>
          <w:tab w:val="left" w:pos="797"/>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Não será estabelecida, nessa etapa do certame, ordem de classificação entre as propostas apresentadas, o que somente ocorrerá após a realização dos procedimentos de negociação e julgamento da proposta;</w:t>
      </w:r>
    </w:p>
    <w:p w14:paraId="250F8573" w14:textId="77777777" w:rsidR="0016487C" w:rsidRPr="00E161B7" w:rsidRDefault="00684D38" w:rsidP="0074066B">
      <w:pPr>
        <w:pStyle w:val="PargrafodaLista"/>
        <w:numPr>
          <w:ilvl w:val="1"/>
          <w:numId w:val="13"/>
        </w:numPr>
        <w:tabs>
          <w:tab w:val="left" w:pos="797"/>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Os documentos que compõem a proposta e a habilitação do licitante melhor classificado somente serão disponibilizados para avaliação do pregoeiro e para acesso público após o encerramento do envio de lances;</w:t>
      </w:r>
    </w:p>
    <w:p w14:paraId="5F7F5BFA" w14:textId="77777777" w:rsidR="0016487C" w:rsidRPr="00E161B7" w:rsidRDefault="00684D38" w:rsidP="0074066B">
      <w:pPr>
        <w:pStyle w:val="PargrafodaLista"/>
        <w:numPr>
          <w:ilvl w:val="1"/>
          <w:numId w:val="13"/>
        </w:numPr>
        <w:tabs>
          <w:tab w:val="left" w:pos="797"/>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O Licitante será inteiramente responsável por todas as transações assumidas em seu nome</w:t>
      </w:r>
      <w:r w:rsidRPr="00E161B7">
        <w:rPr>
          <w:rFonts w:ascii="Times New Roman" w:hAnsi="Times New Roman" w:cs="Times New Roman"/>
          <w:spacing w:val="-2"/>
          <w:sz w:val="24"/>
          <w:szCs w:val="24"/>
        </w:rPr>
        <w:t xml:space="preserve"> </w:t>
      </w:r>
      <w:r w:rsidRPr="00E161B7">
        <w:rPr>
          <w:rFonts w:ascii="Times New Roman" w:hAnsi="Times New Roman" w:cs="Times New Roman"/>
          <w:sz w:val="24"/>
          <w:szCs w:val="24"/>
        </w:rPr>
        <w:t>no sistema</w:t>
      </w:r>
      <w:r w:rsidRPr="00E161B7">
        <w:rPr>
          <w:rFonts w:ascii="Times New Roman" w:hAnsi="Times New Roman" w:cs="Times New Roman"/>
          <w:spacing w:val="-2"/>
          <w:sz w:val="24"/>
          <w:szCs w:val="24"/>
        </w:rPr>
        <w:t xml:space="preserve"> </w:t>
      </w:r>
      <w:r w:rsidRPr="00E161B7">
        <w:rPr>
          <w:rFonts w:ascii="Times New Roman" w:hAnsi="Times New Roman" w:cs="Times New Roman"/>
          <w:sz w:val="24"/>
          <w:szCs w:val="24"/>
        </w:rPr>
        <w:t>eletrônico, assumindo</w:t>
      </w:r>
      <w:r w:rsidRPr="00E161B7">
        <w:rPr>
          <w:rFonts w:ascii="Times New Roman" w:hAnsi="Times New Roman" w:cs="Times New Roman"/>
          <w:spacing w:val="-4"/>
          <w:sz w:val="24"/>
          <w:szCs w:val="24"/>
        </w:rPr>
        <w:t xml:space="preserve"> </w:t>
      </w:r>
      <w:r w:rsidRPr="00E161B7">
        <w:rPr>
          <w:rFonts w:ascii="Times New Roman" w:hAnsi="Times New Roman" w:cs="Times New Roman"/>
          <w:sz w:val="24"/>
          <w:szCs w:val="24"/>
        </w:rPr>
        <w:t>como</w:t>
      </w:r>
      <w:r w:rsidRPr="00E161B7">
        <w:rPr>
          <w:rFonts w:ascii="Times New Roman" w:hAnsi="Times New Roman" w:cs="Times New Roman"/>
          <w:spacing w:val="-1"/>
          <w:sz w:val="24"/>
          <w:szCs w:val="24"/>
        </w:rPr>
        <w:t xml:space="preserve"> </w:t>
      </w:r>
      <w:r w:rsidRPr="00E161B7">
        <w:rPr>
          <w:rFonts w:ascii="Times New Roman" w:hAnsi="Times New Roman" w:cs="Times New Roman"/>
          <w:sz w:val="24"/>
          <w:szCs w:val="24"/>
        </w:rPr>
        <w:t>verdadeiras</w:t>
      </w:r>
      <w:r w:rsidRPr="00E161B7">
        <w:rPr>
          <w:rFonts w:ascii="Times New Roman" w:hAnsi="Times New Roman" w:cs="Times New Roman"/>
          <w:spacing w:val="-2"/>
          <w:sz w:val="24"/>
          <w:szCs w:val="24"/>
        </w:rPr>
        <w:t xml:space="preserve"> </w:t>
      </w:r>
      <w:r w:rsidRPr="00E161B7">
        <w:rPr>
          <w:rFonts w:ascii="Times New Roman" w:hAnsi="Times New Roman" w:cs="Times New Roman"/>
          <w:sz w:val="24"/>
          <w:szCs w:val="24"/>
        </w:rPr>
        <w:t>e</w:t>
      </w:r>
      <w:r w:rsidRPr="00E161B7">
        <w:rPr>
          <w:rFonts w:ascii="Times New Roman" w:hAnsi="Times New Roman" w:cs="Times New Roman"/>
          <w:spacing w:val="-2"/>
          <w:sz w:val="24"/>
          <w:szCs w:val="24"/>
        </w:rPr>
        <w:t xml:space="preserve"> </w:t>
      </w:r>
      <w:r w:rsidRPr="00E161B7">
        <w:rPr>
          <w:rFonts w:ascii="Times New Roman" w:hAnsi="Times New Roman" w:cs="Times New Roman"/>
          <w:sz w:val="24"/>
          <w:szCs w:val="24"/>
        </w:rPr>
        <w:t>firmes suas</w:t>
      </w:r>
      <w:r w:rsidRPr="00E161B7">
        <w:rPr>
          <w:rFonts w:ascii="Times New Roman" w:hAnsi="Times New Roman" w:cs="Times New Roman"/>
          <w:spacing w:val="-2"/>
          <w:sz w:val="24"/>
          <w:szCs w:val="24"/>
        </w:rPr>
        <w:t xml:space="preserve"> </w:t>
      </w:r>
      <w:r w:rsidRPr="00E161B7">
        <w:rPr>
          <w:rFonts w:ascii="Times New Roman" w:hAnsi="Times New Roman" w:cs="Times New Roman"/>
          <w:sz w:val="24"/>
          <w:szCs w:val="24"/>
        </w:rPr>
        <w:t>propostas</w:t>
      </w:r>
      <w:r w:rsidRPr="00E161B7">
        <w:rPr>
          <w:rFonts w:ascii="Times New Roman" w:hAnsi="Times New Roman" w:cs="Times New Roman"/>
          <w:spacing w:val="-2"/>
          <w:sz w:val="24"/>
          <w:szCs w:val="24"/>
        </w:rPr>
        <w:t xml:space="preserve"> </w:t>
      </w:r>
      <w:r w:rsidRPr="00E161B7">
        <w:rPr>
          <w:rFonts w:ascii="Times New Roman" w:hAnsi="Times New Roman" w:cs="Times New Roman"/>
          <w:sz w:val="24"/>
          <w:szCs w:val="24"/>
        </w:rPr>
        <w:t>e subsequentes lances, bem como acompanhar as operações no sistema durante a sessão, ficando responsável pelo ônus decorrente da perda de negócios diante da inobservância de quaisquer mensagens emitidas pelo sistema ou de sua desconexão.</w:t>
      </w:r>
    </w:p>
    <w:p w14:paraId="33F85F70" w14:textId="77777777" w:rsidR="0016487C" w:rsidRPr="00E161B7" w:rsidRDefault="00684D38" w:rsidP="0074066B">
      <w:pPr>
        <w:pStyle w:val="PargrafodaLista"/>
        <w:numPr>
          <w:ilvl w:val="1"/>
          <w:numId w:val="13"/>
        </w:numPr>
        <w:tabs>
          <w:tab w:val="left" w:pos="864"/>
        </w:tabs>
        <w:spacing w:before="1"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O Licitante declarado vencedor deverá enviar, quando solicitado, a proposta final realinhada conforme valor final proposto.</w:t>
      </w:r>
    </w:p>
    <w:p w14:paraId="5A720874" w14:textId="77777777" w:rsidR="0016487C" w:rsidRPr="00E161B7" w:rsidRDefault="0016487C" w:rsidP="0074066B">
      <w:pPr>
        <w:pStyle w:val="Corpodetexto"/>
        <w:spacing w:before="136"/>
        <w:ind w:left="284" w:right="-333"/>
        <w:jc w:val="left"/>
        <w:rPr>
          <w:rFonts w:ascii="Times New Roman" w:hAnsi="Times New Roman" w:cs="Times New Roman"/>
        </w:rPr>
      </w:pPr>
    </w:p>
    <w:p w14:paraId="63BB2FE4" w14:textId="77777777" w:rsidR="0016487C" w:rsidRPr="00E161B7" w:rsidRDefault="00684D38" w:rsidP="0074066B">
      <w:pPr>
        <w:pStyle w:val="Ttulo1"/>
        <w:numPr>
          <w:ilvl w:val="0"/>
          <w:numId w:val="13"/>
        </w:numPr>
        <w:tabs>
          <w:tab w:val="left" w:pos="591"/>
        </w:tabs>
        <w:spacing w:before="1"/>
        <w:ind w:left="284" w:right="-333" w:firstLine="0"/>
        <w:jc w:val="both"/>
        <w:rPr>
          <w:rFonts w:ascii="Times New Roman" w:hAnsi="Times New Roman" w:cs="Times New Roman"/>
        </w:rPr>
      </w:pPr>
      <w:r w:rsidRPr="00E161B7">
        <w:rPr>
          <w:rFonts w:ascii="Times New Roman" w:hAnsi="Times New Roman" w:cs="Times New Roman"/>
        </w:rPr>
        <w:t>DO</w:t>
      </w:r>
      <w:r w:rsidRPr="00E161B7">
        <w:rPr>
          <w:rFonts w:ascii="Times New Roman" w:hAnsi="Times New Roman" w:cs="Times New Roman"/>
          <w:spacing w:val="-1"/>
        </w:rPr>
        <w:t xml:space="preserve"> </w:t>
      </w:r>
      <w:r w:rsidRPr="00E161B7">
        <w:rPr>
          <w:rFonts w:ascii="Times New Roman" w:hAnsi="Times New Roman" w:cs="Times New Roman"/>
        </w:rPr>
        <w:t>PREENCHIMENTO DA</w:t>
      </w:r>
      <w:r w:rsidRPr="00E161B7">
        <w:rPr>
          <w:rFonts w:ascii="Times New Roman" w:hAnsi="Times New Roman" w:cs="Times New Roman"/>
          <w:spacing w:val="-6"/>
        </w:rPr>
        <w:t xml:space="preserve"> </w:t>
      </w:r>
      <w:r w:rsidRPr="00E161B7">
        <w:rPr>
          <w:rFonts w:ascii="Times New Roman" w:hAnsi="Times New Roman" w:cs="Times New Roman"/>
          <w:spacing w:val="-2"/>
        </w:rPr>
        <w:t>PROPOSTA:</w:t>
      </w:r>
    </w:p>
    <w:p w14:paraId="1F29314C" w14:textId="77777777" w:rsidR="0016487C" w:rsidRPr="00E161B7" w:rsidRDefault="00684D38" w:rsidP="0074066B">
      <w:pPr>
        <w:pStyle w:val="PargrafodaLista"/>
        <w:numPr>
          <w:ilvl w:val="1"/>
          <w:numId w:val="13"/>
        </w:numPr>
        <w:tabs>
          <w:tab w:val="left" w:pos="797"/>
        </w:tabs>
        <w:spacing w:before="139"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O licitante deverá enviar sua proposta mediante o preenchimento, no sistema eletrônico, dos seguintes campos:</w:t>
      </w:r>
    </w:p>
    <w:p w14:paraId="7537D7BD" w14:textId="77777777" w:rsidR="0016487C" w:rsidRPr="00E161B7" w:rsidRDefault="00684D38" w:rsidP="0074066B">
      <w:pPr>
        <w:pStyle w:val="PargrafodaLista"/>
        <w:numPr>
          <w:ilvl w:val="2"/>
          <w:numId w:val="13"/>
        </w:numPr>
        <w:tabs>
          <w:tab w:val="left" w:pos="797"/>
        </w:tabs>
        <w:spacing w:before="175"/>
        <w:ind w:left="284" w:right="-333" w:firstLine="0"/>
        <w:rPr>
          <w:rFonts w:ascii="Times New Roman" w:hAnsi="Times New Roman" w:cs="Times New Roman"/>
          <w:sz w:val="24"/>
          <w:szCs w:val="24"/>
        </w:rPr>
      </w:pPr>
      <w:r w:rsidRPr="00E161B7">
        <w:rPr>
          <w:rFonts w:ascii="Times New Roman" w:hAnsi="Times New Roman" w:cs="Times New Roman"/>
          <w:sz w:val="24"/>
          <w:szCs w:val="24"/>
        </w:rPr>
        <w:lastRenderedPageBreak/>
        <w:t>Valor</w:t>
      </w:r>
      <w:r w:rsidRPr="00E161B7">
        <w:rPr>
          <w:rFonts w:ascii="Times New Roman" w:hAnsi="Times New Roman" w:cs="Times New Roman"/>
          <w:spacing w:val="-3"/>
          <w:sz w:val="24"/>
          <w:szCs w:val="24"/>
        </w:rPr>
        <w:t xml:space="preserve"> </w:t>
      </w:r>
      <w:r w:rsidRPr="00E161B7">
        <w:rPr>
          <w:rFonts w:ascii="Times New Roman" w:hAnsi="Times New Roman" w:cs="Times New Roman"/>
          <w:sz w:val="24"/>
          <w:szCs w:val="24"/>
        </w:rPr>
        <w:t>unitário</w:t>
      </w:r>
      <w:r w:rsidRPr="00E161B7">
        <w:rPr>
          <w:rFonts w:ascii="Times New Roman" w:hAnsi="Times New Roman" w:cs="Times New Roman"/>
          <w:spacing w:val="-2"/>
          <w:sz w:val="24"/>
          <w:szCs w:val="24"/>
        </w:rPr>
        <w:t xml:space="preserve"> </w:t>
      </w:r>
      <w:r w:rsidRPr="00E161B7">
        <w:rPr>
          <w:rFonts w:ascii="Times New Roman" w:hAnsi="Times New Roman" w:cs="Times New Roman"/>
          <w:sz w:val="24"/>
          <w:szCs w:val="24"/>
        </w:rPr>
        <w:t>e</w:t>
      </w:r>
      <w:r w:rsidRPr="00E161B7">
        <w:rPr>
          <w:rFonts w:ascii="Times New Roman" w:hAnsi="Times New Roman" w:cs="Times New Roman"/>
          <w:spacing w:val="-3"/>
          <w:sz w:val="24"/>
          <w:szCs w:val="24"/>
        </w:rPr>
        <w:t xml:space="preserve"> </w:t>
      </w:r>
      <w:r w:rsidRPr="00E161B7">
        <w:rPr>
          <w:rFonts w:ascii="Times New Roman" w:hAnsi="Times New Roman" w:cs="Times New Roman"/>
          <w:sz w:val="24"/>
          <w:szCs w:val="24"/>
        </w:rPr>
        <w:t>total</w:t>
      </w:r>
      <w:r w:rsidRPr="00E161B7">
        <w:rPr>
          <w:rFonts w:ascii="Times New Roman" w:hAnsi="Times New Roman" w:cs="Times New Roman"/>
          <w:spacing w:val="-2"/>
          <w:sz w:val="24"/>
          <w:szCs w:val="24"/>
        </w:rPr>
        <w:t xml:space="preserve"> </w:t>
      </w:r>
      <w:r w:rsidRPr="00E161B7">
        <w:rPr>
          <w:rFonts w:ascii="Times New Roman" w:hAnsi="Times New Roman" w:cs="Times New Roman"/>
          <w:sz w:val="24"/>
          <w:szCs w:val="24"/>
        </w:rPr>
        <w:t>do</w:t>
      </w:r>
      <w:r w:rsidRPr="00E161B7">
        <w:rPr>
          <w:rFonts w:ascii="Times New Roman" w:hAnsi="Times New Roman" w:cs="Times New Roman"/>
          <w:spacing w:val="-2"/>
          <w:sz w:val="24"/>
          <w:szCs w:val="24"/>
        </w:rPr>
        <w:t xml:space="preserve"> item;</w:t>
      </w:r>
    </w:p>
    <w:p w14:paraId="7A5C6F48" w14:textId="77777777" w:rsidR="0016487C" w:rsidRPr="00E161B7" w:rsidRDefault="00684D38" w:rsidP="0074066B">
      <w:pPr>
        <w:pStyle w:val="PargrafodaLista"/>
        <w:numPr>
          <w:ilvl w:val="1"/>
          <w:numId w:val="13"/>
        </w:numPr>
        <w:tabs>
          <w:tab w:val="left" w:pos="797"/>
        </w:tabs>
        <w:spacing w:before="137" w:line="360" w:lineRule="auto"/>
        <w:ind w:left="284" w:right="-333" w:firstLine="0"/>
        <w:rPr>
          <w:rFonts w:ascii="Times New Roman" w:hAnsi="Times New Roman" w:cs="Times New Roman"/>
          <w:sz w:val="24"/>
          <w:szCs w:val="24"/>
        </w:rPr>
      </w:pPr>
      <w:r w:rsidRPr="00E161B7">
        <w:rPr>
          <w:rFonts w:ascii="Times New Roman" w:hAnsi="Times New Roman" w:cs="Times New Roman"/>
          <w:b/>
          <w:sz w:val="24"/>
          <w:szCs w:val="24"/>
        </w:rPr>
        <w:t>Descrição detalhada do objeto</w:t>
      </w:r>
      <w:r w:rsidRPr="00E161B7">
        <w:rPr>
          <w:rFonts w:ascii="Times New Roman" w:hAnsi="Times New Roman" w:cs="Times New Roman"/>
          <w:sz w:val="24"/>
          <w:szCs w:val="24"/>
        </w:rPr>
        <w:t>, contendo as informações similares à especificação do Termo de Referência, todas as especificações do objeto contidas na proposta vinculam a Contratada;</w:t>
      </w:r>
    </w:p>
    <w:p w14:paraId="472626A6" w14:textId="77777777" w:rsidR="0016487C" w:rsidRPr="00E161B7" w:rsidRDefault="00684D38" w:rsidP="0074066B">
      <w:pPr>
        <w:pStyle w:val="PargrafodaLista"/>
        <w:numPr>
          <w:ilvl w:val="1"/>
          <w:numId w:val="13"/>
        </w:numPr>
        <w:tabs>
          <w:tab w:val="left" w:pos="797"/>
        </w:tabs>
        <w:spacing w:before="2"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Nos valores propostos estarão inclusos todos os custos operacionais, encargos previdenciários, trabalhistas, tributários, comerciais e quaisquer outros que incidam</w:t>
      </w:r>
      <w:r w:rsidRPr="00E161B7">
        <w:rPr>
          <w:rFonts w:ascii="Times New Roman" w:hAnsi="Times New Roman" w:cs="Times New Roman"/>
          <w:spacing w:val="40"/>
          <w:sz w:val="24"/>
          <w:szCs w:val="24"/>
        </w:rPr>
        <w:t xml:space="preserve"> </w:t>
      </w:r>
      <w:r w:rsidRPr="00E161B7">
        <w:rPr>
          <w:rFonts w:ascii="Times New Roman" w:hAnsi="Times New Roman" w:cs="Times New Roman"/>
          <w:sz w:val="24"/>
          <w:szCs w:val="24"/>
        </w:rPr>
        <w:t>direta ou indiretamente no fornecimento dos serviços;</w:t>
      </w:r>
    </w:p>
    <w:p w14:paraId="1DA59422" w14:textId="77777777" w:rsidR="0016487C" w:rsidRPr="00E161B7" w:rsidRDefault="00684D38" w:rsidP="0074066B">
      <w:pPr>
        <w:pStyle w:val="PargrafodaLista"/>
        <w:numPr>
          <w:ilvl w:val="1"/>
          <w:numId w:val="13"/>
        </w:numPr>
        <w:tabs>
          <w:tab w:val="left" w:pos="797"/>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Os preços ofertados, tanto na proposta inicial, quanto na etapa de lances, serão de exclusiva responsabilidade do licitante, não lhe assistindo o direito de pleitear qualquer alteração, sob alegação de erro, omissão ou qualquer outro pretexto;</w:t>
      </w:r>
    </w:p>
    <w:p w14:paraId="7430B06B" w14:textId="77777777" w:rsidR="0016487C" w:rsidRPr="00E161B7" w:rsidRDefault="00684D38" w:rsidP="0074066B">
      <w:pPr>
        <w:pStyle w:val="PargrafodaLista"/>
        <w:numPr>
          <w:ilvl w:val="1"/>
          <w:numId w:val="13"/>
        </w:numPr>
        <w:tabs>
          <w:tab w:val="left" w:pos="797"/>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O prazo de validade da proposta não será inferior a 60 (sessenta)</w:t>
      </w:r>
      <w:r w:rsidRPr="00E161B7">
        <w:rPr>
          <w:rFonts w:ascii="Times New Roman" w:hAnsi="Times New Roman" w:cs="Times New Roman"/>
          <w:spacing w:val="-1"/>
          <w:sz w:val="24"/>
          <w:szCs w:val="24"/>
        </w:rPr>
        <w:t xml:space="preserve"> </w:t>
      </w:r>
      <w:r w:rsidRPr="00E161B7">
        <w:rPr>
          <w:rFonts w:ascii="Times New Roman" w:hAnsi="Times New Roman" w:cs="Times New Roman"/>
          <w:sz w:val="24"/>
          <w:szCs w:val="24"/>
        </w:rPr>
        <w:t>dias, a contar da data de sua apresentação;</w:t>
      </w:r>
    </w:p>
    <w:p w14:paraId="0AECF16F" w14:textId="77777777" w:rsidR="0016487C" w:rsidRPr="00E161B7" w:rsidRDefault="0016487C" w:rsidP="0074066B">
      <w:pPr>
        <w:pStyle w:val="Corpodetexto"/>
        <w:spacing w:before="137"/>
        <w:ind w:left="284" w:right="-333"/>
        <w:jc w:val="left"/>
        <w:rPr>
          <w:rFonts w:ascii="Times New Roman" w:hAnsi="Times New Roman" w:cs="Times New Roman"/>
        </w:rPr>
      </w:pPr>
    </w:p>
    <w:p w14:paraId="3EF6ECD7" w14:textId="77777777" w:rsidR="0016487C" w:rsidRPr="00E161B7" w:rsidRDefault="00684D38" w:rsidP="0074066B">
      <w:pPr>
        <w:pStyle w:val="Ttulo1"/>
        <w:numPr>
          <w:ilvl w:val="0"/>
          <w:numId w:val="13"/>
        </w:numPr>
        <w:tabs>
          <w:tab w:val="left" w:pos="798"/>
        </w:tabs>
        <w:spacing w:line="360" w:lineRule="auto"/>
        <w:ind w:left="284" w:right="-333" w:firstLine="0"/>
        <w:jc w:val="both"/>
        <w:rPr>
          <w:rFonts w:ascii="Times New Roman" w:hAnsi="Times New Roman" w:cs="Times New Roman"/>
        </w:rPr>
      </w:pPr>
      <w:r w:rsidRPr="00E161B7">
        <w:rPr>
          <w:rFonts w:ascii="Times New Roman" w:hAnsi="Times New Roman" w:cs="Times New Roman"/>
        </w:rPr>
        <w:t>DA ABERTURA DA SESSÃO, CLASSIFICAÇÃO DAS PROPOSTAS E FORMULAÇÃO DE LANCES:</w:t>
      </w:r>
    </w:p>
    <w:p w14:paraId="7BEC662D" w14:textId="14AB9791" w:rsidR="0016487C" w:rsidRPr="00E161B7" w:rsidRDefault="00684D38" w:rsidP="0074066B">
      <w:pPr>
        <w:pStyle w:val="PargrafodaLista"/>
        <w:numPr>
          <w:ilvl w:val="1"/>
          <w:numId w:val="13"/>
        </w:numPr>
        <w:tabs>
          <w:tab w:val="left" w:pos="797"/>
        </w:tabs>
        <w:spacing w:before="1"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 xml:space="preserve">No horário estabelecido neste Edital, o pregoeiro abrirá a sessão pública, verificando as propostas de preços lançadas no sistema, as quais deverão estar em perfeita consonância com as especificações e condições detalhadas no </w:t>
      </w:r>
      <w:r w:rsidR="00DC2169" w:rsidRPr="00E161B7">
        <w:rPr>
          <w:rFonts w:ascii="Times New Roman" w:hAnsi="Times New Roman" w:cs="Times New Roman"/>
          <w:sz w:val="24"/>
          <w:szCs w:val="24"/>
        </w:rPr>
        <w:t>Termo de Referência (</w:t>
      </w:r>
      <w:r w:rsidRPr="00E161B7">
        <w:rPr>
          <w:rFonts w:ascii="Times New Roman" w:hAnsi="Times New Roman" w:cs="Times New Roman"/>
          <w:b/>
          <w:bCs/>
          <w:sz w:val="24"/>
          <w:szCs w:val="24"/>
        </w:rPr>
        <w:t xml:space="preserve">Anexo I do </w:t>
      </w:r>
      <w:r w:rsidRPr="00E161B7">
        <w:rPr>
          <w:rFonts w:ascii="Times New Roman" w:hAnsi="Times New Roman" w:cs="Times New Roman"/>
          <w:b/>
          <w:bCs/>
          <w:spacing w:val="-2"/>
          <w:sz w:val="24"/>
          <w:szCs w:val="24"/>
        </w:rPr>
        <w:t>edital</w:t>
      </w:r>
      <w:r w:rsidR="00DC2169" w:rsidRPr="00E161B7">
        <w:rPr>
          <w:rFonts w:ascii="Times New Roman" w:hAnsi="Times New Roman" w:cs="Times New Roman"/>
          <w:b/>
          <w:bCs/>
          <w:spacing w:val="-2"/>
          <w:sz w:val="24"/>
          <w:szCs w:val="24"/>
        </w:rPr>
        <w:t>)</w:t>
      </w:r>
      <w:r w:rsidRPr="00E161B7">
        <w:rPr>
          <w:rFonts w:ascii="Times New Roman" w:hAnsi="Times New Roman" w:cs="Times New Roman"/>
          <w:b/>
          <w:bCs/>
          <w:spacing w:val="-2"/>
          <w:sz w:val="24"/>
          <w:szCs w:val="24"/>
        </w:rPr>
        <w:t>;</w:t>
      </w:r>
    </w:p>
    <w:p w14:paraId="3718CCC7" w14:textId="77777777" w:rsidR="0016487C" w:rsidRPr="00E161B7" w:rsidRDefault="00684D38" w:rsidP="0074066B">
      <w:pPr>
        <w:pStyle w:val="PargrafodaLista"/>
        <w:numPr>
          <w:ilvl w:val="1"/>
          <w:numId w:val="13"/>
        </w:numPr>
        <w:tabs>
          <w:tab w:val="left" w:pos="797"/>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O pregoeiro poderá suspender a sessão para visualizar e analisar,</w:t>
      </w:r>
      <w:r w:rsidRPr="00E161B7">
        <w:rPr>
          <w:rFonts w:ascii="Times New Roman" w:hAnsi="Times New Roman" w:cs="Times New Roman"/>
          <w:spacing w:val="80"/>
          <w:sz w:val="24"/>
          <w:szCs w:val="24"/>
        </w:rPr>
        <w:t xml:space="preserve"> </w:t>
      </w:r>
      <w:r w:rsidRPr="00E161B7">
        <w:rPr>
          <w:rFonts w:ascii="Times New Roman" w:hAnsi="Times New Roman" w:cs="Times New Roman"/>
          <w:sz w:val="24"/>
          <w:szCs w:val="24"/>
        </w:rPr>
        <w:t>preliminarmente, a proposta ofertada que se encontra inserida no campo “DESCRIÇÃO DETALHADA DO OBJETO” do sistema, confrontando suas características com as exigências do Edital e seus anexos (podendo, ainda, ser analisado pelo órgão requerente), DESCLASSIFICANDO, motivadamente, aquelas que não estejam em conformidade, que forem omissas ou apresentarem irregularidades insanáveis;</w:t>
      </w:r>
    </w:p>
    <w:p w14:paraId="4D74AEA8" w14:textId="77777777" w:rsidR="0016487C" w:rsidRPr="00E161B7" w:rsidRDefault="00684D38" w:rsidP="0074066B">
      <w:pPr>
        <w:pStyle w:val="PargrafodaLista"/>
        <w:numPr>
          <w:ilvl w:val="1"/>
          <w:numId w:val="13"/>
        </w:numPr>
        <w:tabs>
          <w:tab w:val="left" w:pos="797"/>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Constatada a existência de proposta incompatível com o objeto licitado ou manifestadamente inexequível, o pregoeiro obrigatoriamente justificará, por meio do sistema, e então DESCLASSIFICARÁ;</w:t>
      </w:r>
    </w:p>
    <w:p w14:paraId="74950EA4" w14:textId="655F7428" w:rsidR="00F06356" w:rsidRPr="00E161B7" w:rsidRDefault="00684D38" w:rsidP="0074066B">
      <w:pPr>
        <w:pStyle w:val="PargrafodaLista"/>
        <w:numPr>
          <w:ilvl w:val="1"/>
          <w:numId w:val="13"/>
        </w:numPr>
        <w:tabs>
          <w:tab w:val="left" w:pos="797"/>
        </w:tabs>
        <w:spacing w:before="175"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 xml:space="preserve">O proponente que encaminhar o valor inicial de sua proposta manifestadamente inexequível, </w:t>
      </w:r>
      <w:r w:rsidR="00F06356" w:rsidRPr="00E161B7">
        <w:rPr>
          <w:rFonts w:ascii="Times New Roman" w:hAnsi="Times New Roman" w:cs="Times New Roman"/>
          <w:sz w:val="24"/>
          <w:szCs w:val="24"/>
        </w:rPr>
        <w:t>será desclassificado do certame</w:t>
      </w:r>
      <w:r w:rsidRPr="00E161B7">
        <w:rPr>
          <w:rFonts w:ascii="Times New Roman" w:hAnsi="Times New Roman" w:cs="Times New Roman"/>
          <w:sz w:val="24"/>
          <w:szCs w:val="24"/>
        </w:rPr>
        <w:t xml:space="preserve">, </w:t>
      </w:r>
      <w:r w:rsidR="00F06356" w:rsidRPr="00E161B7">
        <w:rPr>
          <w:rFonts w:ascii="Times New Roman" w:hAnsi="Times New Roman" w:cs="Times New Roman"/>
          <w:sz w:val="24"/>
          <w:szCs w:val="24"/>
        </w:rPr>
        <w:t>obedecidos os critérios previstos no item 7.2 a 7.6.2 deste edital.</w:t>
      </w:r>
    </w:p>
    <w:p w14:paraId="50D356FF" w14:textId="77777777" w:rsidR="0016487C" w:rsidRPr="00E161B7" w:rsidRDefault="00684D38" w:rsidP="0074066B">
      <w:pPr>
        <w:pStyle w:val="PargrafodaLista"/>
        <w:numPr>
          <w:ilvl w:val="1"/>
          <w:numId w:val="13"/>
        </w:numPr>
        <w:tabs>
          <w:tab w:val="left" w:pos="797"/>
        </w:tabs>
        <w:spacing w:before="137"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As licitantes deverão manter a impessoalidade, não se identificando, sob pena de serem desclassificadas do certame pelo pregoeiro;</w:t>
      </w:r>
    </w:p>
    <w:p w14:paraId="56BD584A" w14:textId="77777777" w:rsidR="0016487C" w:rsidRPr="00E161B7" w:rsidRDefault="00684D38" w:rsidP="0074066B">
      <w:pPr>
        <w:pStyle w:val="PargrafodaLista"/>
        <w:numPr>
          <w:ilvl w:val="1"/>
          <w:numId w:val="13"/>
        </w:numPr>
        <w:tabs>
          <w:tab w:val="left" w:pos="797"/>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lastRenderedPageBreak/>
        <w:t xml:space="preserve">Em seguida ocorrerá o início da etapa de lances, via Internet, única e exclusivamente, no site </w:t>
      </w:r>
      <w:r w:rsidRPr="00E161B7">
        <w:rPr>
          <w:rFonts w:ascii="Times New Roman" w:hAnsi="Times New Roman" w:cs="Times New Roman"/>
          <w:sz w:val="24"/>
          <w:szCs w:val="24"/>
          <w:u w:val="single"/>
        </w:rPr>
        <w:t>https://licitanet.com.br/,</w:t>
      </w:r>
      <w:r w:rsidRPr="00E161B7">
        <w:rPr>
          <w:rFonts w:ascii="Times New Roman" w:hAnsi="Times New Roman" w:cs="Times New Roman"/>
          <w:sz w:val="24"/>
          <w:szCs w:val="24"/>
        </w:rPr>
        <w:t xml:space="preserve"> conforme Edital;</w:t>
      </w:r>
    </w:p>
    <w:p w14:paraId="38F0FF0D" w14:textId="77777777" w:rsidR="0016487C" w:rsidRPr="00E161B7" w:rsidRDefault="00684D38" w:rsidP="0074066B">
      <w:pPr>
        <w:pStyle w:val="PargrafodaLista"/>
        <w:numPr>
          <w:ilvl w:val="1"/>
          <w:numId w:val="13"/>
        </w:numPr>
        <w:tabs>
          <w:tab w:val="left" w:pos="797"/>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Os licitantes poderão oferecer lances sucessivos, observando o horário fixado para abertura da sessão e as regras estabelecidas no Edital;</w:t>
      </w:r>
    </w:p>
    <w:p w14:paraId="10756C58" w14:textId="77777777" w:rsidR="0016487C" w:rsidRPr="00E161B7" w:rsidRDefault="00684D38" w:rsidP="0074066B">
      <w:pPr>
        <w:pStyle w:val="PargrafodaLista"/>
        <w:numPr>
          <w:ilvl w:val="1"/>
          <w:numId w:val="13"/>
        </w:numPr>
        <w:tabs>
          <w:tab w:val="left" w:pos="797"/>
        </w:tabs>
        <w:spacing w:before="1"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O licitante somente poderá oferecer lance de valor inferior ou percentual de desconto superior ao último por ele ofertado e registrado pelo sistema;</w:t>
      </w:r>
    </w:p>
    <w:p w14:paraId="03CA1E8D" w14:textId="419FF7A3" w:rsidR="0016487C" w:rsidRPr="00E161B7" w:rsidRDefault="00684D38" w:rsidP="0074066B">
      <w:pPr>
        <w:pStyle w:val="PargrafodaLista"/>
        <w:numPr>
          <w:ilvl w:val="1"/>
          <w:numId w:val="13"/>
        </w:numPr>
        <w:tabs>
          <w:tab w:val="left" w:pos="797"/>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O intervalo mínimo de diferença de valores ou percentuais entre os lances, que incidirá tanto em relação aos lances intermediários quanto em relação à propo</w:t>
      </w:r>
      <w:r w:rsidR="00846EF6" w:rsidRPr="00E161B7">
        <w:rPr>
          <w:rFonts w:ascii="Times New Roman" w:hAnsi="Times New Roman" w:cs="Times New Roman"/>
          <w:sz w:val="24"/>
          <w:szCs w:val="24"/>
        </w:rPr>
        <w:t xml:space="preserve">sta que cobrir a melhor ofertaé aquele </w:t>
      </w:r>
      <w:r w:rsidRPr="00E161B7">
        <w:rPr>
          <w:rFonts w:ascii="Times New Roman" w:hAnsi="Times New Roman" w:cs="Times New Roman"/>
          <w:sz w:val="24"/>
          <w:szCs w:val="24"/>
        </w:rPr>
        <w:t>definido no Termo de Referência;</w:t>
      </w:r>
    </w:p>
    <w:p w14:paraId="7C02ABA2" w14:textId="77777777" w:rsidR="0016487C" w:rsidRPr="00E161B7" w:rsidRDefault="00684D38" w:rsidP="0074066B">
      <w:pPr>
        <w:pStyle w:val="PargrafodaLista"/>
        <w:numPr>
          <w:ilvl w:val="1"/>
          <w:numId w:val="13"/>
        </w:numPr>
        <w:tabs>
          <w:tab w:val="left" w:pos="797"/>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 xml:space="preserve">Será adotado para o envio de lances no pregão eletrônico o modo de disputa </w:t>
      </w:r>
      <w:r w:rsidRPr="00E161B7">
        <w:rPr>
          <w:rFonts w:ascii="Times New Roman" w:hAnsi="Times New Roman" w:cs="Times New Roman"/>
          <w:b/>
          <w:sz w:val="24"/>
          <w:szCs w:val="24"/>
        </w:rPr>
        <w:t>“ABERTO”</w:t>
      </w:r>
      <w:r w:rsidRPr="00E161B7">
        <w:rPr>
          <w:rFonts w:ascii="Times New Roman" w:hAnsi="Times New Roman" w:cs="Times New Roman"/>
          <w:sz w:val="24"/>
          <w:szCs w:val="24"/>
        </w:rPr>
        <w:t xml:space="preserve">, em que os licitantes apresentarão lances públicos e sucessivos, com </w:t>
      </w:r>
      <w:r w:rsidRPr="00E161B7">
        <w:rPr>
          <w:rFonts w:ascii="Times New Roman" w:hAnsi="Times New Roman" w:cs="Times New Roman"/>
          <w:spacing w:val="-2"/>
          <w:sz w:val="24"/>
          <w:szCs w:val="24"/>
        </w:rPr>
        <w:t>prorrogações;</w:t>
      </w:r>
    </w:p>
    <w:p w14:paraId="0D7F70B2" w14:textId="77777777" w:rsidR="0016487C" w:rsidRPr="00E161B7" w:rsidRDefault="00684D38" w:rsidP="0074066B">
      <w:pPr>
        <w:pStyle w:val="PargrafodaLista"/>
        <w:numPr>
          <w:ilvl w:val="1"/>
          <w:numId w:val="13"/>
        </w:numPr>
        <w:tabs>
          <w:tab w:val="left" w:pos="797"/>
        </w:tabs>
        <w:spacing w:before="1"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 xml:space="preserve">A etapa de lances da sessão pública terá duração de </w:t>
      </w:r>
      <w:r w:rsidRPr="00E161B7">
        <w:rPr>
          <w:rFonts w:ascii="Times New Roman" w:hAnsi="Times New Roman" w:cs="Times New Roman"/>
          <w:b/>
          <w:sz w:val="24"/>
          <w:szCs w:val="24"/>
        </w:rPr>
        <w:t xml:space="preserve">10 (dez) minutos </w:t>
      </w:r>
      <w:r w:rsidRPr="00E161B7">
        <w:rPr>
          <w:rFonts w:ascii="Times New Roman" w:hAnsi="Times New Roman" w:cs="Times New Roman"/>
          <w:sz w:val="24"/>
          <w:szCs w:val="24"/>
        </w:rPr>
        <w:t xml:space="preserve">e, após isso, será prorrogada automaticamente pelo sistema quando houver lance ofertado nos últimos </w:t>
      </w:r>
      <w:r w:rsidRPr="00E161B7">
        <w:rPr>
          <w:rFonts w:ascii="Times New Roman" w:hAnsi="Times New Roman" w:cs="Times New Roman"/>
          <w:b/>
          <w:sz w:val="24"/>
          <w:szCs w:val="24"/>
        </w:rPr>
        <w:t xml:space="preserve">02 (dois) minutos </w:t>
      </w:r>
      <w:r w:rsidRPr="00E161B7">
        <w:rPr>
          <w:rFonts w:ascii="Times New Roman" w:hAnsi="Times New Roman" w:cs="Times New Roman"/>
          <w:sz w:val="24"/>
          <w:szCs w:val="24"/>
        </w:rPr>
        <w:t>do período de duração da sessão pública;</w:t>
      </w:r>
    </w:p>
    <w:p w14:paraId="6D132677" w14:textId="77777777" w:rsidR="0016487C" w:rsidRPr="00E161B7" w:rsidRDefault="00684D38" w:rsidP="0074066B">
      <w:pPr>
        <w:pStyle w:val="PargrafodaLista"/>
        <w:numPr>
          <w:ilvl w:val="1"/>
          <w:numId w:val="13"/>
        </w:numPr>
        <w:tabs>
          <w:tab w:val="left" w:pos="797"/>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 xml:space="preserve">A prorrogação automática da etapa de lances, de que trata o item anterior, será de </w:t>
      </w:r>
      <w:r w:rsidRPr="00E161B7">
        <w:rPr>
          <w:rFonts w:ascii="Times New Roman" w:hAnsi="Times New Roman" w:cs="Times New Roman"/>
          <w:b/>
          <w:sz w:val="24"/>
          <w:szCs w:val="24"/>
        </w:rPr>
        <w:t xml:space="preserve">02 (dois) minutos </w:t>
      </w:r>
      <w:r w:rsidRPr="00E161B7">
        <w:rPr>
          <w:rFonts w:ascii="Times New Roman" w:hAnsi="Times New Roman" w:cs="Times New Roman"/>
          <w:sz w:val="24"/>
          <w:szCs w:val="24"/>
        </w:rPr>
        <w:t>e ocorrerá sucessivamente sempre que houver lances enviados nesse período de prorrogação, inclusive no caso de lances intermediários;</w:t>
      </w:r>
    </w:p>
    <w:p w14:paraId="12B7A037" w14:textId="77777777" w:rsidR="0016487C" w:rsidRPr="00E161B7" w:rsidRDefault="00684D38" w:rsidP="0074066B">
      <w:pPr>
        <w:pStyle w:val="PargrafodaLista"/>
        <w:numPr>
          <w:ilvl w:val="1"/>
          <w:numId w:val="13"/>
        </w:numPr>
        <w:tabs>
          <w:tab w:val="left" w:pos="797"/>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Não havendo novos lances na forma estabelecida nos itens anteriores, a sessão pública encerrar-se-á automaticamente;</w:t>
      </w:r>
    </w:p>
    <w:p w14:paraId="298A108F" w14:textId="77777777" w:rsidR="0016487C" w:rsidRPr="00E161B7" w:rsidRDefault="00684D38" w:rsidP="0074066B">
      <w:pPr>
        <w:pStyle w:val="PargrafodaLista"/>
        <w:numPr>
          <w:ilvl w:val="1"/>
          <w:numId w:val="13"/>
        </w:numPr>
        <w:tabs>
          <w:tab w:val="left" w:pos="797"/>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Encerrada a</w:t>
      </w:r>
      <w:r w:rsidRPr="00E161B7">
        <w:rPr>
          <w:rFonts w:ascii="Times New Roman" w:hAnsi="Times New Roman" w:cs="Times New Roman"/>
          <w:spacing w:val="-3"/>
          <w:sz w:val="24"/>
          <w:szCs w:val="24"/>
        </w:rPr>
        <w:t xml:space="preserve"> </w:t>
      </w:r>
      <w:r w:rsidRPr="00E161B7">
        <w:rPr>
          <w:rFonts w:ascii="Times New Roman" w:hAnsi="Times New Roman" w:cs="Times New Roman"/>
          <w:sz w:val="24"/>
          <w:szCs w:val="24"/>
        </w:rPr>
        <w:t>fase competitiva sem que</w:t>
      </w:r>
      <w:r w:rsidRPr="00E161B7">
        <w:rPr>
          <w:rFonts w:ascii="Times New Roman" w:hAnsi="Times New Roman" w:cs="Times New Roman"/>
          <w:spacing w:val="-3"/>
          <w:sz w:val="24"/>
          <w:szCs w:val="24"/>
        </w:rPr>
        <w:t xml:space="preserve"> </w:t>
      </w:r>
      <w:r w:rsidRPr="00E161B7">
        <w:rPr>
          <w:rFonts w:ascii="Times New Roman" w:hAnsi="Times New Roman" w:cs="Times New Roman"/>
          <w:sz w:val="24"/>
          <w:szCs w:val="24"/>
        </w:rPr>
        <w:t>haja</w:t>
      </w:r>
      <w:r w:rsidRPr="00E161B7">
        <w:rPr>
          <w:rFonts w:ascii="Times New Roman" w:hAnsi="Times New Roman" w:cs="Times New Roman"/>
          <w:spacing w:val="-3"/>
          <w:sz w:val="24"/>
          <w:szCs w:val="24"/>
        </w:rPr>
        <w:t xml:space="preserve"> </w:t>
      </w:r>
      <w:r w:rsidRPr="00E161B7">
        <w:rPr>
          <w:rFonts w:ascii="Times New Roman" w:hAnsi="Times New Roman" w:cs="Times New Roman"/>
          <w:sz w:val="24"/>
          <w:szCs w:val="24"/>
        </w:rPr>
        <w:t>a prorrogação</w:t>
      </w:r>
      <w:r w:rsidRPr="00E161B7">
        <w:rPr>
          <w:rFonts w:ascii="Times New Roman" w:hAnsi="Times New Roman" w:cs="Times New Roman"/>
          <w:spacing w:val="-3"/>
          <w:sz w:val="24"/>
          <w:szCs w:val="24"/>
        </w:rPr>
        <w:t xml:space="preserve"> </w:t>
      </w:r>
      <w:r w:rsidRPr="00E161B7">
        <w:rPr>
          <w:rFonts w:ascii="Times New Roman" w:hAnsi="Times New Roman" w:cs="Times New Roman"/>
          <w:sz w:val="24"/>
          <w:szCs w:val="24"/>
        </w:rPr>
        <w:t>automática pelo sistema, poderá o pregoeiro, assessorado pela equipe de apoio, justificadamente, admitir o reinício da sessão pública de lances, em prol da consecução do melhor preço;</w:t>
      </w:r>
    </w:p>
    <w:p w14:paraId="3B5E3874" w14:textId="0BFCE672" w:rsidR="0016487C" w:rsidRPr="00E161B7" w:rsidRDefault="00684D38" w:rsidP="0074066B">
      <w:pPr>
        <w:pStyle w:val="PargrafodaLista"/>
        <w:numPr>
          <w:ilvl w:val="1"/>
          <w:numId w:val="13"/>
        </w:numPr>
        <w:tabs>
          <w:tab w:val="left" w:pos="797"/>
        </w:tabs>
        <w:spacing w:before="175"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Serão aceitos somente lances em moeda corrente nacional (R$), com VALORES UNITÁRIOS E TOTAIS com no máximo 02 (duas) casas decimais, considerando as quantidades constantes no ANEXO I – TERMO DE REFERÊNCIA. Caso seja encerrada a fase de lances e a licitante divergir com o exigido, o pregoeiro, poderá convocar no CHAT</w:t>
      </w:r>
      <w:r w:rsidRPr="00E161B7">
        <w:rPr>
          <w:rFonts w:ascii="Times New Roman" w:hAnsi="Times New Roman" w:cs="Times New Roman"/>
          <w:spacing w:val="26"/>
          <w:sz w:val="24"/>
          <w:szCs w:val="24"/>
        </w:rPr>
        <w:t xml:space="preserve"> </w:t>
      </w:r>
      <w:r w:rsidRPr="00E161B7">
        <w:rPr>
          <w:rFonts w:ascii="Times New Roman" w:hAnsi="Times New Roman" w:cs="Times New Roman"/>
          <w:sz w:val="24"/>
          <w:szCs w:val="24"/>
        </w:rPr>
        <w:t>MENSAGEM</w:t>
      </w:r>
      <w:r w:rsidRPr="00E161B7">
        <w:rPr>
          <w:rFonts w:ascii="Times New Roman" w:hAnsi="Times New Roman" w:cs="Times New Roman"/>
          <w:spacing w:val="22"/>
          <w:sz w:val="24"/>
          <w:szCs w:val="24"/>
        </w:rPr>
        <w:t xml:space="preserve"> </w:t>
      </w:r>
      <w:r w:rsidRPr="00E161B7">
        <w:rPr>
          <w:rFonts w:ascii="Times New Roman" w:hAnsi="Times New Roman" w:cs="Times New Roman"/>
          <w:sz w:val="24"/>
          <w:szCs w:val="24"/>
        </w:rPr>
        <w:t>para</w:t>
      </w:r>
      <w:r w:rsidRPr="00E161B7">
        <w:rPr>
          <w:rFonts w:ascii="Times New Roman" w:hAnsi="Times New Roman" w:cs="Times New Roman"/>
          <w:spacing w:val="23"/>
          <w:sz w:val="24"/>
          <w:szCs w:val="24"/>
        </w:rPr>
        <w:t xml:space="preserve"> </w:t>
      </w:r>
      <w:r w:rsidRPr="00E161B7">
        <w:rPr>
          <w:rFonts w:ascii="Times New Roman" w:hAnsi="Times New Roman" w:cs="Times New Roman"/>
          <w:sz w:val="24"/>
          <w:szCs w:val="24"/>
        </w:rPr>
        <w:t>atualização</w:t>
      </w:r>
      <w:r w:rsidRPr="00E161B7">
        <w:rPr>
          <w:rFonts w:ascii="Times New Roman" w:hAnsi="Times New Roman" w:cs="Times New Roman"/>
          <w:spacing w:val="24"/>
          <w:sz w:val="24"/>
          <w:szCs w:val="24"/>
        </w:rPr>
        <w:t xml:space="preserve"> </w:t>
      </w:r>
      <w:r w:rsidRPr="00E161B7">
        <w:rPr>
          <w:rFonts w:ascii="Times New Roman" w:hAnsi="Times New Roman" w:cs="Times New Roman"/>
          <w:sz w:val="24"/>
          <w:szCs w:val="24"/>
        </w:rPr>
        <w:t>do</w:t>
      </w:r>
      <w:r w:rsidRPr="00E161B7">
        <w:rPr>
          <w:rFonts w:ascii="Times New Roman" w:hAnsi="Times New Roman" w:cs="Times New Roman"/>
          <w:spacing w:val="24"/>
          <w:sz w:val="24"/>
          <w:szCs w:val="24"/>
        </w:rPr>
        <w:t xml:space="preserve"> </w:t>
      </w:r>
      <w:r w:rsidRPr="00E161B7">
        <w:rPr>
          <w:rFonts w:ascii="Times New Roman" w:hAnsi="Times New Roman" w:cs="Times New Roman"/>
          <w:sz w:val="24"/>
          <w:szCs w:val="24"/>
        </w:rPr>
        <w:t>referido</w:t>
      </w:r>
      <w:r w:rsidRPr="00E161B7">
        <w:rPr>
          <w:rFonts w:ascii="Times New Roman" w:hAnsi="Times New Roman" w:cs="Times New Roman"/>
          <w:spacing w:val="24"/>
          <w:sz w:val="24"/>
          <w:szCs w:val="24"/>
        </w:rPr>
        <w:t xml:space="preserve"> </w:t>
      </w:r>
      <w:r w:rsidRPr="00E161B7">
        <w:rPr>
          <w:rFonts w:ascii="Times New Roman" w:hAnsi="Times New Roman" w:cs="Times New Roman"/>
          <w:sz w:val="24"/>
          <w:szCs w:val="24"/>
        </w:rPr>
        <w:t>lance,</w:t>
      </w:r>
      <w:r w:rsidRPr="00E161B7">
        <w:rPr>
          <w:rFonts w:ascii="Times New Roman" w:hAnsi="Times New Roman" w:cs="Times New Roman"/>
          <w:spacing w:val="25"/>
          <w:sz w:val="24"/>
          <w:szCs w:val="24"/>
        </w:rPr>
        <w:t xml:space="preserve"> </w:t>
      </w:r>
      <w:r w:rsidRPr="00E161B7">
        <w:rPr>
          <w:rFonts w:ascii="Times New Roman" w:hAnsi="Times New Roman" w:cs="Times New Roman"/>
          <w:sz w:val="24"/>
          <w:szCs w:val="24"/>
        </w:rPr>
        <w:t>e/ou</w:t>
      </w:r>
      <w:r w:rsidRPr="00E161B7">
        <w:rPr>
          <w:rFonts w:ascii="Times New Roman" w:hAnsi="Times New Roman" w:cs="Times New Roman"/>
          <w:spacing w:val="25"/>
          <w:sz w:val="24"/>
          <w:szCs w:val="24"/>
        </w:rPr>
        <w:t xml:space="preserve"> </w:t>
      </w:r>
      <w:r w:rsidRPr="00E161B7">
        <w:rPr>
          <w:rFonts w:ascii="Times New Roman" w:hAnsi="Times New Roman" w:cs="Times New Roman"/>
          <w:sz w:val="24"/>
          <w:szCs w:val="24"/>
        </w:rPr>
        <w:t>realizar</w:t>
      </w:r>
      <w:r w:rsidRPr="00E161B7">
        <w:rPr>
          <w:rFonts w:ascii="Times New Roman" w:hAnsi="Times New Roman" w:cs="Times New Roman"/>
          <w:spacing w:val="23"/>
          <w:sz w:val="24"/>
          <w:szCs w:val="24"/>
        </w:rPr>
        <w:t xml:space="preserve"> </w:t>
      </w:r>
      <w:r w:rsidRPr="00E161B7">
        <w:rPr>
          <w:rFonts w:ascii="Times New Roman" w:hAnsi="Times New Roman" w:cs="Times New Roman"/>
          <w:sz w:val="24"/>
          <w:szCs w:val="24"/>
        </w:rPr>
        <w:t>a</w:t>
      </w:r>
      <w:r w:rsidRPr="00E161B7">
        <w:rPr>
          <w:rFonts w:ascii="Times New Roman" w:hAnsi="Times New Roman" w:cs="Times New Roman"/>
          <w:spacing w:val="25"/>
          <w:sz w:val="24"/>
          <w:szCs w:val="24"/>
        </w:rPr>
        <w:t xml:space="preserve"> </w:t>
      </w:r>
      <w:r w:rsidRPr="00E161B7">
        <w:rPr>
          <w:rFonts w:ascii="Times New Roman" w:hAnsi="Times New Roman" w:cs="Times New Roman"/>
          <w:sz w:val="24"/>
          <w:szCs w:val="24"/>
        </w:rPr>
        <w:t>atualização</w:t>
      </w:r>
      <w:r w:rsidRPr="00E161B7">
        <w:rPr>
          <w:rFonts w:ascii="Times New Roman" w:hAnsi="Times New Roman" w:cs="Times New Roman"/>
          <w:spacing w:val="25"/>
          <w:sz w:val="24"/>
          <w:szCs w:val="24"/>
        </w:rPr>
        <w:t xml:space="preserve"> </w:t>
      </w:r>
      <w:r w:rsidRPr="00E161B7">
        <w:rPr>
          <w:rFonts w:ascii="Times New Roman" w:hAnsi="Times New Roman" w:cs="Times New Roman"/>
          <w:sz w:val="24"/>
          <w:szCs w:val="24"/>
        </w:rPr>
        <w:t>dos</w:t>
      </w:r>
      <w:r w:rsidR="009131BF" w:rsidRPr="00E161B7">
        <w:rPr>
          <w:rFonts w:ascii="Times New Roman" w:hAnsi="Times New Roman" w:cs="Times New Roman"/>
          <w:sz w:val="24"/>
          <w:szCs w:val="24"/>
        </w:rPr>
        <w:t xml:space="preserve"> </w:t>
      </w:r>
      <w:r w:rsidRPr="00E161B7">
        <w:rPr>
          <w:rFonts w:ascii="Times New Roman" w:hAnsi="Times New Roman" w:cs="Times New Roman"/>
          <w:sz w:val="24"/>
          <w:szCs w:val="24"/>
        </w:rPr>
        <w:t xml:space="preserve">valores arredondando-os PARA MENOS automaticamente caso a licitante permaneça </w:t>
      </w:r>
      <w:r w:rsidRPr="00E161B7">
        <w:rPr>
          <w:rFonts w:ascii="Times New Roman" w:hAnsi="Times New Roman" w:cs="Times New Roman"/>
          <w:spacing w:val="-2"/>
          <w:sz w:val="24"/>
          <w:szCs w:val="24"/>
        </w:rPr>
        <w:t>inerte;</w:t>
      </w:r>
    </w:p>
    <w:p w14:paraId="28A889CB" w14:textId="77777777" w:rsidR="0016487C" w:rsidRPr="00E161B7" w:rsidRDefault="00684D38" w:rsidP="0074066B">
      <w:pPr>
        <w:pStyle w:val="PargrafodaLista"/>
        <w:numPr>
          <w:ilvl w:val="1"/>
          <w:numId w:val="13"/>
        </w:numPr>
        <w:tabs>
          <w:tab w:val="left" w:pos="797"/>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 xml:space="preserve">Não serão aceitos dois ou mais lances de mesmo valor, prevalecendo aquele que for recebido e </w:t>
      </w:r>
      <w:r w:rsidRPr="00E161B7">
        <w:rPr>
          <w:rFonts w:ascii="Times New Roman" w:hAnsi="Times New Roman" w:cs="Times New Roman"/>
          <w:sz w:val="24"/>
          <w:szCs w:val="24"/>
        </w:rPr>
        <w:lastRenderedPageBreak/>
        <w:t>registrado em primeiro lugar;</w:t>
      </w:r>
    </w:p>
    <w:p w14:paraId="64BAE771" w14:textId="77777777" w:rsidR="0016487C" w:rsidRPr="00E161B7" w:rsidRDefault="00684D38" w:rsidP="0074066B">
      <w:pPr>
        <w:pStyle w:val="PargrafodaLista"/>
        <w:numPr>
          <w:ilvl w:val="1"/>
          <w:numId w:val="13"/>
        </w:numPr>
        <w:tabs>
          <w:tab w:val="left" w:pos="797"/>
        </w:tabs>
        <w:spacing w:before="1"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Durante o transcurso da sessão pública, as licitantes serão informadas, em tempo real, do valor do menor lance registrado que tenha sido apresentado pelas demais licitantes, vedada a identificação do detentor do lance;</w:t>
      </w:r>
    </w:p>
    <w:p w14:paraId="714DCAD1" w14:textId="77777777" w:rsidR="0016487C" w:rsidRPr="00E161B7" w:rsidRDefault="00684D38" w:rsidP="0074066B">
      <w:pPr>
        <w:pStyle w:val="PargrafodaLista"/>
        <w:numPr>
          <w:ilvl w:val="1"/>
          <w:numId w:val="13"/>
        </w:numPr>
        <w:tabs>
          <w:tab w:val="left" w:pos="797"/>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Sendo efetuado lance manifestamente inexequível, o pregoeiro poderá alertar o proponente sobre o valor cotado para o respectivo item, através do sistema, o excluirá, podendo o mesmo ser confirmado ou reformulado pelo proponente;</w:t>
      </w:r>
    </w:p>
    <w:p w14:paraId="506A9BED" w14:textId="77777777" w:rsidR="0016487C" w:rsidRPr="00E161B7" w:rsidRDefault="00684D38" w:rsidP="0074066B">
      <w:pPr>
        <w:pStyle w:val="PargrafodaLista"/>
        <w:numPr>
          <w:ilvl w:val="1"/>
          <w:numId w:val="13"/>
        </w:numPr>
        <w:tabs>
          <w:tab w:val="left" w:pos="797"/>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A exclusão de lance é possível somente durante a fase de lances, conforme possibilita o sistema eletrônico, ou seja, antes do encerramento do item;</w:t>
      </w:r>
    </w:p>
    <w:p w14:paraId="24ECB16F" w14:textId="77777777" w:rsidR="0016487C" w:rsidRPr="00E161B7" w:rsidRDefault="00684D38" w:rsidP="0074066B">
      <w:pPr>
        <w:pStyle w:val="PargrafodaLista"/>
        <w:numPr>
          <w:ilvl w:val="1"/>
          <w:numId w:val="13"/>
        </w:numPr>
        <w:tabs>
          <w:tab w:val="left" w:pos="797"/>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No caso de desconexão com o pregoeiro, no decorrer da etapa competitiva do Pregão Eletrônico, o Sistema Eletrônico poderá permanecer acessível às licitantes para</w:t>
      </w:r>
      <w:r w:rsidRPr="00E161B7">
        <w:rPr>
          <w:rFonts w:ascii="Times New Roman" w:hAnsi="Times New Roman" w:cs="Times New Roman"/>
          <w:spacing w:val="40"/>
          <w:sz w:val="24"/>
          <w:szCs w:val="24"/>
        </w:rPr>
        <w:t xml:space="preserve"> </w:t>
      </w:r>
      <w:r w:rsidRPr="00E161B7">
        <w:rPr>
          <w:rFonts w:ascii="Times New Roman" w:hAnsi="Times New Roman" w:cs="Times New Roman"/>
          <w:sz w:val="24"/>
          <w:szCs w:val="24"/>
        </w:rPr>
        <w:t>a recepção dos lances;</w:t>
      </w:r>
    </w:p>
    <w:p w14:paraId="275FBD1A" w14:textId="77777777" w:rsidR="0016487C" w:rsidRPr="00E161B7" w:rsidRDefault="00684D38" w:rsidP="0074066B">
      <w:pPr>
        <w:pStyle w:val="PargrafodaLista"/>
        <w:numPr>
          <w:ilvl w:val="1"/>
          <w:numId w:val="13"/>
        </w:numPr>
        <w:tabs>
          <w:tab w:val="left" w:pos="797"/>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O pregoeiro, quando possível, dará continuidade a sua atuação no certame, sem prejuízo dos atos realizados;</w:t>
      </w:r>
    </w:p>
    <w:p w14:paraId="1EE656C1" w14:textId="77777777" w:rsidR="0016487C" w:rsidRPr="00E161B7" w:rsidRDefault="00684D38" w:rsidP="0074066B">
      <w:pPr>
        <w:pStyle w:val="PargrafodaLista"/>
        <w:numPr>
          <w:ilvl w:val="1"/>
          <w:numId w:val="13"/>
        </w:numPr>
        <w:tabs>
          <w:tab w:val="left" w:pos="797"/>
        </w:tabs>
        <w:spacing w:line="360" w:lineRule="auto"/>
        <w:ind w:left="284" w:right="-333" w:firstLine="0"/>
        <w:rPr>
          <w:rFonts w:ascii="Times New Roman" w:hAnsi="Times New Roman" w:cs="Times New Roman"/>
          <w:b/>
          <w:bCs/>
          <w:sz w:val="24"/>
          <w:szCs w:val="24"/>
        </w:rPr>
      </w:pPr>
      <w:r w:rsidRPr="00E161B7">
        <w:rPr>
          <w:rFonts w:ascii="Times New Roman" w:hAnsi="Times New Roman" w:cs="Times New Roman"/>
          <w:b/>
          <w:bCs/>
          <w:sz w:val="24"/>
          <w:szCs w:val="24"/>
        </w:rPr>
        <w:t xml:space="preserve">Quando a desconexão do sistema eletrônico para o pregoeiro persistir por tempo superior a dez minutos, a sessão pública será suspensa e reiniciada somente após decorridas (24) vinte e quatro horas da comunicação do fato pelo Pregoeiro aos participantes, no sítio eletrônico utilizado para divulgação no site </w:t>
      </w:r>
      <w:r w:rsidRPr="00E161B7">
        <w:rPr>
          <w:rFonts w:ascii="Times New Roman" w:hAnsi="Times New Roman" w:cs="Times New Roman"/>
          <w:b/>
          <w:bCs/>
          <w:sz w:val="24"/>
          <w:szCs w:val="24"/>
          <w:u w:val="single"/>
        </w:rPr>
        <w:t>https://licitanet.com.br/</w:t>
      </w:r>
      <w:r w:rsidRPr="00E161B7">
        <w:rPr>
          <w:rFonts w:ascii="Times New Roman" w:hAnsi="Times New Roman" w:cs="Times New Roman"/>
          <w:b/>
          <w:bCs/>
          <w:sz w:val="24"/>
          <w:szCs w:val="24"/>
        </w:rPr>
        <w:t>;</w:t>
      </w:r>
    </w:p>
    <w:p w14:paraId="059AE875" w14:textId="77777777" w:rsidR="0016487C" w:rsidRPr="00E161B7" w:rsidRDefault="00684D38" w:rsidP="0074066B">
      <w:pPr>
        <w:pStyle w:val="PargrafodaLista"/>
        <w:numPr>
          <w:ilvl w:val="1"/>
          <w:numId w:val="13"/>
        </w:numPr>
        <w:tabs>
          <w:tab w:val="left" w:pos="797"/>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Incumbirá à licitante acompanhar as operações no Sistema Eletrônico durante a sessão pública do Pregão Eletrônico, ficando responsável pelo ônus decorrente da</w:t>
      </w:r>
      <w:r w:rsidRPr="00E161B7">
        <w:rPr>
          <w:rFonts w:ascii="Times New Roman" w:hAnsi="Times New Roman" w:cs="Times New Roman"/>
          <w:spacing w:val="40"/>
          <w:sz w:val="24"/>
          <w:szCs w:val="24"/>
        </w:rPr>
        <w:t xml:space="preserve"> </w:t>
      </w:r>
      <w:r w:rsidRPr="00E161B7">
        <w:rPr>
          <w:rFonts w:ascii="Times New Roman" w:hAnsi="Times New Roman" w:cs="Times New Roman"/>
          <w:sz w:val="24"/>
          <w:szCs w:val="24"/>
        </w:rPr>
        <w:t>perda de negócios diante da inobservância de quaisquer mensagens emitidas pelo Sistema ou de sua desconexão;</w:t>
      </w:r>
    </w:p>
    <w:p w14:paraId="22D488C7" w14:textId="77777777" w:rsidR="0016487C" w:rsidRPr="00E161B7" w:rsidRDefault="00684D38" w:rsidP="0074066B">
      <w:pPr>
        <w:pStyle w:val="PargrafodaLista"/>
        <w:numPr>
          <w:ilvl w:val="1"/>
          <w:numId w:val="13"/>
        </w:numPr>
        <w:tabs>
          <w:tab w:val="left" w:pos="797"/>
        </w:tabs>
        <w:spacing w:before="1"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A desistência em apresentar lance implicará exclusão da licitante na etapa de lances e na manutenção do último preço por ela apresentado, para efeito de ordenação das propostas de preços;</w:t>
      </w:r>
    </w:p>
    <w:p w14:paraId="4E8FFD94" w14:textId="77777777" w:rsidR="0016487C" w:rsidRPr="00E161B7" w:rsidRDefault="00684D38" w:rsidP="0074066B">
      <w:pPr>
        <w:pStyle w:val="PargrafodaLista"/>
        <w:numPr>
          <w:ilvl w:val="1"/>
          <w:numId w:val="13"/>
        </w:numPr>
        <w:tabs>
          <w:tab w:val="left" w:pos="797"/>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b/>
          <w:sz w:val="24"/>
          <w:szCs w:val="24"/>
        </w:rPr>
        <w:t>Nos casos específicos</w:t>
      </w:r>
      <w:r w:rsidRPr="00E161B7">
        <w:rPr>
          <w:rFonts w:ascii="Times New Roman" w:hAnsi="Times New Roman" w:cs="Times New Roman"/>
          <w:sz w:val="24"/>
          <w:szCs w:val="24"/>
        </w:rPr>
        <w:t>, em relação a itens NÃO exclusivos para participação de microempresas e empresas de pequeno porte ou equiparadas, uma vez encerrada a etapa de lances, será efetivada a verificação automática, onde:</w:t>
      </w:r>
    </w:p>
    <w:p w14:paraId="6A64F47A" w14:textId="77777777" w:rsidR="0016487C" w:rsidRPr="00E161B7" w:rsidRDefault="00684D38" w:rsidP="0074066B">
      <w:pPr>
        <w:pStyle w:val="PargrafodaLista"/>
        <w:numPr>
          <w:ilvl w:val="1"/>
          <w:numId w:val="13"/>
        </w:numPr>
        <w:tabs>
          <w:tab w:val="left" w:pos="938"/>
        </w:tabs>
        <w:spacing w:before="175"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 xml:space="preserve">O sistema identificará em coluna própria as microempresas e empresas de pequeno porte participantes, procedendo à comparação com os valores da primeira colocada, se esta for empresa de maior porte, assim como das demais classificadas, para o fim de aplicar-se o disposto nos arts 44 e 45 da LC nº 123, de 2006 e suas </w:t>
      </w:r>
      <w:r w:rsidRPr="00E161B7">
        <w:rPr>
          <w:rFonts w:ascii="Times New Roman" w:hAnsi="Times New Roman" w:cs="Times New Roman"/>
          <w:spacing w:val="-2"/>
          <w:sz w:val="24"/>
          <w:szCs w:val="24"/>
        </w:rPr>
        <w:t>alterações;</w:t>
      </w:r>
    </w:p>
    <w:p w14:paraId="3E03E33B" w14:textId="77777777" w:rsidR="0016487C" w:rsidRPr="00E161B7" w:rsidRDefault="00684D38" w:rsidP="0074066B">
      <w:pPr>
        <w:pStyle w:val="PargrafodaLista"/>
        <w:numPr>
          <w:ilvl w:val="0"/>
          <w:numId w:val="11"/>
        </w:numPr>
        <w:tabs>
          <w:tab w:val="left" w:pos="944"/>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lastRenderedPageBreak/>
        <w:t>Entende-se como empate àquelas situações em que as propostas apresentadas pelas microempresas e empresas de pequeno porte sejam iguais ou até 5% (cinco por cento) superiores a proposta melhor classificada, depois de encerrada a etapa de</w:t>
      </w:r>
      <w:r w:rsidRPr="00E161B7">
        <w:rPr>
          <w:rFonts w:ascii="Times New Roman" w:hAnsi="Times New Roman" w:cs="Times New Roman"/>
          <w:spacing w:val="40"/>
          <w:sz w:val="24"/>
          <w:szCs w:val="24"/>
        </w:rPr>
        <w:t xml:space="preserve"> </w:t>
      </w:r>
      <w:r w:rsidRPr="00E161B7">
        <w:rPr>
          <w:rFonts w:ascii="Times New Roman" w:hAnsi="Times New Roman" w:cs="Times New Roman"/>
          <w:spacing w:val="-2"/>
          <w:sz w:val="24"/>
          <w:szCs w:val="24"/>
        </w:rPr>
        <w:t>lances;</w:t>
      </w:r>
    </w:p>
    <w:p w14:paraId="36313264" w14:textId="77777777" w:rsidR="0016487C" w:rsidRPr="00E161B7" w:rsidRDefault="00684D38" w:rsidP="0074066B">
      <w:pPr>
        <w:pStyle w:val="PargrafodaLista"/>
        <w:numPr>
          <w:ilvl w:val="0"/>
          <w:numId w:val="11"/>
        </w:numPr>
        <w:tabs>
          <w:tab w:val="left" w:pos="939"/>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A melhor classificada nos termos do item anterior terá o direito de encaminhar uma última oferta para desempate, obrigatoriamente em valor inferior ao da primeira colocada, no prazo de 5 (cinco) minutos controlados pelo sistema, contados após a comunicação automática para tanto;</w:t>
      </w:r>
    </w:p>
    <w:p w14:paraId="1866E5A5" w14:textId="77777777" w:rsidR="0016487C" w:rsidRPr="00E161B7" w:rsidRDefault="00684D38" w:rsidP="0074066B">
      <w:pPr>
        <w:pStyle w:val="PargrafodaLista"/>
        <w:numPr>
          <w:ilvl w:val="0"/>
          <w:numId w:val="11"/>
        </w:numPr>
        <w:tabs>
          <w:tab w:val="left" w:pos="939"/>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Caso a</w:t>
      </w:r>
      <w:r w:rsidRPr="00E161B7">
        <w:rPr>
          <w:rFonts w:ascii="Times New Roman" w:hAnsi="Times New Roman" w:cs="Times New Roman"/>
          <w:spacing w:val="-2"/>
          <w:sz w:val="24"/>
          <w:szCs w:val="24"/>
        </w:rPr>
        <w:t xml:space="preserve"> </w:t>
      </w:r>
      <w:r w:rsidRPr="00E161B7">
        <w:rPr>
          <w:rFonts w:ascii="Times New Roman" w:hAnsi="Times New Roman" w:cs="Times New Roman"/>
          <w:sz w:val="24"/>
          <w:szCs w:val="24"/>
        </w:rPr>
        <w:t>microempresa</w:t>
      </w:r>
      <w:r w:rsidRPr="00E161B7">
        <w:rPr>
          <w:rFonts w:ascii="Times New Roman" w:hAnsi="Times New Roman" w:cs="Times New Roman"/>
          <w:spacing w:val="-3"/>
          <w:sz w:val="24"/>
          <w:szCs w:val="24"/>
        </w:rPr>
        <w:t xml:space="preserve"> </w:t>
      </w:r>
      <w:r w:rsidRPr="00E161B7">
        <w:rPr>
          <w:rFonts w:ascii="Times New Roman" w:hAnsi="Times New Roman" w:cs="Times New Roman"/>
          <w:sz w:val="24"/>
          <w:szCs w:val="24"/>
        </w:rPr>
        <w:t>ou</w:t>
      </w:r>
      <w:r w:rsidRPr="00E161B7">
        <w:rPr>
          <w:rFonts w:ascii="Times New Roman" w:hAnsi="Times New Roman" w:cs="Times New Roman"/>
          <w:spacing w:val="-3"/>
          <w:sz w:val="24"/>
          <w:szCs w:val="24"/>
        </w:rPr>
        <w:t xml:space="preserve"> </w:t>
      </w:r>
      <w:r w:rsidRPr="00E161B7">
        <w:rPr>
          <w:rFonts w:ascii="Times New Roman" w:hAnsi="Times New Roman" w:cs="Times New Roman"/>
          <w:sz w:val="24"/>
          <w:szCs w:val="24"/>
        </w:rPr>
        <w:t>a empresa</w:t>
      </w:r>
      <w:r w:rsidRPr="00E161B7">
        <w:rPr>
          <w:rFonts w:ascii="Times New Roman" w:hAnsi="Times New Roman" w:cs="Times New Roman"/>
          <w:spacing w:val="-3"/>
          <w:sz w:val="24"/>
          <w:szCs w:val="24"/>
        </w:rPr>
        <w:t xml:space="preserve"> </w:t>
      </w:r>
      <w:r w:rsidRPr="00E161B7">
        <w:rPr>
          <w:rFonts w:ascii="Times New Roman" w:hAnsi="Times New Roman" w:cs="Times New Roman"/>
          <w:sz w:val="24"/>
          <w:szCs w:val="24"/>
        </w:rPr>
        <w:t>de</w:t>
      </w:r>
      <w:r w:rsidRPr="00E161B7">
        <w:rPr>
          <w:rFonts w:ascii="Times New Roman" w:hAnsi="Times New Roman" w:cs="Times New Roman"/>
          <w:spacing w:val="-3"/>
          <w:sz w:val="24"/>
          <w:szCs w:val="24"/>
        </w:rPr>
        <w:t xml:space="preserve"> </w:t>
      </w:r>
      <w:r w:rsidRPr="00E161B7">
        <w:rPr>
          <w:rFonts w:ascii="Times New Roman" w:hAnsi="Times New Roman" w:cs="Times New Roman"/>
          <w:sz w:val="24"/>
          <w:szCs w:val="24"/>
        </w:rPr>
        <w:t>pequeno</w:t>
      </w:r>
      <w:r w:rsidRPr="00E161B7">
        <w:rPr>
          <w:rFonts w:ascii="Times New Roman" w:hAnsi="Times New Roman" w:cs="Times New Roman"/>
          <w:spacing w:val="-2"/>
          <w:sz w:val="24"/>
          <w:szCs w:val="24"/>
        </w:rPr>
        <w:t xml:space="preserve"> </w:t>
      </w:r>
      <w:r w:rsidRPr="00E161B7">
        <w:rPr>
          <w:rFonts w:ascii="Times New Roman" w:hAnsi="Times New Roman" w:cs="Times New Roman"/>
          <w:sz w:val="24"/>
          <w:szCs w:val="24"/>
        </w:rPr>
        <w:t>porte</w:t>
      </w:r>
      <w:r w:rsidRPr="00E161B7">
        <w:rPr>
          <w:rFonts w:ascii="Times New Roman" w:hAnsi="Times New Roman" w:cs="Times New Roman"/>
          <w:spacing w:val="-3"/>
          <w:sz w:val="24"/>
          <w:szCs w:val="24"/>
        </w:rPr>
        <w:t xml:space="preserve"> </w:t>
      </w:r>
      <w:r w:rsidRPr="00E161B7">
        <w:rPr>
          <w:rFonts w:ascii="Times New Roman" w:hAnsi="Times New Roman" w:cs="Times New Roman"/>
          <w:sz w:val="24"/>
          <w:szCs w:val="24"/>
        </w:rPr>
        <w:t>melhor</w:t>
      </w:r>
      <w:r w:rsidRPr="00E161B7">
        <w:rPr>
          <w:rFonts w:ascii="Times New Roman" w:hAnsi="Times New Roman" w:cs="Times New Roman"/>
          <w:spacing w:val="-2"/>
          <w:sz w:val="24"/>
          <w:szCs w:val="24"/>
        </w:rPr>
        <w:t xml:space="preserve"> </w:t>
      </w:r>
      <w:r w:rsidRPr="00E161B7">
        <w:rPr>
          <w:rFonts w:ascii="Times New Roman" w:hAnsi="Times New Roman" w:cs="Times New Roman"/>
          <w:sz w:val="24"/>
          <w:szCs w:val="24"/>
        </w:rPr>
        <w:t>classificada</w:t>
      </w:r>
      <w:r w:rsidRPr="00E161B7">
        <w:rPr>
          <w:rFonts w:ascii="Times New Roman" w:hAnsi="Times New Roman" w:cs="Times New Roman"/>
          <w:spacing w:val="-3"/>
          <w:sz w:val="24"/>
          <w:szCs w:val="24"/>
        </w:rPr>
        <w:t xml:space="preserve"> </w:t>
      </w:r>
      <w:r w:rsidRPr="00E161B7">
        <w:rPr>
          <w:rFonts w:ascii="Times New Roman" w:hAnsi="Times New Roman" w:cs="Times New Roman"/>
          <w:sz w:val="24"/>
          <w:szCs w:val="24"/>
        </w:rPr>
        <w:t>desista ou não se manifeste no prazo estabelecido, serão convocadas as demais licitantes microempresa e empresa de pequeno porte que se encontrem naquele intervalo de 5% (cinco por cento), na ordem de classificação, para o exercício do mesmo direito, no</w:t>
      </w:r>
      <w:r w:rsidRPr="00E161B7">
        <w:rPr>
          <w:rFonts w:ascii="Times New Roman" w:hAnsi="Times New Roman" w:cs="Times New Roman"/>
          <w:spacing w:val="40"/>
          <w:sz w:val="24"/>
          <w:szCs w:val="24"/>
        </w:rPr>
        <w:t xml:space="preserve"> </w:t>
      </w:r>
      <w:r w:rsidRPr="00E161B7">
        <w:rPr>
          <w:rFonts w:ascii="Times New Roman" w:hAnsi="Times New Roman" w:cs="Times New Roman"/>
          <w:sz w:val="24"/>
          <w:szCs w:val="24"/>
        </w:rPr>
        <w:t>prazo estabelecido no subitem anterior;</w:t>
      </w:r>
    </w:p>
    <w:p w14:paraId="3E84B113" w14:textId="77777777" w:rsidR="0016487C" w:rsidRPr="00E161B7" w:rsidRDefault="00684D38" w:rsidP="0074066B">
      <w:pPr>
        <w:pStyle w:val="PargrafodaLista"/>
        <w:numPr>
          <w:ilvl w:val="0"/>
          <w:numId w:val="11"/>
        </w:numPr>
        <w:tabs>
          <w:tab w:val="left" w:pos="939"/>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No caso de equivalência dos valores apresentados pelas microempresas e empresas</w:t>
      </w:r>
      <w:r w:rsidRPr="00E161B7">
        <w:rPr>
          <w:rFonts w:ascii="Times New Roman" w:hAnsi="Times New Roman" w:cs="Times New Roman"/>
          <w:spacing w:val="-2"/>
          <w:sz w:val="24"/>
          <w:szCs w:val="24"/>
        </w:rPr>
        <w:t xml:space="preserve"> </w:t>
      </w:r>
      <w:r w:rsidRPr="00E161B7">
        <w:rPr>
          <w:rFonts w:ascii="Times New Roman" w:hAnsi="Times New Roman" w:cs="Times New Roman"/>
          <w:sz w:val="24"/>
          <w:szCs w:val="24"/>
        </w:rPr>
        <w:t>de</w:t>
      </w:r>
      <w:r w:rsidRPr="00E161B7">
        <w:rPr>
          <w:rFonts w:ascii="Times New Roman" w:hAnsi="Times New Roman" w:cs="Times New Roman"/>
          <w:spacing w:val="-4"/>
          <w:sz w:val="24"/>
          <w:szCs w:val="24"/>
        </w:rPr>
        <w:t xml:space="preserve"> </w:t>
      </w:r>
      <w:r w:rsidRPr="00E161B7">
        <w:rPr>
          <w:rFonts w:ascii="Times New Roman" w:hAnsi="Times New Roman" w:cs="Times New Roman"/>
          <w:sz w:val="24"/>
          <w:szCs w:val="24"/>
        </w:rPr>
        <w:t>pequeno</w:t>
      </w:r>
      <w:r w:rsidRPr="00E161B7">
        <w:rPr>
          <w:rFonts w:ascii="Times New Roman" w:hAnsi="Times New Roman" w:cs="Times New Roman"/>
          <w:spacing w:val="-4"/>
          <w:sz w:val="24"/>
          <w:szCs w:val="24"/>
        </w:rPr>
        <w:t xml:space="preserve"> </w:t>
      </w:r>
      <w:r w:rsidRPr="00E161B7">
        <w:rPr>
          <w:rFonts w:ascii="Times New Roman" w:hAnsi="Times New Roman" w:cs="Times New Roman"/>
          <w:sz w:val="24"/>
          <w:szCs w:val="24"/>
        </w:rPr>
        <w:t>porte</w:t>
      </w:r>
      <w:r w:rsidRPr="00E161B7">
        <w:rPr>
          <w:rFonts w:ascii="Times New Roman" w:hAnsi="Times New Roman" w:cs="Times New Roman"/>
          <w:spacing w:val="-2"/>
          <w:sz w:val="24"/>
          <w:szCs w:val="24"/>
        </w:rPr>
        <w:t xml:space="preserve"> </w:t>
      </w:r>
      <w:r w:rsidRPr="00E161B7">
        <w:rPr>
          <w:rFonts w:ascii="Times New Roman" w:hAnsi="Times New Roman" w:cs="Times New Roman"/>
          <w:sz w:val="24"/>
          <w:szCs w:val="24"/>
        </w:rPr>
        <w:t>que</w:t>
      </w:r>
      <w:r w:rsidRPr="00E161B7">
        <w:rPr>
          <w:rFonts w:ascii="Times New Roman" w:hAnsi="Times New Roman" w:cs="Times New Roman"/>
          <w:spacing w:val="-2"/>
          <w:sz w:val="24"/>
          <w:szCs w:val="24"/>
        </w:rPr>
        <w:t xml:space="preserve"> </w:t>
      </w:r>
      <w:r w:rsidRPr="00E161B7">
        <w:rPr>
          <w:rFonts w:ascii="Times New Roman" w:hAnsi="Times New Roman" w:cs="Times New Roman"/>
          <w:sz w:val="24"/>
          <w:szCs w:val="24"/>
        </w:rPr>
        <w:t>se</w:t>
      </w:r>
      <w:r w:rsidRPr="00E161B7">
        <w:rPr>
          <w:rFonts w:ascii="Times New Roman" w:hAnsi="Times New Roman" w:cs="Times New Roman"/>
          <w:spacing w:val="-1"/>
          <w:sz w:val="24"/>
          <w:szCs w:val="24"/>
        </w:rPr>
        <w:t xml:space="preserve"> </w:t>
      </w:r>
      <w:r w:rsidRPr="00E161B7">
        <w:rPr>
          <w:rFonts w:ascii="Times New Roman" w:hAnsi="Times New Roman" w:cs="Times New Roman"/>
          <w:sz w:val="24"/>
          <w:szCs w:val="24"/>
        </w:rPr>
        <w:t>encontrem</w:t>
      </w:r>
      <w:r w:rsidRPr="00E161B7">
        <w:rPr>
          <w:rFonts w:ascii="Times New Roman" w:hAnsi="Times New Roman" w:cs="Times New Roman"/>
          <w:spacing w:val="-1"/>
          <w:sz w:val="24"/>
          <w:szCs w:val="24"/>
        </w:rPr>
        <w:t xml:space="preserve"> </w:t>
      </w:r>
      <w:r w:rsidRPr="00E161B7">
        <w:rPr>
          <w:rFonts w:ascii="Times New Roman" w:hAnsi="Times New Roman" w:cs="Times New Roman"/>
          <w:sz w:val="24"/>
          <w:szCs w:val="24"/>
        </w:rPr>
        <w:t>nos</w:t>
      </w:r>
      <w:r w:rsidRPr="00E161B7">
        <w:rPr>
          <w:rFonts w:ascii="Times New Roman" w:hAnsi="Times New Roman" w:cs="Times New Roman"/>
          <w:spacing w:val="-2"/>
          <w:sz w:val="24"/>
          <w:szCs w:val="24"/>
        </w:rPr>
        <w:t xml:space="preserve"> </w:t>
      </w:r>
      <w:r w:rsidRPr="00E161B7">
        <w:rPr>
          <w:rFonts w:ascii="Times New Roman" w:hAnsi="Times New Roman" w:cs="Times New Roman"/>
          <w:sz w:val="24"/>
          <w:szCs w:val="24"/>
        </w:rPr>
        <w:t>intervalos</w:t>
      </w:r>
      <w:r w:rsidRPr="00E161B7">
        <w:rPr>
          <w:rFonts w:ascii="Times New Roman" w:hAnsi="Times New Roman" w:cs="Times New Roman"/>
          <w:spacing w:val="-2"/>
          <w:sz w:val="24"/>
          <w:szCs w:val="24"/>
        </w:rPr>
        <w:t xml:space="preserve"> </w:t>
      </w:r>
      <w:r w:rsidRPr="00E161B7">
        <w:rPr>
          <w:rFonts w:ascii="Times New Roman" w:hAnsi="Times New Roman" w:cs="Times New Roman"/>
          <w:sz w:val="24"/>
          <w:szCs w:val="24"/>
        </w:rPr>
        <w:t>estabelecidos</w:t>
      </w:r>
      <w:r w:rsidRPr="00E161B7">
        <w:rPr>
          <w:rFonts w:ascii="Times New Roman" w:hAnsi="Times New Roman" w:cs="Times New Roman"/>
          <w:spacing w:val="-2"/>
          <w:sz w:val="24"/>
          <w:szCs w:val="24"/>
        </w:rPr>
        <w:t xml:space="preserve"> </w:t>
      </w:r>
      <w:r w:rsidRPr="00E161B7">
        <w:rPr>
          <w:rFonts w:ascii="Times New Roman" w:hAnsi="Times New Roman" w:cs="Times New Roman"/>
          <w:sz w:val="24"/>
          <w:szCs w:val="24"/>
        </w:rPr>
        <w:t>nos</w:t>
      </w:r>
      <w:r w:rsidRPr="00E161B7">
        <w:rPr>
          <w:rFonts w:ascii="Times New Roman" w:hAnsi="Times New Roman" w:cs="Times New Roman"/>
          <w:spacing w:val="-2"/>
          <w:sz w:val="24"/>
          <w:szCs w:val="24"/>
        </w:rPr>
        <w:t xml:space="preserve"> </w:t>
      </w:r>
      <w:r w:rsidRPr="00E161B7">
        <w:rPr>
          <w:rFonts w:ascii="Times New Roman" w:hAnsi="Times New Roman" w:cs="Times New Roman"/>
          <w:sz w:val="24"/>
          <w:szCs w:val="24"/>
        </w:rPr>
        <w:t>subitens anteriores, será realizado sorteio entre elas para que se identifique aquela que primeiro poderá apresentar melhor oferta;</w:t>
      </w:r>
    </w:p>
    <w:p w14:paraId="038A0058" w14:textId="30EC10BE" w:rsidR="0016487C" w:rsidRPr="00E161B7" w:rsidRDefault="00684D38" w:rsidP="0074066B">
      <w:pPr>
        <w:pStyle w:val="PargrafodaLista"/>
        <w:numPr>
          <w:ilvl w:val="0"/>
          <w:numId w:val="11"/>
        </w:numPr>
        <w:tabs>
          <w:tab w:val="left" w:pos="938"/>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 xml:space="preserve">Na hipótese de não-contratação nos termos previstos neste item, </w:t>
      </w:r>
      <w:r w:rsidR="00846EF6" w:rsidRPr="00E161B7">
        <w:rPr>
          <w:rFonts w:ascii="Times New Roman" w:hAnsi="Times New Roman" w:cs="Times New Roman"/>
          <w:sz w:val="24"/>
          <w:szCs w:val="24"/>
        </w:rPr>
        <w:t xml:space="preserve">a </w:t>
      </w:r>
      <w:r w:rsidRPr="00E161B7">
        <w:rPr>
          <w:rFonts w:ascii="Times New Roman" w:hAnsi="Times New Roman" w:cs="Times New Roman"/>
          <w:sz w:val="24"/>
          <w:szCs w:val="24"/>
        </w:rPr>
        <w:t>convocação</w:t>
      </w:r>
      <w:r w:rsidRPr="00E161B7">
        <w:rPr>
          <w:rFonts w:ascii="Times New Roman" w:hAnsi="Times New Roman" w:cs="Times New Roman"/>
          <w:spacing w:val="40"/>
          <w:sz w:val="24"/>
          <w:szCs w:val="24"/>
        </w:rPr>
        <w:t xml:space="preserve"> </w:t>
      </w:r>
      <w:r w:rsidRPr="00E161B7">
        <w:rPr>
          <w:rFonts w:ascii="Times New Roman" w:hAnsi="Times New Roman" w:cs="Times New Roman"/>
          <w:sz w:val="24"/>
          <w:szCs w:val="24"/>
        </w:rPr>
        <w:t>será em favor da proposta originalmente vencedora do certame;</w:t>
      </w:r>
    </w:p>
    <w:p w14:paraId="603BECA9" w14:textId="77777777" w:rsidR="0016487C" w:rsidRPr="00E161B7" w:rsidRDefault="00684D38" w:rsidP="0074066B">
      <w:pPr>
        <w:pStyle w:val="PargrafodaLista"/>
        <w:numPr>
          <w:ilvl w:val="1"/>
          <w:numId w:val="13"/>
        </w:numPr>
        <w:tabs>
          <w:tab w:val="left" w:pos="938"/>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O disposto 6.26 somente se aplicará quando a melhor oferta não tiver sido apresentada por microempresa ou empresa de pequeno porte;</w:t>
      </w:r>
    </w:p>
    <w:p w14:paraId="75F2EE2D" w14:textId="77777777" w:rsidR="0016487C" w:rsidRPr="00E161B7" w:rsidRDefault="00684D38" w:rsidP="0074066B">
      <w:pPr>
        <w:pStyle w:val="PargrafodaLista"/>
        <w:numPr>
          <w:ilvl w:val="1"/>
          <w:numId w:val="13"/>
        </w:numPr>
        <w:tabs>
          <w:tab w:val="left" w:pos="855"/>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Persistindo o empate, a proposta vencedora será sorteada pelo sistema eletrônico dentre as propostas empatadas.</w:t>
      </w:r>
    </w:p>
    <w:p w14:paraId="50435727" w14:textId="0D8377FA" w:rsidR="0016487C" w:rsidRPr="00E161B7" w:rsidRDefault="00684D38" w:rsidP="0074066B">
      <w:pPr>
        <w:pStyle w:val="PargrafodaLista"/>
        <w:numPr>
          <w:ilvl w:val="2"/>
          <w:numId w:val="13"/>
        </w:numPr>
        <w:tabs>
          <w:tab w:val="left" w:pos="242"/>
          <w:tab w:val="left" w:pos="1009"/>
        </w:tabs>
        <w:spacing w:before="175" w:line="360" w:lineRule="auto"/>
        <w:ind w:left="284" w:right="-333" w:hanging="10"/>
        <w:rPr>
          <w:rFonts w:ascii="Times New Roman" w:hAnsi="Times New Roman" w:cs="Times New Roman"/>
          <w:sz w:val="24"/>
          <w:szCs w:val="24"/>
        </w:rPr>
      </w:pPr>
      <w:r w:rsidRPr="00E161B7">
        <w:rPr>
          <w:rFonts w:ascii="Times New Roman" w:hAnsi="Times New Roman" w:cs="Times New Roman"/>
          <w:sz w:val="24"/>
          <w:szCs w:val="24"/>
        </w:rPr>
        <w:t>Encerrada a etapa de envio de lances da sessão pública, o pregoeiro deverá encaminhar, pelo sistema eletrônico, contraproposta ao licitante que tenha apresentado o</w:t>
      </w:r>
      <w:r w:rsidRPr="00E161B7">
        <w:rPr>
          <w:rFonts w:ascii="Times New Roman" w:hAnsi="Times New Roman" w:cs="Times New Roman"/>
          <w:spacing w:val="77"/>
          <w:sz w:val="24"/>
          <w:szCs w:val="24"/>
        </w:rPr>
        <w:t xml:space="preserve"> </w:t>
      </w:r>
      <w:r w:rsidRPr="00E161B7">
        <w:rPr>
          <w:rFonts w:ascii="Times New Roman" w:hAnsi="Times New Roman" w:cs="Times New Roman"/>
          <w:sz w:val="24"/>
          <w:szCs w:val="24"/>
        </w:rPr>
        <w:t>melhor</w:t>
      </w:r>
      <w:r w:rsidRPr="00E161B7">
        <w:rPr>
          <w:rFonts w:ascii="Times New Roman" w:hAnsi="Times New Roman" w:cs="Times New Roman"/>
          <w:spacing w:val="76"/>
          <w:sz w:val="24"/>
          <w:szCs w:val="24"/>
        </w:rPr>
        <w:t xml:space="preserve"> </w:t>
      </w:r>
      <w:r w:rsidRPr="00E161B7">
        <w:rPr>
          <w:rFonts w:ascii="Times New Roman" w:hAnsi="Times New Roman" w:cs="Times New Roman"/>
          <w:sz w:val="24"/>
          <w:szCs w:val="24"/>
        </w:rPr>
        <w:t>preço,</w:t>
      </w:r>
      <w:r w:rsidRPr="00E161B7">
        <w:rPr>
          <w:rFonts w:ascii="Times New Roman" w:hAnsi="Times New Roman" w:cs="Times New Roman"/>
          <w:spacing w:val="74"/>
          <w:sz w:val="24"/>
          <w:szCs w:val="24"/>
        </w:rPr>
        <w:t xml:space="preserve"> </w:t>
      </w:r>
      <w:r w:rsidRPr="00E161B7">
        <w:rPr>
          <w:rFonts w:ascii="Times New Roman" w:hAnsi="Times New Roman" w:cs="Times New Roman"/>
          <w:sz w:val="24"/>
          <w:szCs w:val="24"/>
        </w:rPr>
        <w:t>para</w:t>
      </w:r>
      <w:r w:rsidRPr="00E161B7">
        <w:rPr>
          <w:rFonts w:ascii="Times New Roman" w:hAnsi="Times New Roman" w:cs="Times New Roman"/>
          <w:spacing w:val="74"/>
          <w:sz w:val="24"/>
          <w:szCs w:val="24"/>
        </w:rPr>
        <w:t xml:space="preserve"> </w:t>
      </w:r>
      <w:r w:rsidRPr="00E161B7">
        <w:rPr>
          <w:rFonts w:ascii="Times New Roman" w:hAnsi="Times New Roman" w:cs="Times New Roman"/>
          <w:sz w:val="24"/>
          <w:szCs w:val="24"/>
        </w:rPr>
        <w:t>que</w:t>
      </w:r>
      <w:r w:rsidRPr="00E161B7">
        <w:rPr>
          <w:rFonts w:ascii="Times New Roman" w:hAnsi="Times New Roman" w:cs="Times New Roman"/>
          <w:spacing w:val="77"/>
          <w:sz w:val="24"/>
          <w:szCs w:val="24"/>
        </w:rPr>
        <w:t xml:space="preserve"> </w:t>
      </w:r>
      <w:r w:rsidRPr="00E161B7">
        <w:rPr>
          <w:rFonts w:ascii="Times New Roman" w:hAnsi="Times New Roman" w:cs="Times New Roman"/>
          <w:sz w:val="24"/>
          <w:szCs w:val="24"/>
        </w:rPr>
        <w:t>seja</w:t>
      </w:r>
      <w:r w:rsidRPr="00E161B7">
        <w:rPr>
          <w:rFonts w:ascii="Times New Roman" w:hAnsi="Times New Roman" w:cs="Times New Roman"/>
          <w:spacing w:val="77"/>
          <w:sz w:val="24"/>
          <w:szCs w:val="24"/>
        </w:rPr>
        <w:t xml:space="preserve"> </w:t>
      </w:r>
      <w:r w:rsidRPr="00E161B7">
        <w:rPr>
          <w:rFonts w:ascii="Times New Roman" w:hAnsi="Times New Roman" w:cs="Times New Roman"/>
          <w:sz w:val="24"/>
          <w:szCs w:val="24"/>
        </w:rPr>
        <w:t>obtida</w:t>
      </w:r>
      <w:r w:rsidRPr="00E161B7">
        <w:rPr>
          <w:rFonts w:ascii="Times New Roman" w:hAnsi="Times New Roman" w:cs="Times New Roman"/>
          <w:spacing w:val="77"/>
          <w:sz w:val="24"/>
          <w:szCs w:val="24"/>
        </w:rPr>
        <w:t xml:space="preserve"> </w:t>
      </w:r>
      <w:r w:rsidRPr="00E161B7">
        <w:rPr>
          <w:rFonts w:ascii="Times New Roman" w:hAnsi="Times New Roman" w:cs="Times New Roman"/>
          <w:sz w:val="24"/>
          <w:szCs w:val="24"/>
        </w:rPr>
        <w:t>melhor</w:t>
      </w:r>
      <w:r w:rsidRPr="00E161B7">
        <w:rPr>
          <w:rFonts w:ascii="Times New Roman" w:hAnsi="Times New Roman" w:cs="Times New Roman"/>
          <w:spacing w:val="76"/>
          <w:sz w:val="24"/>
          <w:szCs w:val="24"/>
        </w:rPr>
        <w:t xml:space="preserve"> </w:t>
      </w:r>
      <w:r w:rsidRPr="00E161B7">
        <w:rPr>
          <w:rFonts w:ascii="Times New Roman" w:hAnsi="Times New Roman" w:cs="Times New Roman"/>
          <w:sz w:val="24"/>
          <w:szCs w:val="24"/>
        </w:rPr>
        <w:t>proposta,</w:t>
      </w:r>
      <w:r w:rsidRPr="00E161B7">
        <w:rPr>
          <w:rFonts w:ascii="Times New Roman" w:hAnsi="Times New Roman" w:cs="Times New Roman"/>
          <w:spacing w:val="77"/>
          <w:sz w:val="24"/>
          <w:szCs w:val="24"/>
        </w:rPr>
        <w:t xml:space="preserve"> </w:t>
      </w:r>
      <w:r w:rsidRPr="00E161B7">
        <w:rPr>
          <w:rFonts w:ascii="Times New Roman" w:hAnsi="Times New Roman" w:cs="Times New Roman"/>
          <w:sz w:val="24"/>
          <w:szCs w:val="24"/>
        </w:rPr>
        <w:t>vedada</w:t>
      </w:r>
      <w:r w:rsidRPr="00E161B7">
        <w:rPr>
          <w:rFonts w:ascii="Times New Roman" w:hAnsi="Times New Roman" w:cs="Times New Roman"/>
          <w:spacing w:val="77"/>
          <w:sz w:val="24"/>
          <w:szCs w:val="24"/>
        </w:rPr>
        <w:t xml:space="preserve"> </w:t>
      </w:r>
      <w:r w:rsidRPr="00E161B7">
        <w:rPr>
          <w:rFonts w:ascii="Times New Roman" w:hAnsi="Times New Roman" w:cs="Times New Roman"/>
          <w:sz w:val="24"/>
          <w:szCs w:val="24"/>
        </w:rPr>
        <w:t>a</w:t>
      </w:r>
      <w:r w:rsidRPr="00E161B7">
        <w:rPr>
          <w:rFonts w:ascii="Times New Roman" w:hAnsi="Times New Roman" w:cs="Times New Roman"/>
          <w:spacing w:val="77"/>
          <w:sz w:val="24"/>
          <w:szCs w:val="24"/>
        </w:rPr>
        <w:t xml:space="preserve"> </w:t>
      </w:r>
      <w:r w:rsidRPr="00E161B7">
        <w:rPr>
          <w:rFonts w:ascii="Times New Roman" w:hAnsi="Times New Roman" w:cs="Times New Roman"/>
          <w:sz w:val="24"/>
          <w:szCs w:val="24"/>
        </w:rPr>
        <w:t>negociação</w:t>
      </w:r>
      <w:r w:rsidRPr="00E161B7">
        <w:rPr>
          <w:rFonts w:ascii="Times New Roman" w:hAnsi="Times New Roman" w:cs="Times New Roman"/>
          <w:spacing w:val="77"/>
          <w:sz w:val="24"/>
          <w:szCs w:val="24"/>
        </w:rPr>
        <w:t xml:space="preserve"> </w:t>
      </w:r>
      <w:r w:rsidRPr="00E161B7">
        <w:rPr>
          <w:rFonts w:ascii="Times New Roman" w:hAnsi="Times New Roman" w:cs="Times New Roman"/>
          <w:sz w:val="24"/>
          <w:szCs w:val="24"/>
        </w:rPr>
        <w:t>em</w:t>
      </w:r>
      <w:r w:rsidR="009131BF" w:rsidRPr="00E161B7">
        <w:rPr>
          <w:rFonts w:ascii="Times New Roman" w:hAnsi="Times New Roman" w:cs="Times New Roman"/>
          <w:sz w:val="24"/>
          <w:szCs w:val="24"/>
        </w:rPr>
        <w:t xml:space="preserve"> </w:t>
      </w:r>
      <w:r w:rsidRPr="00E161B7">
        <w:rPr>
          <w:rFonts w:ascii="Times New Roman" w:hAnsi="Times New Roman" w:cs="Times New Roman"/>
          <w:sz w:val="24"/>
          <w:szCs w:val="24"/>
        </w:rPr>
        <w:t>condições diferentes das previstas neste Edital. O pregoeiro</w:t>
      </w:r>
      <w:r w:rsidRPr="00E161B7">
        <w:rPr>
          <w:rFonts w:ascii="Times New Roman" w:hAnsi="Times New Roman" w:cs="Times New Roman"/>
          <w:spacing w:val="-1"/>
          <w:sz w:val="24"/>
          <w:szCs w:val="24"/>
        </w:rPr>
        <w:t xml:space="preserve"> </w:t>
      </w:r>
      <w:r w:rsidRPr="00E161B7">
        <w:rPr>
          <w:rFonts w:ascii="Times New Roman" w:hAnsi="Times New Roman" w:cs="Times New Roman"/>
          <w:sz w:val="24"/>
          <w:szCs w:val="24"/>
        </w:rPr>
        <w:t>solicitará ao licitante</w:t>
      </w:r>
      <w:r w:rsidRPr="00E161B7">
        <w:rPr>
          <w:rFonts w:ascii="Times New Roman" w:hAnsi="Times New Roman" w:cs="Times New Roman"/>
          <w:spacing w:val="-1"/>
          <w:sz w:val="24"/>
          <w:szCs w:val="24"/>
        </w:rPr>
        <w:t xml:space="preserve"> </w:t>
      </w:r>
      <w:r w:rsidRPr="00E161B7">
        <w:rPr>
          <w:rFonts w:ascii="Times New Roman" w:hAnsi="Times New Roman" w:cs="Times New Roman"/>
          <w:sz w:val="24"/>
          <w:szCs w:val="24"/>
        </w:rPr>
        <w:t xml:space="preserve">melhor classificado que, no prazo de duas horas, envie a proposta adequada ao último lance ofertado após a negociação realizada, acompanhada, se for o caso, dos documentos complementares, quando necessários à confirmação daqueles exigidos neste Edital e já </w:t>
      </w:r>
      <w:r w:rsidRPr="00E161B7">
        <w:rPr>
          <w:rFonts w:ascii="Times New Roman" w:hAnsi="Times New Roman" w:cs="Times New Roman"/>
          <w:spacing w:val="-2"/>
          <w:sz w:val="24"/>
          <w:szCs w:val="24"/>
        </w:rPr>
        <w:t>apresentados.</w:t>
      </w:r>
    </w:p>
    <w:p w14:paraId="42736309" w14:textId="77777777" w:rsidR="0016487C" w:rsidRPr="00E161B7" w:rsidRDefault="0016487C" w:rsidP="0074066B">
      <w:pPr>
        <w:pStyle w:val="Corpodetexto"/>
        <w:spacing w:before="138"/>
        <w:ind w:left="284" w:right="-333"/>
        <w:jc w:val="left"/>
        <w:rPr>
          <w:rFonts w:ascii="Times New Roman" w:hAnsi="Times New Roman" w:cs="Times New Roman"/>
        </w:rPr>
      </w:pPr>
    </w:p>
    <w:p w14:paraId="5FAB3160" w14:textId="77777777" w:rsidR="0016487C" w:rsidRPr="00E161B7" w:rsidRDefault="00684D38" w:rsidP="0074066B">
      <w:pPr>
        <w:pStyle w:val="Ttulo1"/>
        <w:numPr>
          <w:ilvl w:val="0"/>
          <w:numId w:val="13"/>
        </w:numPr>
        <w:tabs>
          <w:tab w:val="left" w:pos="591"/>
        </w:tabs>
        <w:spacing w:before="1"/>
        <w:ind w:left="284" w:right="-333" w:firstLine="0"/>
        <w:jc w:val="both"/>
        <w:rPr>
          <w:rFonts w:ascii="Times New Roman" w:hAnsi="Times New Roman" w:cs="Times New Roman"/>
        </w:rPr>
      </w:pPr>
      <w:r w:rsidRPr="00E161B7">
        <w:rPr>
          <w:rFonts w:ascii="Times New Roman" w:hAnsi="Times New Roman" w:cs="Times New Roman"/>
        </w:rPr>
        <w:t>DA</w:t>
      </w:r>
      <w:r w:rsidRPr="00E161B7">
        <w:rPr>
          <w:rFonts w:ascii="Times New Roman" w:hAnsi="Times New Roman" w:cs="Times New Roman"/>
          <w:spacing w:val="-5"/>
        </w:rPr>
        <w:t xml:space="preserve"> </w:t>
      </w:r>
      <w:r w:rsidRPr="00E161B7">
        <w:rPr>
          <w:rFonts w:ascii="Times New Roman" w:hAnsi="Times New Roman" w:cs="Times New Roman"/>
        </w:rPr>
        <w:t>ACEITABILIDADE</w:t>
      </w:r>
      <w:r w:rsidRPr="00E161B7">
        <w:rPr>
          <w:rFonts w:ascii="Times New Roman" w:hAnsi="Times New Roman" w:cs="Times New Roman"/>
          <w:spacing w:val="1"/>
        </w:rPr>
        <w:t xml:space="preserve"> </w:t>
      </w:r>
      <w:r w:rsidRPr="00E161B7">
        <w:rPr>
          <w:rFonts w:ascii="Times New Roman" w:hAnsi="Times New Roman" w:cs="Times New Roman"/>
        </w:rPr>
        <w:t>DA</w:t>
      </w:r>
      <w:r w:rsidRPr="00E161B7">
        <w:rPr>
          <w:rFonts w:ascii="Times New Roman" w:hAnsi="Times New Roman" w:cs="Times New Roman"/>
          <w:spacing w:val="-7"/>
        </w:rPr>
        <w:t xml:space="preserve"> </w:t>
      </w:r>
      <w:r w:rsidRPr="00E161B7">
        <w:rPr>
          <w:rFonts w:ascii="Times New Roman" w:hAnsi="Times New Roman" w:cs="Times New Roman"/>
        </w:rPr>
        <w:t>PROPOSTA</w:t>
      </w:r>
      <w:r w:rsidRPr="00E161B7">
        <w:rPr>
          <w:rFonts w:ascii="Times New Roman" w:hAnsi="Times New Roman" w:cs="Times New Roman"/>
          <w:spacing w:val="-6"/>
        </w:rPr>
        <w:t xml:space="preserve"> </w:t>
      </w:r>
      <w:r w:rsidRPr="00E161B7">
        <w:rPr>
          <w:rFonts w:ascii="Times New Roman" w:hAnsi="Times New Roman" w:cs="Times New Roman"/>
          <w:spacing w:val="-2"/>
        </w:rPr>
        <w:t>VENCEDORA:</w:t>
      </w:r>
    </w:p>
    <w:p w14:paraId="4592194D" w14:textId="79FD4806" w:rsidR="0016487C" w:rsidRPr="00E161B7" w:rsidRDefault="00684D38" w:rsidP="0074066B">
      <w:pPr>
        <w:pStyle w:val="PargrafodaLista"/>
        <w:numPr>
          <w:ilvl w:val="1"/>
          <w:numId w:val="13"/>
        </w:numPr>
        <w:tabs>
          <w:tab w:val="left" w:pos="797"/>
        </w:tabs>
        <w:spacing w:before="137"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 xml:space="preserve">Encerrada a etapa de negociação, o pregoeiro examinará a proposta classificada em primeiro lugar </w:t>
      </w:r>
      <w:r w:rsidRPr="00E161B7">
        <w:rPr>
          <w:rFonts w:ascii="Times New Roman" w:hAnsi="Times New Roman" w:cs="Times New Roman"/>
          <w:sz w:val="24"/>
          <w:szCs w:val="24"/>
        </w:rPr>
        <w:lastRenderedPageBreak/>
        <w:t xml:space="preserve">quanto à adequação ao objeto e à compatibilidade do preço em relação ao máximo estipulado para contratação neste Edital e em seus anexos, observado </w:t>
      </w:r>
      <w:r w:rsidR="00765C2F" w:rsidRPr="00765C2F">
        <w:rPr>
          <w:rFonts w:ascii="Times New Roman" w:hAnsi="Times New Roman" w:cs="Times New Roman"/>
          <w:b/>
          <w:bCs/>
          <w:sz w:val="24"/>
          <w:szCs w:val="24"/>
        </w:rPr>
        <w:t>exclusivamente a Lei 14.133/21 e o Decreto nº 555/24</w:t>
      </w:r>
      <w:r w:rsidRPr="00E161B7">
        <w:rPr>
          <w:rFonts w:ascii="Times New Roman" w:hAnsi="Times New Roman" w:cs="Times New Roman"/>
          <w:sz w:val="24"/>
          <w:szCs w:val="24"/>
        </w:rPr>
        <w:t xml:space="preserve">, e verificará a habilitação do licitante conforme disposições do edital, observado </w:t>
      </w:r>
      <w:r w:rsidR="00765C2F" w:rsidRPr="00765C2F">
        <w:rPr>
          <w:rFonts w:ascii="Times New Roman" w:hAnsi="Times New Roman" w:cs="Times New Roman"/>
          <w:b/>
          <w:bCs/>
          <w:sz w:val="24"/>
          <w:szCs w:val="24"/>
        </w:rPr>
        <w:t>exclusivamente a Lei 14.133/21 e o Decreto nº 555/24</w:t>
      </w:r>
      <w:r w:rsidRPr="00E161B7">
        <w:rPr>
          <w:rFonts w:ascii="Times New Roman" w:hAnsi="Times New Roman" w:cs="Times New Roman"/>
          <w:sz w:val="24"/>
          <w:szCs w:val="24"/>
        </w:rPr>
        <w:t>;</w:t>
      </w:r>
    </w:p>
    <w:p w14:paraId="10E16841" w14:textId="77777777" w:rsidR="0016487C" w:rsidRPr="00E161B7" w:rsidRDefault="00684D38" w:rsidP="0074066B">
      <w:pPr>
        <w:pStyle w:val="PargrafodaLista"/>
        <w:numPr>
          <w:ilvl w:val="1"/>
          <w:numId w:val="13"/>
        </w:numPr>
        <w:tabs>
          <w:tab w:val="left" w:pos="797"/>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Será desclassificada a proposta ou o lance vencedor, que apresentar preço final superior ao preço máximo fixado, ou que apresentar preço manifestamente inexequível;</w:t>
      </w:r>
    </w:p>
    <w:p w14:paraId="326951D1" w14:textId="77777777" w:rsidR="0016487C" w:rsidRPr="00E161B7" w:rsidRDefault="00684D38" w:rsidP="0074066B">
      <w:pPr>
        <w:pStyle w:val="PargrafodaLista"/>
        <w:numPr>
          <w:ilvl w:val="1"/>
          <w:numId w:val="13"/>
        </w:numPr>
        <w:tabs>
          <w:tab w:val="left" w:pos="797"/>
        </w:tabs>
        <w:spacing w:before="1"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Considera-se inexequível a proposta que apresente preços global ou unitários simbólicos, irrisórios ou de valor zero, incompatíveis com os preços dos insumos e salários de</w:t>
      </w:r>
      <w:r w:rsidRPr="00E161B7">
        <w:rPr>
          <w:rFonts w:ascii="Times New Roman" w:hAnsi="Times New Roman" w:cs="Times New Roman"/>
          <w:spacing w:val="-1"/>
          <w:sz w:val="24"/>
          <w:szCs w:val="24"/>
        </w:rPr>
        <w:t xml:space="preserve"> </w:t>
      </w:r>
      <w:r w:rsidRPr="00E161B7">
        <w:rPr>
          <w:rFonts w:ascii="Times New Roman" w:hAnsi="Times New Roman" w:cs="Times New Roman"/>
          <w:sz w:val="24"/>
          <w:szCs w:val="24"/>
        </w:rPr>
        <w:t>mercado,</w:t>
      </w:r>
      <w:r w:rsidRPr="00E161B7">
        <w:rPr>
          <w:rFonts w:ascii="Times New Roman" w:hAnsi="Times New Roman" w:cs="Times New Roman"/>
          <w:spacing w:val="-1"/>
          <w:sz w:val="24"/>
          <w:szCs w:val="24"/>
        </w:rPr>
        <w:t xml:space="preserve"> </w:t>
      </w:r>
      <w:r w:rsidRPr="00E161B7">
        <w:rPr>
          <w:rFonts w:ascii="Times New Roman" w:hAnsi="Times New Roman" w:cs="Times New Roman"/>
          <w:sz w:val="24"/>
          <w:szCs w:val="24"/>
        </w:rPr>
        <w:t>acrescidos dos respectivos encargos, ainda que o</w:t>
      </w:r>
      <w:r w:rsidRPr="00E161B7">
        <w:rPr>
          <w:rFonts w:ascii="Times New Roman" w:hAnsi="Times New Roman" w:cs="Times New Roman"/>
          <w:spacing w:val="-1"/>
          <w:sz w:val="24"/>
          <w:szCs w:val="24"/>
        </w:rPr>
        <w:t xml:space="preserve"> </w:t>
      </w:r>
      <w:r w:rsidRPr="00E161B7">
        <w:rPr>
          <w:rFonts w:ascii="Times New Roman" w:hAnsi="Times New Roman" w:cs="Times New Roman"/>
          <w:sz w:val="24"/>
          <w:szCs w:val="24"/>
        </w:rPr>
        <w:t>ato convocatório da licitação não tenha estabelecido limites mínimos, exceto quando se referirem a materiais e instalações de propriedade do próprio licitante, para os quais ele renuncie a parcela ou à totalidade da remuneração.</w:t>
      </w:r>
    </w:p>
    <w:p w14:paraId="0D748E5A" w14:textId="77777777" w:rsidR="0016487C" w:rsidRPr="00E161B7" w:rsidRDefault="00684D38" w:rsidP="0074066B">
      <w:pPr>
        <w:pStyle w:val="PargrafodaLista"/>
        <w:numPr>
          <w:ilvl w:val="1"/>
          <w:numId w:val="13"/>
        </w:numPr>
        <w:tabs>
          <w:tab w:val="left" w:pos="797"/>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Qualquer interessado poderá requerer que se realizem diligências para aferir a exequibilidade e a legalidade das propostas, devendo apresentar as provas ou os indícios que fundamentam a suspeita;</w:t>
      </w:r>
    </w:p>
    <w:p w14:paraId="4B85DADA" w14:textId="77777777" w:rsidR="0016487C" w:rsidRPr="00E161B7" w:rsidRDefault="00684D38" w:rsidP="0074066B">
      <w:pPr>
        <w:pStyle w:val="PargrafodaLista"/>
        <w:numPr>
          <w:ilvl w:val="1"/>
          <w:numId w:val="13"/>
        </w:numPr>
        <w:tabs>
          <w:tab w:val="left" w:pos="797"/>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Na hipótese de necessidade de suspensão da sessão pública para a realização de diligências, com vistas ao saneamento das propostas, a sessão pública somente poderá ser reiniciada mediante aviso prévio no sistema com, no mínimo, vinte e quatro horas de antecedência, e a ocorrência será registrada em ata;</w:t>
      </w:r>
    </w:p>
    <w:p w14:paraId="6929B3F6" w14:textId="77777777" w:rsidR="0016487C" w:rsidRPr="00E161B7" w:rsidRDefault="00684D38" w:rsidP="0074066B">
      <w:pPr>
        <w:pStyle w:val="PargrafodaLista"/>
        <w:numPr>
          <w:ilvl w:val="1"/>
          <w:numId w:val="13"/>
        </w:numPr>
        <w:tabs>
          <w:tab w:val="left" w:pos="797"/>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O Pregoeiro poderá convocar o licitante para enviar documento digital complementar, por meio de funcionalidade disponível no sistema, no prazo de 02 (duas) horas, sob pena de não aceitação da proposta.</w:t>
      </w:r>
    </w:p>
    <w:p w14:paraId="4726F26C" w14:textId="77777777" w:rsidR="0016487C" w:rsidRPr="00E161B7" w:rsidRDefault="00684D38" w:rsidP="0074066B">
      <w:pPr>
        <w:pStyle w:val="PargrafodaLista"/>
        <w:numPr>
          <w:ilvl w:val="2"/>
          <w:numId w:val="13"/>
        </w:numPr>
        <w:tabs>
          <w:tab w:val="left" w:pos="846"/>
        </w:tabs>
        <w:spacing w:before="175"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O prazo estabelecido poderá ser prorrogado pelo Pregoeiro por solicitação escrita</w:t>
      </w:r>
      <w:r w:rsidRPr="00E161B7">
        <w:rPr>
          <w:rFonts w:ascii="Times New Roman" w:hAnsi="Times New Roman" w:cs="Times New Roman"/>
          <w:spacing w:val="40"/>
          <w:sz w:val="24"/>
          <w:szCs w:val="24"/>
        </w:rPr>
        <w:t xml:space="preserve"> </w:t>
      </w:r>
      <w:r w:rsidRPr="00E161B7">
        <w:rPr>
          <w:rFonts w:ascii="Times New Roman" w:hAnsi="Times New Roman" w:cs="Times New Roman"/>
          <w:sz w:val="24"/>
          <w:szCs w:val="24"/>
        </w:rPr>
        <w:t xml:space="preserve">e justificada do licitante, formulada antes de findo o prazo, e formalmente aceita pelo </w:t>
      </w:r>
      <w:r w:rsidRPr="00E161B7">
        <w:rPr>
          <w:rFonts w:ascii="Times New Roman" w:hAnsi="Times New Roman" w:cs="Times New Roman"/>
          <w:spacing w:val="-2"/>
          <w:sz w:val="24"/>
          <w:szCs w:val="24"/>
        </w:rPr>
        <w:t>Pregoeiro;</w:t>
      </w:r>
    </w:p>
    <w:p w14:paraId="3C2EFE77" w14:textId="77777777" w:rsidR="0016487C" w:rsidRPr="00E161B7" w:rsidRDefault="00684D38" w:rsidP="0074066B">
      <w:pPr>
        <w:pStyle w:val="PargrafodaLista"/>
        <w:numPr>
          <w:ilvl w:val="2"/>
          <w:numId w:val="13"/>
        </w:numPr>
        <w:tabs>
          <w:tab w:val="left" w:pos="232"/>
          <w:tab w:val="left" w:pos="797"/>
        </w:tabs>
        <w:spacing w:line="360" w:lineRule="auto"/>
        <w:ind w:left="284" w:right="-333" w:hanging="12"/>
        <w:rPr>
          <w:rFonts w:ascii="Times New Roman" w:hAnsi="Times New Roman" w:cs="Times New Roman"/>
          <w:sz w:val="24"/>
          <w:szCs w:val="24"/>
        </w:rPr>
      </w:pPr>
      <w:r w:rsidRPr="00E161B7">
        <w:rPr>
          <w:rFonts w:ascii="Times New Roman" w:hAnsi="Times New Roman" w:cs="Times New Roman"/>
          <w:sz w:val="24"/>
          <w:szCs w:val="24"/>
        </w:rPr>
        <w:t>Dentre os documentos passíveis de solicitação pelo Pregoeiro, destacam-se os que contenham as características do serviço ofertado, além de outras informações pertinentes, a exemplo de, encaminhados por meio eletrônico, ou, se for o caso, por outro meio e prazo indicados pelo Pregoeiro, sem prejuízo do seu ulterior envio pelo sistema eletrônico, sob pena de não aceitação da proposta;</w:t>
      </w:r>
    </w:p>
    <w:p w14:paraId="71E4DDEA" w14:textId="77777777" w:rsidR="0016487C" w:rsidRPr="00E161B7" w:rsidRDefault="00684D38" w:rsidP="0074066B">
      <w:pPr>
        <w:pStyle w:val="PargrafodaLista"/>
        <w:numPr>
          <w:ilvl w:val="2"/>
          <w:numId w:val="13"/>
        </w:numPr>
        <w:tabs>
          <w:tab w:val="left" w:pos="880"/>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Se a proposta ou lance vencedor for desclassificado, o Pregoeiro examinará a proposta ou lance subsequente, e, assim sucessivamente, na ordem de classificação;</w:t>
      </w:r>
    </w:p>
    <w:p w14:paraId="74224D2B" w14:textId="77777777" w:rsidR="0016487C" w:rsidRPr="00E161B7" w:rsidRDefault="00684D38" w:rsidP="0074066B">
      <w:pPr>
        <w:pStyle w:val="PargrafodaLista"/>
        <w:numPr>
          <w:ilvl w:val="2"/>
          <w:numId w:val="13"/>
        </w:numPr>
        <w:tabs>
          <w:tab w:val="left" w:pos="852"/>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 xml:space="preserve">Havendo necessidade, o Pregoeiro suspenderá a sessão, informando no “chat” a nova data e horário </w:t>
      </w:r>
      <w:r w:rsidRPr="00E161B7">
        <w:rPr>
          <w:rFonts w:ascii="Times New Roman" w:hAnsi="Times New Roman" w:cs="Times New Roman"/>
          <w:sz w:val="24"/>
          <w:szCs w:val="24"/>
        </w:rPr>
        <w:lastRenderedPageBreak/>
        <w:t>para a sua continuidade;</w:t>
      </w:r>
    </w:p>
    <w:p w14:paraId="62F771DD" w14:textId="77777777" w:rsidR="0016487C" w:rsidRPr="00E161B7" w:rsidRDefault="00684D38" w:rsidP="0074066B">
      <w:pPr>
        <w:pStyle w:val="PargrafodaLista"/>
        <w:numPr>
          <w:ilvl w:val="2"/>
          <w:numId w:val="13"/>
        </w:numPr>
        <w:tabs>
          <w:tab w:val="left" w:pos="865"/>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O Pregoeiro poderá encaminhar, por meio do sistema eletrônico, contraproposta</w:t>
      </w:r>
      <w:r w:rsidRPr="00E161B7">
        <w:rPr>
          <w:rFonts w:ascii="Times New Roman" w:hAnsi="Times New Roman" w:cs="Times New Roman"/>
          <w:spacing w:val="40"/>
          <w:sz w:val="24"/>
          <w:szCs w:val="24"/>
        </w:rPr>
        <w:t xml:space="preserve"> </w:t>
      </w:r>
      <w:r w:rsidRPr="00E161B7">
        <w:rPr>
          <w:rFonts w:ascii="Times New Roman" w:hAnsi="Times New Roman" w:cs="Times New Roman"/>
          <w:sz w:val="24"/>
          <w:szCs w:val="24"/>
        </w:rPr>
        <w:t>ao</w:t>
      </w:r>
      <w:r w:rsidRPr="00E161B7">
        <w:rPr>
          <w:rFonts w:ascii="Times New Roman" w:hAnsi="Times New Roman" w:cs="Times New Roman"/>
          <w:spacing w:val="-2"/>
          <w:sz w:val="24"/>
          <w:szCs w:val="24"/>
        </w:rPr>
        <w:t xml:space="preserve"> </w:t>
      </w:r>
      <w:r w:rsidRPr="00E161B7">
        <w:rPr>
          <w:rFonts w:ascii="Times New Roman" w:hAnsi="Times New Roman" w:cs="Times New Roman"/>
          <w:sz w:val="24"/>
          <w:szCs w:val="24"/>
        </w:rPr>
        <w:t>licitante</w:t>
      </w:r>
      <w:r w:rsidRPr="00E161B7">
        <w:rPr>
          <w:rFonts w:ascii="Times New Roman" w:hAnsi="Times New Roman" w:cs="Times New Roman"/>
          <w:spacing w:val="-1"/>
          <w:sz w:val="24"/>
          <w:szCs w:val="24"/>
        </w:rPr>
        <w:t xml:space="preserve"> </w:t>
      </w:r>
      <w:r w:rsidRPr="00E161B7">
        <w:rPr>
          <w:rFonts w:ascii="Times New Roman" w:hAnsi="Times New Roman" w:cs="Times New Roman"/>
          <w:sz w:val="24"/>
          <w:szCs w:val="24"/>
        </w:rPr>
        <w:t>que</w:t>
      </w:r>
      <w:r w:rsidRPr="00E161B7">
        <w:rPr>
          <w:rFonts w:ascii="Times New Roman" w:hAnsi="Times New Roman" w:cs="Times New Roman"/>
          <w:spacing w:val="-2"/>
          <w:sz w:val="24"/>
          <w:szCs w:val="24"/>
        </w:rPr>
        <w:t xml:space="preserve"> </w:t>
      </w:r>
      <w:r w:rsidRPr="00E161B7">
        <w:rPr>
          <w:rFonts w:ascii="Times New Roman" w:hAnsi="Times New Roman" w:cs="Times New Roman"/>
          <w:sz w:val="24"/>
          <w:szCs w:val="24"/>
        </w:rPr>
        <w:t>apresentou</w:t>
      </w:r>
      <w:r w:rsidRPr="00E161B7">
        <w:rPr>
          <w:rFonts w:ascii="Times New Roman" w:hAnsi="Times New Roman" w:cs="Times New Roman"/>
          <w:spacing w:val="-2"/>
          <w:sz w:val="24"/>
          <w:szCs w:val="24"/>
        </w:rPr>
        <w:t xml:space="preserve"> </w:t>
      </w:r>
      <w:r w:rsidRPr="00E161B7">
        <w:rPr>
          <w:rFonts w:ascii="Times New Roman" w:hAnsi="Times New Roman" w:cs="Times New Roman"/>
          <w:sz w:val="24"/>
          <w:szCs w:val="24"/>
        </w:rPr>
        <w:t>o</w:t>
      </w:r>
      <w:r w:rsidRPr="00E161B7">
        <w:rPr>
          <w:rFonts w:ascii="Times New Roman" w:hAnsi="Times New Roman" w:cs="Times New Roman"/>
          <w:spacing w:val="-1"/>
          <w:sz w:val="24"/>
          <w:szCs w:val="24"/>
        </w:rPr>
        <w:t xml:space="preserve"> </w:t>
      </w:r>
      <w:r w:rsidRPr="00E161B7">
        <w:rPr>
          <w:rFonts w:ascii="Times New Roman" w:hAnsi="Times New Roman" w:cs="Times New Roman"/>
          <w:sz w:val="24"/>
          <w:szCs w:val="24"/>
        </w:rPr>
        <w:t>lance</w:t>
      </w:r>
      <w:r w:rsidRPr="00E161B7">
        <w:rPr>
          <w:rFonts w:ascii="Times New Roman" w:hAnsi="Times New Roman" w:cs="Times New Roman"/>
          <w:spacing w:val="-2"/>
          <w:sz w:val="24"/>
          <w:szCs w:val="24"/>
        </w:rPr>
        <w:t xml:space="preserve"> </w:t>
      </w:r>
      <w:r w:rsidRPr="00E161B7">
        <w:rPr>
          <w:rFonts w:ascii="Times New Roman" w:hAnsi="Times New Roman" w:cs="Times New Roman"/>
          <w:sz w:val="24"/>
          <w:szCs w:val="24"/>
        </w:rPr>
        <w:t>mais</w:t>
      </w:r>
      <w:r w:rsidRPr="00E161B7">
        <w:rPr>
          <w:rFonts w:ascii="Times New Roman" w:hAnsi="Times New Roman" w:cs="Times New Roman"/>
          <w:spacing w:val="-2"/>
          <w:sz w:val="24"/>
          <w:szCs w:val="24"/>
        </w:rPr>
        <w:t xml:space="preserve"> </w:t>
      </w:r>
      <w:r w:rsidRPr="00E161B7">
        <w:rPr>
          <w:rFonts w:ascii="Times New Roman" w:hAnsi="Times New Roman" w:cs="Times New Roman"/>
          <w:sz w:val="24"/>
          <w:szCs w:val="24"/>
        </w:rPr>
        <w:t>vantajoso,</w:t>
      </w:r>
      <w:r w:rsidRPr="00E161B7">
        <w:rPr>
          <w:rFonts w:ascii="Times New Roman" w:hAnsi="Times New Roman" w:cs="Times New Roman"/>
          <w:spacing w:val="-2"/>
          <w:sz w:val="24"/>
          <w:szCs w:val="24"/>
        </w:rPr>
        <w:t xml:space="preserve"> </w:t>
      </w:r>
      <w:r w:rsidRPr="00E161B7">
        <w:rPr>
          <w:rFonts w:ascii="Times New Roman" w:hAnsi="Times New Roman" w:cs="Times New Roman"/>
          <w:sz w:val="24"/>
          <w:szCs w:val="24"/>
        </w:rPr>
        <w:t>com</w:t>
      </w:r>
      <w:r w:rsidRPr="00E161B7">
        <w:rPr>
          <w:rFonts w:ascii="Times New Roman" w:hAnsi="Times New Roman" w:cs="Times New Roman"/>
          <w:spacing w:val="-1"/>
          <w:sz w:val="24"/>
          <w:szCs w:val="24"/>
        </w:rPr>
        <w:t xml:space="preserve"> </w:t>
      </w:r>
      <w:r w:rsidRPr="00E161B7">
        <w:rPr>
          <w:rFonts w:ascii="Times New Roman" w:hAnsi="Times New Roman" w:cs="Times New Roman"/>
          <w:sz w:val="24"/>
          <w:szCs w:val="24"/>
        </w:rPr>
        <w:t>o</w:t>
      </w:r>
      <w:r w:rsidRPr="00E161B7">
        <w:rPr>
          <w:rFonts w:ascii="Times New Roman" w:hAnsi="Times New Roman" w:cs="Times New Roman"/>
          <w:spacing w:val="-1"/>
          <w:sz w:val="24"/>
          <w:szCs w:val="24"/>
        </w:rPr>
        <w:t xml:space="preserve"> </w:t>
      </w:r>
      <w:r w:rsidRPr="00E161B7">
        <w:rPr>
          <w:rFonts w:ascii="Times New Roman" w:hAnsi="Times New Roman" w:cs="Times New Roman"/>
          <w:sz w:val="24"/>
          <w:szCs w:val="24"/>
        </w:rPr>
        <w:t>fim</w:t>
      </w:r>
      <w:r w:rsidRPr="00E161B7">
        <w:rPr>
          <w:rFonts w:ascii="Times New Roman" w:hAnsi="Times New Roman" w:cs="Times New Roman"/>
          <w:spacing w:val="-1"/>
          <w:sz w:val="24"/>
          <w:szCs w:val="24"/>
        </w:rPr>
        <w:t xml:space="preserve"> </w:t>
      </w:r>
      <w:r w:rsidRPr="00E161B7">
        <w:rPr>
          <w:rFonts w:ascii="Times New Roman" w:hAnsi="Times New Roman" w:cs="Times New Roman"/>
          <w:sz w:val="24"/>
          <w:szCs w:val="24"/>
        </w:rPr>
        <w:t>de</w:t>
      </w:r>
      <w:r w:rsidRPr="00E161B7">
        <w:rPr>
          <w:rFonts w:ascii="Times New Roman" w:hAnsi="Times New Roman" w:cs="Times New Roman"/>
          <w:spacing w:val="-2"/>
          <w:sz w:val="24"/>
          <w:szCs w:val="24"/>
        </w:rPr>
        <w:t xml:space="preserve"> </w:t>
      </w:r>
      <w:r w:rsidRPr="00E161B7">
        <w:rPr>
          <w:rFonts w:ascii="Times New Roman" w:hAnsi="Times New Roman" w:cs="Times New Roman"/>
          <w:sz w:val="24"/>
          <w:szCs w:val="24"/>
        </w:rPr>
        <w:t>negociar</w:t>
      </w:r>
      <w:r w:rsidRPr="00E161B7">
        <w:rPr>
          <w:rFonts w:ascii="Times New Roman" w:hAnsi="Times New Roman" w:cs="Times New Roman"/>
          <w:spacing w:val="-2"/>
          <w:sz w:val="24"/>
          <w:szCs w:val="24"/>
        </w:rPr>
        <w:t xml:space="preserve"> </w:t>
      </w:r>
      <w:r w:rsidRPr="00E161B7">
        <w:rPr>
          <w:rFonts w:ascii="Times New Roman" w:hAnsi="Times New Roman" w:cs="Times New Roman"/>
          <w:sz w:val="24"/>
          <w:szCs w:val="24"/>
        </w:rPr>
        <w:t>a</w:t>
      </w:r>
      <w:r w:rsidRPr="00E161B7">
        <w:rPr>
          <w:rFonts w:ascii="Times New Roman" w:hAnsi="Times New Roman" w:cs="Times New Roman"/>
          <w:spacing w:val="-2"/>
          <w:sz w:val="24"/>
          <w:szCs w:val="24"/>
        </w:rPr>
        <w:t xml:space="preserve"> </w:t>
      </w:r>
      <w:r w:rsidRPr="00E161B7">
        <w:rPr>
          <w:rFonts w:ascii="Times New Roman" w:hAnsi="Times New Roman" w:cs="Times New Roman"/>
          <w:sz w:val="24"/>
          <w:szCs w:val="24"/>
        </w:rPr>
        <w:t>obtenção</w:t>
      </w:r>
      <w:r w:rsidRPr="00E161B7">
        <w:rPr>
          <w:rFonts w:ascii="Times New Roman" w:hAnsi="Times New Roman" w:cs="Times New Roman"/>
          <w:spacing w:val="-2"/>
          <w:sz w:val="24"/>
          <w:szCs w:val="24"/>
        </w:rPr>
        <w:t xml:space="preserve"> </w:t>
      </w:r>
      <w:r w:rsidRPr="00E161B7">
        <w:rPr>
          <w:rFonts w:ascii="Times New Roman" w:hAnsi="Times New Roman" w:cs="Times New Roman"/>
          <w:sz w:val="24"/>
          <w:szCs w:val="24"/>
        </w:rPr>
        <w:t>de melhor preço, vedada a negociação em condições diversas das previstas neste Edital;</w:t>
      </w:r>
    </w:p>
    <w:p w14:paraId="49D8263E" w14:textId="77777777" w:rsidR="0016487C" w:rsidRPr="00E161B7" w:rsidRDefault="00684D38" w:rsidP="0074066B">
      <w:pPr>
        <w:pStyle w:val="PargrafodaLista"/>
        <w:numPr>
          <w:ilvl w:val="2"/>
          <w:numId w:val="13"/>
        </w:numPr>
        <w:tabs>
          <w:tab w:val="left" w:pos="873"/>
        </w:tabs>
        <w:spacing w:before="1"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Também nas hipóteses em que o Pregoeiro não aceitar a proposta e passar à subsequente, poderá negociar com o licitante para que seja obtido preço melhor;</w:t>
      </w:r>
    </w:p>
    <w:p w14:paraId="043FF524" w14:textId="77777777" w:rsidR="0016487C" w:rsidRPr="00E161B7" w:rsidRDefault="00684D38" w:rsidP="0074066B">
      <w:pPr>
        <w:pStyle w:val="PargrafodaLista"/>
        <w:numPr>
          <w:ilvl w:val="2"/>
          <w:numId w:val="13"/>
        </w:numPr>
        <w:tabs>
          <w:tab w:val="left" w:pos="885"/>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A negociação será realizada por meio do sistema, podendo ser acompanhada pelos demais licitantes;</w:t>
      </w:r>
    </w:p>
    <w:p w14:paraId="24AC06AD" w14:textId="77777777" w:rsidR="0016487C" w:rsidRPr="00E161B7" w:rsidRDefault="00684D38" w:rsidP="0074066B">
      <w:pPr>
        <w:pStyle w:val="PargrafodaLista"/>
        <w:numPr>
          <w:ilvl w:val="2"/>
          <w:numId w:val="13"/>
        </w:numPr>
        <w:tabs>
          <w:tab w:val="left" w:pos="868"/>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Nos itens não exclusivos para a participação de microempresas e empresas de pequeno porte, sempre que a proposta não for aceita, e antes de o Pregoeiro passar à subsequente, haverá nova verificação, pelo sistema, da eventual ocorrência do empate ficto, previsto nos artigos 44 e 45 da LC nº 123, de 2006, seguindo-se a disciplina antes estabelecida, se for o caso;</w:t>
      </w:r>
    </w:p>
    <w:p w14:paraId="7688CED8" w14:textId="77777777" w:rsidR="0016487C" w:rsidRPr="00E161B7" w:rsidRDefault="00684D38" w:rsidP="0074066B">
      <w:pPr>
        <w:pStyle w:val="PargrafodaLista"/>
        <w:numPr>
          <w:ilvl w:val="2"/>
          <w:numId w:val="13"/>
        </w:numPr>
        <w:tabs>
          <w:tab w:val="left" w:pos="894"/>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Encerrada a análise quanto à aceitação da proposta, o pregoeiro verificará a habilitação do licitante, observado o disposto neste Edital.</w:t>
      </w:r>
    </w:p>
    <w:p w14:paraId="797436EA" w14:textId="77777777" w:rsidR="0016487C" w:rsidRPr="00E161B7" w:rsidRDefault="0016487C" w:rsidP="0074066B">
      <w:pPr>
        <w:pStyle w:val="Corpodetexto"/>
        <w:spacing w:before="139"/>
        <w:ind w:left="284" w:right="-333"/>
        <w:jc w:val="left"/>
        <w:rPr>
          <w:rFonts w:ascii="Times New Roman" w:hAnsi="Times New Roman" w:cs="Times New Roman"/>
        </w:rPr>
      </w:pPr>
    </w:p>
    <w:p w14:paraId="7A6BB859" w14:textId="77777777" w:rsidR="0016487C" w:rsidRPr="00E161B7" w:rsidRDefault="00684D38" w:rsidP="0074066B">
      <w:pPr>
        <w:pStyle w:val="PargrafodaLista"/>
        <w:numPr>
          <w:ilvl w:val="0"/>
          <w:numId w:val="13"/>
        </w:numPr>
        <w:tabs>
          <w:tab w:val="left" w:pos="798"/>
        </w:tabs>
        <w:ind w:left="284" w:right="-333" w:firstLine="0"/>
        <w:jc w:val="both"/>
        <w:rPr>
          <w:rFonts w:ascii="Times New Roman" w:hAnsi="Times New Roman" w:cs="Times New Roman"/>
          <w:b/>
          <w:sz w:val="24"/>
          <w:szCs w:val="24"/>
        </w:rPr>
      </w:pPr>
      <w:r w:rsidRPr="00E161B7">
        <w:rPr>
          <w:rFonts w:ascii="Times New Roman" w:hAnsi="Times New Roman" w:cs="Times New Roman"/>
          <w:b/>
          <w:sz w:val="24"/>
          <w:szCs w:val="24"/>
          <w:u w:val="single"/>
        </w:rPr>
        <w:t>DA</w:t>
      </w:r>
      <w:r w:rsidRPr="00E161B7">
        <w:rPr>
          <w:rFonts w:ascii="Times New Roman" w:hAnsi="Times New Roman" w:cs="Times New Roman"/>
          <w:b/>
          <w:spacing w:val="-5"/>
          <w:sz w:val="24"/>
          <w:szCs w:val="24"/>
          <w:u w:val="single"/>
        </w:rPr>
        <w:t xml:space="preserve"> </w:t>
      </w:r>
      <w:r w:rsidRPr="00E161B7">
        <w:rPr>
          <w:rFonts w:ascii="Times New Roman" w:hAnsi="Times New Roman" w:cs="Times New Roman"/>
          <w:b/>
          <w:spacing w:val="-2"/>
          <w:sz w:val="24"/>
          <w:szCs w:val="24"/>
          <w:u w:val="single"/>
        </w:rPr>
        <w:t>HABILITAÇÃO</w:t>
      </w:r>
    </w:p>
    <w:p w14:paraId="4D535A27" w14:textId="391386E3" w:rsidR="0016487C" w:rsidRPr="00E161B7" w:rsidRDefault="00684D38" w:rsidP="0074066B">
      <w:pPr>
        <w:pStyle w:val="PargrafodaLista"/>
        <w:numPr>
          <w:ilvl w:val="1"/>
          <w:numId w:val="13"/>
        </w:numPr>
        <w:tabs>
          <w:tab w:val="left" w:pos="797"/>
        </w:tabs>
        <w:spacing w:before="175"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Como condição prévia ao exame da documentação de habilitação do licitante detentor da proposta classificada em primeiro lugar, o Pregoeiro verificará o eventual descumprimento</w:t>
      </w:r>
      <w:r w:rsidRPr="00E161B7">
        <w:rPr>
          <w:rFonts w:ascii="Times New Roman" w:hAnsi="Times New Roman" w:cs="Times New Roman"/>
          <w:spacing w:val="28"/>
          <w:sz w:val="24"/>
          <w:szCs w:val="24"/>
        </w:rPr>
        <w:t xml:space="preserve"> </w:t>
      </w:r>
      <w:r w:rsidRPr="00E161B7">
        <w:rPr>
          <w:rFonts w:ascii="Times New Roman" w:hAnsi="Times New Roman" w:cs="Times New Roman"/>
          <w:sz w:val="24"/>
          <w:szCs w:val="24"/>
        </w:rPr>
        <w:t>das</w:t>
      </w:r>
      <w:r w:rsidRPr="00E161B7">
        <w:rPr>
          <w:rFonts w:ascii="Times New Roman" w:hAnsi="Times New Roman" w:cs="Times New Roman"/>
          <w:spacing w:val="25"/>
          <w:sz w:val="24"/>
          <w:szCs w:val="24"/>
        </w:rPr>
        <w:t xml:space="preserve"> </w:t>
      </w:r>
      <w:r w:rsidRPr="00E161B7">
        <w:rPr>
          <w:rFonts w:ascii="Times New Roman" w:hAnsi="Times New Roman" w:cs="Times New Roman"/>
          <w:sz w:val="24"/>
          <w:szCs w:val="24"/>
        </w:rPr>
        <w:t>condições</w:t>
      </w:r>
      <w:r w:rsidRPr="00E161B7">
        <w:rPr>
          <w:rFonts w:ascii="Times New Roman" w:hAnsi="Times New Roman" w:cs="Times New Roman"/>
          <w:spacing w:val="27"/>
          <w:sz w:val="24"/>
          <w:szCs w:val="24"/>
        </w:rPr>
        <w:t xml:space="preserve"> </w:t>
      </w:r>
      <w:r w:rsidRPr="00E161B7">
        <w:rPr>
          <w:rFonts w:ascii="Times New Roman" w:hAnsi="Times New Roman" w:cs="Times New Roman"/>
          <w:sz w:val="24"/>
          <w:szCs w:val="24"/>
        </w:rPr>
        <w:t>de</w:t>
      </w:r>
      <w:r w:rsidRPr="00E161B7">
        <w:rPr>
          <w:rFonts w:ascii="Times New Roman" w:hAnsi="Times New Roman" w:cs="Times New Roman"/>
          <w:spacing w:val="25"/>
          <w:sz w:val="24"/>
          <w:szCs w:val="24"/>
        </w:rPr>
        <w:t xml:space="preserve"> </w:t>
      </w:r>
      <w:r w:rsidRPr="00E161B7">
        <w:rPr>
          <w:rFonts w:ascii="Times New Roman" w:hAnsi="Times New Roman" w:cs="Times New Roman"/>
          <w:sz w:val="24"/>
          <w:szCs w:val="24"/>
        </w:rPr>
        <w:t>participação,</w:t>
      </w:r>
      <w:r w:rsidRPr="00E161B7">
        <w:rPr>
          <w:rFonts w:ascii="Times New Roman" w:hAnsi="Times New Roman" w:cs="Times New Roman"/>
          <w:spacing w:val="25"/>
          <w:sz w:val="24"/>
          <w:szCs w:val="24"/>
        </w:rPr>
        <w:t xml:space="preserve"> </w:t>
      </w:r>
      <w:r w:rsidRPr="00E161B7">
        <w:rPr>
          <w:rFonts w:ascii="Times New Roman" w:hAnsi="Times New Roman" w:cs="Times New Roman"/>
          <w:sz w:val="24"/>
          <w:szCs w:val="24"/>
        </w:rPr>
        <w:t>especialmente</w:t>
      </w:r>
      <w:r w:rsidRPr="00E161B7">
        <w:rPr>
          <w:rFonts w:ascii="Times New Roman" w:hAnsi="Times New Roman" w:cs="Times New Roman"/>
          <w:spacing w:val="26"/>
          <w:sz w:val="24"/>
          <w:szCs w:val="24"/>
        </w:rPr>
        <w:t xml:space="preserve"> </w:t>
      </w:r>
      <w:r w:rsidRPr="00E161B7">
        <w:rPr>
          <w:rFonts w:ascii="Times New Roman" w:hAnsi="Times New Roman" w:cs="Times New Roman"/>
          <w:sz w:val="24"/>
          <w:szCs w:val="24"/>
        </w:rPr>
        <w:t>quanto</w:t>
      </w:r>
      <w:r w:rsidRPr="00E161B7">
        <w:rPr>
          <w:rFonts w:ascii="Times New Roman" w:hAnsi="Times New Roman" w:cs="Times New Roman"/>
          <w:spacing w:val="25"/>
          <w:sz w:val="24"/>
          <w:szCs w:val="24"/>
        </w:rPr>
        <w:t xml:space="preserve"> </w:t>
      </w:r>
      <w:r w:rsidRPr="00E161B7">
        <w:rPr>
          <w:rFonts w:ascii="Times New Roman" w:hAnsi="Times New Roman" w:cs="Times New Roman"/>
          <w:sz w:val="24"/>
          <w:szCs w:val="24"/>
        </w:rPr>
        <w:t>à</w:t>
      </w:r>
      <w:r w:rsidRPr="00E161B7">
        <w:rPr>
          <w:rFonts w:ascii="Times New Roman" w:hAnsi="Times New Roman" w:cs="Times New Roman"/>
          <w:spacing w:val="28"/>
          <w:sz w:val="24"/>
          <w:szCs w:val="24"/>
        </w:rPr>
        <w:t xml:space="preserve"> </w:t>
      </w:r>
      <w:r w:rsidRPr="00E161B7">
        <w:rPr>
          <w:rFonts w:ascii="Times New Roman" w:hAnsi="Times New Roman" w:cs="Times New Roman"/>
          <w:sz w:val="24"/>
          <w:szCs w:val="24"/>
        </w:rPr>
        <w:t>existência</w:t>
      </w:r>
      <w:r w:rsidRPr="00E161B7">
        <w:rPr>
          <w:rFonts w:ascii="Times New Roman" w:hAnsi="Times New Roman" w:cs="Times New Roman"/>
          <w:spacing w:val="25"/>
          <w:sz w:val="24"/>
          <w:szCs w:val="24"/>
        </w:rPr>
        <w:t xml:space="preserve"> </w:t>
      </w:r>
      <w:r w:rsidRPr="00E161B7">
        <w:rPr>
          <w:rFonts w:ascii="Times New Roman" w:hAnsi="Times New Roman" w:cs="Times New Roman"/>
          <w:sz w:val="24"/>
          <w:szCs w:val="24"/>
        </w:rPr>
        <w:t>de</w:t>
      </w:r>
      <w:r w:rsidR="009131BF" w:rsidRPr="00E161B7">
        <w:rPr>
          <w:rFonts w:ascii="Times New Roman" w:hAnsi="Times New Roman" w:cs="Times New Roman"/>
          <w:sz w:val="24"/>
          <w:szCs w:val="24"/>
        </w:rPr>
        <w:t xml:space="preserve"> </w:t>
      </w:r>
      <w:r w:rsidRPr="00E161B7">
        <w:rPr>
          <w:rFonts w:ascii="Times New Roman" w:hAnsi="Times New Roman" w:cs="Times New Roman"/>
          <w:sz w:val="24"/>
          <w:szCs w:val="24"/>
        </w:rPr>
        <w:t>sanção que impeça a participação no certame ou a futura contratação, mediante a consulta ao seguinte cadastro:</w:t>
      </w:r>
    </w:p>
    <w:p w14:paraId="6AE63B5B" w14:textId="77777777" w:rsidR="00F06356" w:rsidRPr="00E161B7" w:rsidRDefault="00684D38" w:rsidP="0074066B">
      <w:pPr>
        <w:pStyle w:val="PargrafodaLista"/>
        <w:numPr>
          <w:ilvl w:val="2"/>
          <w:numId w:val="13"/>
        </w:numPr>
        <w:tabs>
          <w:tab w:val="left" w:pos="864"/>
        </w:tabs>
        <w:ind w:left="284" w:right="-333" w:firstLine="0"/>
        <w:rPr>
          <w:rFonts w:ascii="Times New Roman" w:hAnsi="Times New Roman" w:cs="Times New Roman"/>
          <w:sz w:val="24"/>
          <w:szCs w:val="24"/>
        </w:rPr>
      </w:pPr>
      <w:r w:rsidRPr="00E161B7">
        <w:rPr>
          <w:rFonts w:ascii="Times New Roman" w:hAnsi="Times New Roman" w:cs="Times New Roman"/>
          <w:sz w:val="24"/>
          <w:szCs w:val="24"/>
        </w:rPr>
        <w:t>Cadastro</w:t>
      </w:r>
      <w:r w:rsidRPr="00E161B7">
        <w:rPr>
          <w:rFonts w:ascii="Times New Roman" w:hAnsi="Times New Roman" w:cs="Times New Roman"/>
          <w:spacing w:val="-5"/>
          <w:sz w:val="24"/>
          <w:szCs w:val="24"/>
        </w:rPr>
        <w:t xml:space="preserve"> </w:t>
      </w:r>
      <w:r w:rsidRPr="00E161B7">
        <w:rPr>
          <w:rFonts w:ascii="Times New Roman" w:hAnsi="Times New Roman" w:cs="Times New Roman"/>
          <w:sz w:val="24"/>
          <w:szCs w:val="24"/>
        </w:rPr>
        <w:t>Nacional</w:t>
      </w:r>
      <w:r w:rsidRPr="00E161B7">
        <w:rPr>
          <w:rFonts w:ascii="Times New Roman" w:hAnsi="Times New Roman" w:cs="Times New Roman"/>
          <w:spacing w:val="-3"/>
          <w:sz w:val="24"/>
          <w:szCs w:val="24"/>
        </w:rPr>
        <w:t xml:space="preserve"> </w:t>
      </w:r>
      <w:r w:rsidRPr="00E161B7">
        <w:rPr>
          <w:rFonts w:ascii="Times New Roman" w:hAnsi="Times New Roman" w:cs="Times New Roman"/>
          <w:sz w:val="24"/>
          <w:szCs w:val="24"/>
        </w:rPr>
        <w:t>de</w:t>
      </w:r>
      <w:r w:rsidRPr="00E161B7">
        <w:rPr>
          <w:rFonts w:ascii="Times New Roman" w:hAnsi="Times New Roman" w:cs="Times New Roman"/>
          <w:spacing w:val="-7"/>
          <w:sz w:val="24"/>
          <w:szCs w:val="24"/>
        </w:rPr>
        <w:t xml:space="preserve"> </w:t>
      </w:r>
      <w:r w:rsidRPr="00E161B7">
        <w:rPr>
          <w:rFonts w:ascii="Times New Roman" w:hAnsi="Times New Roman" w:cs="Times New Roman"/>
          <w:sz w:val="24"/>
          <w:szCs w:val="24"/>
        </w:rPr>
        <w:t>Empresas</w:t>
      </w:r>
      <w:r w:rsidRPr="00E161B7">
        <w:rPr>
          <w:rFonts w:ascii="Times New Roman" w:hAnsi="Times New Roman" w:cs="Times New Roman"/>
          <w:spacing w:val="-3"/>
          <w:sz w:val="24"/>
          <w:szCs w:val="24"/>
        </w:rPr>
        <w:t xml:space="preserve"> </w:t>
      </w:r>
      <w:r w:rsidRPr="00E161B7">
        <w:rPr>
          <w:rFonts w:ascii="Times New Roman" w:hAnsi="Times New Roman" w:cs="Times New Roman"/>
          <w:sz w:val="24"/>
          <w:szCs w:val="24"/>
        </w:rPr>
        <w:t>Inidôneas</w:t>
      </w:r>
      <w:r w:rsidRPr="00E161B7">
        <w:rPr>
          <w:rFonts w:ascii="Times New Roman" w:hAnsi="Times New Roman" w:cs="Times New Roman"/>
          <w:spacing w:val="-6"/>
          <w:sz w:val="24"/>
          <w:szCs w:val="24"/>
        </w:rPr>
        <w:t xml:space="preserve"> </w:t>
      </w:r>
      <w:r w:rsidRPr="00E161B7">
        <w:rPr>
          <w:rFonts w:ascii="Times New Roman" w:hAnsi="Times New Roman" w:cs="Times New Roman"/>
          <w:sz w:val="24"/>
          <w:szCs w:val="24"/>
        </w:rPr>
        <w:t>e</w:t>
      </w:r>
      <w:r w:rsidRPr="00E161B7">
        <w:rPr>
          <w:rFonts w:ascii="Times New Roman" w:hAnsi="Times New Roman" w:cs="Times New Roman"/>
          <w:spacing w:val="-4"/>
          <w:sz w:val="24"/>
          <w:szCs w:val="24"/>
        </w:rPr>
        <w:t xml:space="preserve"> </w:t>
      </w:r>
      <w:r w:rsidRPr="00E161B7">
        <w:rPr>
          <w:rFonts w:ascii="Times New Roman" w:hAnsi="Times New Roman" w:cs="Times New Roman"/>
          <w:sz w:val="24"/>
          <w:szCs w:val="24"/>
        </w:rPr>
        <w:t>Suspensas</w:t>
      </w:r>
      <w:r w:rsidRPr="00E161B7">
        <w:rPr>
          <w:rFonts w:ascii="Times New Roman" w:hAnsi="Times New Roman" w:cs="Times New Roman"/>
          <w:spacing w:val="3"/>
          <w:sz w:val="24"/>
          <w:szCs w:val="24"/>
        </w:rPr>
        <w:t xml:space="preserve"> </w:t>
      </w:r>
      <w:r w:rsidRPr="00E161B7">
        <w:rPr>
          <w:rFonts w:ascii="Times New Roman" w:hAnsi="Times New Roman" w:cs="Times New Roman"/>
          <w:sz w:val="24"/>
          <w:szCs w:val="24"/>
        </w:rPr>
        <w:t>-</w:t>
      </w:r>
      <w:r w:rsidRPr="00E161B7">
        <w:rPr>
          <w:rFonts w:ascii="Times New Roman" w:hAnsi="Times New Roman" w:cs="Times New Roman"/>
          <w:spacing w:val="-4"/>
          <w:sz w:val="24"/>
          <w:szCs w:val="24"/>
        </w:rPr>
        <w:t xml:space="preserve"> </w:t>
      </w:r>
      <w:r w:rsidRPr="00E161B7">
        <w:rPr>
          <w:rFonts w:ascii="Times New Roman" w:hAnsi="Times New Roman" w:cs="Times New Roman"/>
          <w:spacing w:val="-2"/>
          <w:sz w:val="24"/>
          <w:szCs w:val="24"/>
        </w:rPr>
        <w:t>CEIS;</w:t>
      </w:r>
    </w:p>
    <w:p w14:paraId="19F812B4" w14:textId="55046931" w:rsidR="00F06356" w:rsidRPr="00E161B7" w:rsidRDefault="00F06356" w:rsidP="0074066B">
      <w:pPr>
        <w:pStyle w:val="PargrafodaLista"/>
        <w:numPr>
          <w:ilvl w:val="2"/>
          <w:numId w:val="13"/>
        </w:numPr>
        <w:tabs>
          <w:tab w:val="left" w:pos="864"/>
        </w:tabs>
        <w:ind w:left="284" w:right="-333" w:firstLine="0"/>
        <w:rPr>
          <w:rFonts w:ascii="Times New Roman" w:hAnsi="Times New Roman" w:cs="Times New Roman"/>
          <w:sz w:val="24"/>
          <w:szCs w:val="24"/>
        </w:rPr>
      </w:pPr>
      <w:r w:rsidRPr="00E161B7">
        <w:rPr>
          <w:rFonts w:ascii="Times New Roman" w:hAnsi="Times New Roman" w:cs="Times New Roman"/>
          <w:sz w:val="24"/>
          <w:szCs w:val="24"/>
        </w:rPr>
        <w:t>Cadastro Nacional de Empresas Punidas (Cnep);</w:t>
      </w:r>
    </w:p>
    <w:p w14:paraId="1F15DC28" w14:textId="77777777" w:rsidR="0016487C" w:rsidRPr="00E161B7" w:rsidRDefault="00684D38" w:rsidP="0074066B">
      <w:pPr>
        <w:pStyle w:val="PargrafodaLista"/>
        <w:numPr>
          <w:ilvl w:val="2"/>
          <w:numId w:val="13"/>
        </w:numPr>
        <w:tabs>
          <w:tab w:val="left" w:pos="232"/>
          <w:tab w:val="left" w:pos="864"/>
        </w:tabs>
        <w:spacing w:before="137" w:line="360" w:lineRule="auto"/>
        <w:ind w:left="284" w:right="-333" w:hanging="12"/>
        <w:rPr>
          <w:rFonts w:ascii="Times New Roman" w:hAnsi="Times New Roman" w:cs="Times New Roman"/>
          <w:sz w:val="24"/>
          <w:szCs w:val="24"/>
        </w:rPr>
      </w:pPr>
      <w:r w:rsidRPr="00E161B7">
        <w:rPr>
          <w:rFonts w:ascii="Times New Roman" w:hAnsi="Times New Roman" w:cs="Times New Roman"/>
          <w:sz w:val="24"/>
          <w:szCs w:val="24"/>
        </w:rPr>
        <w:t>A consulta aos cadastros será realizada em nome da empresa licitante e também de</w:t>
      </w:r>
      <w:r w:rsidRPr="00E161B7">
        <w:rPr>
          <w:rFonts w:ascii="Times New Roman" w:hAnsi="Times New Roman" w:cs="Times New Roman"/>
          <w:spacing w:val="80"/>
          <w:sz w:val="24"/>
          <w:szCs w:val="24"/>
        </w:rPr>
        <w:t xml:space="preserve"> </w:t>
      </w:r>
      <w:r w:rsidRPr="00E161B7">
        <w:rPr>
          <w:rFonts w:ascii="Times New Roman" w:hAnsi="Times New Roman" w:cs="Times New Roman"/>
          <w:sz w:val="24"/>
          <w:szCs w:val="24"/>
        </w:rPr>
        <w:t>seu</w:t>
      </w:r>
      <w:r w:rsidRPr="00E161B7">
        <w:rPr>
          <w:rFonts w:ascii="Times New Roman" w:hAnsi="Times New Roman" w:cs="Times New Roman"/>
          <w:spacing w:val="40"/>
          <w:sz w:val="24"/>
          <w:szCs w:val="24"/>
        </w:rPr>
        <w:t xml:space="preserve"> </w:t>
      </w:r>
      <w:r w:rsidRPr="00E161B7">
        <w:rPr>
          <w:rFonts w:ascii="Times New Roman" w:hAnsi="Times New Roman" w:cs="Times New Roman"/>
          <w:sz w:val="24"/>
          <w:szCs w:val="24"/>
        </w:rPr>
        <w:t>sócio</w:t>
      </w:r>
      <w:r w:rsidRPr="00E161B7">
        <w:rPr>
          <w:rFonts w:ascii="Times New Roman" w:hAnsi="Times New Roman" w:cs="Times New Roman"/>
          <w:spacing w:val="40"/>
          <w:sz w:val="24"/>
          <w:szCs w:val="24"/>
        </w:rPr>
        <w:t xml:space="preserve"> </w:t>
      </w:r>
      <w:r w:rsidRPr="00E161B7">
        <w:rPr>
          <w:rFonts w:ascii="Times New Roman" w:hAnsi="Times New Roman" w:cs="Times New Roman"/>
          <w:sz w:val="24"/>
          <w:szCs w:val="24"/>
        </w:rPr>
        <w:t>majoritário,</w:t>
      </w:r>
      <w:r w:rsidRPr="00E161B7">
        <w:rPr>
          <w:rFonts w:ascii="Times New Roman" w:hAnsi="Times New Roman" w:cs="Times New Roman"/>
          <w:spacing w:val="40"/>
          <w:sz w:val="24"/>
          <w:szCs w:val="24"/>
        </w:rPr>
        <w:t xml:space="preserve"> </w:t>
      </w:r>
      <w:r w:rsidRPr="00E161B7">
        <w:rPr>
          <w:rFonts w:ascii="Times New Roman" w:hAnsi="Times New Roman" w:cs="Times New Roman"/>
          <w:sz w:val="24"/>
          <w:szCs w:val="24"/>
        </w:rPr>
        <w:t>por</w:t>
      </w:r>
      <w:r w:rsidRPr="00E161B7">
        <w:rPr>
          <w:rFonts w:ascii="Times New Roman" w:hAnsi="Times New Roman" w:cs="Times New Roman"/>
          <w:spacing w:val="40"/>
          <w:sz w:val="24"/>
          <w:szCs w:val="24"/>
        </w:rPr>
        <w:t xml:space="preserve"> </w:t>
      </w:r>
      <w:r w:rsidRPr="00E161B7">
        <w:rPr>
          <w:rFonts w:ascii="Times New Roman" w:hAnsi="Times New Roman" w:cs="Times New Roman"/>
          <w:sz w:val="24"/>
          <w:szCs w:val="24"/>
        </w:rPr>
        <w:t>força</w:t>
      </w:r>
      <w:r w:rsidRPr="00E161B7">
        <w:rPr>
          <w:rFonts w:ascii="Times New Roman" w:hAnsi="Times New Roman" w:cs="Times New Roman"/>
          <w:spacing w:val="40"/>
          <w:sz w:val="24"/>
          <w:szCs w:val="24"/>
        </w:rPr>
        <w:t xml:space="preserve"> </w:t>
      </w:r>
      <w:r w:rsidRPr="00E161B7">
        <w:rPr>
          <w:rFonts w:ascii="Times New Roman" w:hAnsi="Times New Roman" w:cs="Times New Roman"/>
          <w:sz w:val="24"/>
          <w:szCs w:val="24"/>
        </w:rPr>
        <w:t>do</w:t>
      </w:r>
      <w:r w:rsidRPr="00E161B7">
        <w:rPr>
          <w:rFonts w:ascii="Times New Roman" w:hAnsi="Times New Roman" w:cs="Times New Roman"/>
          <w:spacing w:val="40"/>
          <w:sz w:val="24"/>
          <w:szCs w:val="24"/>
        </w:rPr>
        <w:t xml:space="preserve"> </w:t>
      </w:r>
      <w:r w:rsidRPr="00E161B7">
        <w:rPr>
          <w:rFonts w:ascii="Times New Roman" w:hAnsi="Times New Roman" w:cs="Times New Roman"/>
          <w:sz w:val="24"/>
          <w:szCs w:val="24"/>
        </w:rPr>
        <w:t>artigo</w:t>
      </w:r>
      <w:r w:rsidRPr="00E161B7">
        <w:rPr>
          <w:rFonts w:ascii="Times New Roman" w:hAnsi="Times New Roman" w:cs="Times New Roman"/>
          <w:spacing w:val="40"/>
          <w:sz w:val="24"/>
          <w:szCs w:val="24"/>
        </w:rPr>
        <w:t xml:space="preserve"> </w:t>
      </w:r>
      <w:r w:rsidRPr="00E161B7">
        <w:rPr>
          <w:rFonts w:ascii="Times New Roman" w:hAnsi="Times New Roman" w:cs="Times New Roman"/>
          <w:sz w:val="24"/>
          <w:szCs w:val="24"/>
        </w:rPr>
        <w:t>12</w:t>
      </w:r>
      <w:r w:rsidRPr="00E161B7">
        <w:rPr>
          <w:rFonts w:ascii="Times New Roman" w:hAnsi="Times New Roman" w:cs="Times New Roman"/>
          <w:spacing w:val="40"/>
          <w:sz w:val="24"/>
          <w:szCs w:val="24"/>
        </w:rPr>
        <w:t xml:space="preserve"> </w:t>
      </w:r>
      <w:r w:rsidRPr="00E161B7">
        <w:rPr>
          <w:rFonts w:ascii="Times New Roman" w:hAnsi="Times New Roman" w:cs="Times New Roman"/>
          <w:sz w:val="24"/>
          <w:szCs w:val="24"/>
        </w:rPr>
        <w:t>da</w:t>
      </w:r>
      <w:r w:rsidRPr="00E161B7">
        <w:rPr>
          <w:rFonts w:ascii="Times New Roman" w:hAnsi="Times New Roman" w:cs="Times New Roman"/>
          <w:spacing w:val="40"/>
          <w:sz w:val="24"/>
          <w:szCs w:val="24"/>
        </w:rPr>
        <w:t xml:space="preserve"> </w:t>
      </w:r>
      <w:r w:rsidRPr="00E161B7">
        <w:rPr>
          <w:rFonts w:ascii="Times New Roman" w:hAnsi="Times New Roman" w:cs="Times New Roman"/>
          <w:sz w:val="24"/>
          <w:szCs w:val="24"/>
        </w:rPr>
        <w:t>Lei</w:t>
      </w:r>
      <w:r w:rsidRPr="00E161B7">
        <w:rPr>
          <w:rFonts w:ascii="Times New Roman" w:hAnsi="Times New Roman" w:cs="Times New Roman"/>
          <w:spacing w:val="40"/>
          <w:sz w:val="24"/>
          <w:szCs w:val="24"/>
        </w:rPr>
        <w:t xml:space="preserve"> </w:t>
      </w:r>
      <w:r w:rsidRPr="00E161B7">
        <w:rPr>
          <w:rFonts w:ascii="Times New Roman" w:hAnsi="Times New Roman" w:cs="Times New Roman"/>
          <w:sz w:val="24"/>
          <w:szCs w:val="24"/>
        </w:rPr>
        <w:t>n°</w:t>
      </w:r>
      <w:r w:rsidRPr="00E161B7">
        <w:rPr>
          <w:rFonts w:ascii="Times New Roman" w:hAnsi="Times New Roman" w:cs="Times New Roman"/>
          <w:spacing w:val="40"/>
          <w:sz w:val="24"/>
          <w:szCs w:val="24"/>
        </w:rPr>
        <w:t xml:space="preserve"> </w:t>
      </w:r>
      <w:r w:rsidRPr="00E161B7">
        <w:rPr>
          <w:rFonts w:ascii="Times New Roman" w:hAnsi="Times New Roman" w:cs="Times New Roman"/>
          <w:sz w:val="24"/>
          <w:szCs w:val="24"/>
        </w:rPr>
        <w:t>8.429,</w:t>
      </w:r>
      <w:r w:rsidRPr="00E161B7">
        <w:rPr>
          <w:rFonts w:ascii="Times New Roman" w:hAnsi="Times New Roman" w:cs="Times New Roman"/>
          <w:spacing w:val="40"/>
          <w:sz w:val="24"/>
          <w:szCs w:val="24"/>
        </w:rPr>
        <w:t xml:space="preserve"> </w:t>
      </w:r>
      <w:r w:rsidRPr="00E161B7">
        <w:rPr>
          <w:rFonts w:ascii="Times New Roman" w:hAnsi="Times New Roman" w:cs="Times New Roman"/>
          <w:sz w:val="24"/>
          <w:szCs w:val="24"/>
        </w:rPr>
        <w:t>de</w:t>
      </w:r>
      <w:r w:rsidRPr="00E161B7">
        <w:rPr>
          <w:rFonts w:ascii="Times New Roman" w:hAnsi="Times New Roman" w:cs="Times New Roman"/>
          <w:spacing w:val="40"/>
          <w:sz w:val="24"/>
          <w:szCs w:val="24"/>
        </w:rPr>
        <w:t xml:space="preserve"> </w:t>
      </w:r>
      <w:r w:rsidRPr="00E161B7">
        <w:rPr>
          <w:rFonts w:ascii="Times New Roman" w:hAnsi="Times New Roman" w:cs="Times New Roman"/>
          <w:sz w:val="24"/>
          <w:szCs w:val="24"/>
        </w:rPr>
        <w:t>1992,</w:t>
      </w:r>
      <w:r w:rsidRPr="00E161B7">
        <w:rPr>
          <w:rFonts w:ascii="Times New Roman" w:hAnsi="Times New Roman" w:cs="Times New Roman"/>
          <w:spacing w:val="40"/>
          <w:sz w:val="24"/>
          <w:szCs w:val="24"/>
        </w:rPr>
        <w:t xml:space="preserve"> </w:t>
      </w:r>
      <w:r w:rsidRPr="00E161B7">
        <w:rPr>
          <w:rFonts w:ascii="Times New Roman" w:hAnsi="Times New Roman" w:cs="Times New Roman"/>
          <w:sz w:val="24"/>
          <w:szCs w:val="24"/>
        </w:rPr>
        <w:t>que</w:t>
      </w:r>
      <w:r w:rsidRPr="00E161B7">
        <w:rPr>
          <w:rFonts w:ascii="Times New Roman" w:hAnsi="Times New Roman" w:cs="Times New Roman"/>
          <w:spacing w:val="40"/>
          <w:sz w:val="24"/>
          <w:szCs w:val="24"/>
        </w:rPr>
        <w:t xml:space="preserve"> </w:t>
      </w:r>
      <w:r w:rsidRPr="00E161B7">
        <w:rPr>
          <w:rFonts w:ascii="Times New Roman" w:hAnsi="Times New Roman" w:cs="Times New Roman"/>
          <w:sz w:val="24"/>
          <w:szCs w:val="24"/>
        </w:rPr>
        <w:t>prevê, dentre as sanções impostas ao responsável pela prática de ato de improbidade administrativa, a proibição de contratar com o Poder Público, inclusive por intermédio de pessoa jurídica da qual seja sócio majoritário;</w:t>
      </w:r>
    </w:p>
    <w:p w14:paraId="24ABB1A4" w14:textId="77777777" w:rsidR="0016487C" w:rsidRPr="00E161B7" w:rsidRDefault="00684D38" w:rsidP="0074066B">
      <w:pPr>
        <w:pStyle w:val="PargrafodaLista"/>
        <w:numPr>
          <w:ilvl w:val="2"/>
          <w:numId w:val="13"/>
        </w:numPr>
        <w:tabs>
          <w:tab w:val="left" w:pos="864"/>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Caso conste na Consulta de Situação do Fornecedor a existência de Ocorrências Impeditivas Indiretas, o gestor diligenciará para verificar se houve fraude por parte das empresas apontadas no Relatório de Ocorrências Impeditivas Indiretas;</w:t>
      </w:r>
    </w:p>
    <w:p w14:paraId="69CAA283" w14:textId="77777777" w:rsidR="0016487C" w:rsidRPr="00E161B7" w:rsidRDefault="00684D38" w:rsidP="0074066B">
      <w:pPr>
        <w:pStyle w:val="PargrafodaLista"/>
        <w:numPr>
          <w:ilvl w:val="2"/>
          <w:numId w:val="13"/>
        </w:numPr>
        <w:tabs>
          <w:tab w:val="left" w:pos="864"/>
        </w:tabs>
        <w:spacing w:before="1"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 xml:space="preserve">A tentativa de burla será verificada por meio dos vínculos societários, linhas de fornecimento </w:t>
      </w:r>
      <w:r w:rsidRPr="00E161B7">
        <w:rPr>
          <w:rFonts w:ascii="Times New Roman" w:hAnsi="Times New Roman" w:cs="Times New Roman"/>
          <w:sz w:val="24"/>
          <w:szCs w:val="24"/>
        </w:rPr>
        <w:lastRenderedPageBreak/>
        <w:t>similares, dentre outros;</w:t>
      </w:r>
    </w:p>
    <w:p w14:paraId="1DC975CD" w14:textId="77777777" w:rsidR="0016487C" w:rsidRPr="00E161B7" w:rsidRDefault="00684D38" w:rsidP="0074066B">
      <w:pPr>
        <w:pStyle w:val="PargrafodaLista"/>
        <w:numPr>
          <w:ilvl w:val="2"/>
          <w:numId w:val="13"/>
        </w:numPr>
        <w:tabs>
          <w:tab w:val="left" w:pos="864"/>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Constatada a existência de sanção, o Pregoeiro reputará o licitante inabilitado, por falta de condição de participação;</w:t>
      </w:r>
    </w:p>
    <w:p w14:paraId="54B8F6C3" w14:textId="77777777" w:rsidR="0016487C" w:rsidRPr="00E161B7" w:rsidRDefault="00684D38" w:rsidP="0074066B">
      <w:pPr>
        <w:pStyle w:val="PargrafodaLista"/>
        <w:numPr>
          <w:ilvl w:val="2"/>
          <w:numId w:val="13"/>
        </w:numPr>
        <w:tabs>
          <w:tab w:val="left" w:pos="864"/>
        </w:tabs>
        <w:spacing w:before="1"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 xml:space="preserve">No caso de inabilitação, haverá nova verificação, pelo sistema, da eventual ocorrência do empate ficto, previsto nos arts. 44 e 45 da Lei Complementar nº 123, de 2006, seguindo-se a disciplina antes estabelecida para aceitação da proposta </w:t>
      </w:r>
      <w:r w:rsidRPr="00E161B7">
        <w:rPr>
          <w:rFonts w:ascii="Times New Roman" w:hAnsi="Times New Roman" w:cs="Times New Roman"/>
          <w:spacing w:val="-2"/>
          <w:sz w:val="24"/>
          <w:szCs w:val="24"/>
        </w:rPr>
        <w:t>subsequente;</w:t>
      </w:r>
    </w:p>
    <w:p w14:paraId="56DF8702" w14:textId="7088E6C8" w:rsidR="0016487C" w:rsidRPr="00E161B7" w:rsidRDefault="00684D38" w:rsidP="0074066B">
      <w:pPr>
        <w:pStyle w:val="PargrafodaLista"/>
        <w:numPr>
          <w:ilvl w:val="2"/>
          <w:numId w:val="13"/>
        </w:numPr>
        <w:tabs>
          <w:tab w:val="left" w:pos="864"/>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 xml:space="preserve">Havendo a necessidade de envio de documentos de habilitação complementares, necessários à confirmação daqueles exigidos neste Edital e já apresentados, </w:t>
      </w:r>
      <w:r w:rsidR="000F2C1F" w:rsidRPr="00E161B7">
        <w:rPr>
          <w:rFonts w:ascii="Times New Roman" w:hAnsi="Times New Roman" w:cs="Times New Roman"/>
          <w:sz w:val="24"/>
          <w:szCs w:val="24"/>
        </w:rPr>
        <w:t xml:space="preserve">conforme disposto </w:t>
      </w:r>
      <w:r w:rsidR="000F2C1F" w:rsidRPr="00E161B7">
        <w:rPr>
          <w:rFonts w:ascii="Times New Roman" w:hAnsi="Times New Roman" w:cs="Times New Roman"/>
          <w:b/>
          <w:bCs/>
          <w:sz w:val="24"/>
          <w:szCs w:val="24"/>
        </w:rPr>
        <w:t>no art. 64 da Lei 14.133/2021</w:t>
      </w:r>
      <w:r w:rsidR="000F2C1F" w:rsidRPr="00E161B7">
        <w:rPr>
          <w:rFonts w:ascii="Times New Roman" w:hAnsi="Times New Roman" w:cs="Times New Roman"/>
          <w:sz w:val="24"/>
          <w:szCs w:val="24"/>
        </w:rPr>
        <w:t xml:space="preserve">, </w:t>
      </w:r>
      <w:r w:rsidRPr="00E161B7">
        <w:rPr>
          <w:rFonts w:ascii="Times New Roman" w:hAnsi="Times New Roman" w:cs="Times New Roman"/>
          <w:b/>
          <w:bCs/>
          <w:sz w:val="24"/>
          <w:szCs w:val="24"/>
        </w:rPr>
        <w:t>o licitante será convocado a encaminhá-los, em formato digital, via sistema, no prazo de 02 (duas) horas, sob pena de inabilitação;</w:t>
      </w:r>
    </w:p>
    <w:p w14:paraId="45C3FDCD" w14:textId="77777777" w:rsidR="000F2C1F" w:rsidRPr="00E161B7" w:rsidRDefault="00684D38" w:rsidP="0074066B">
      <w:pPr>
        <w:pStyle w:val="PargrafodaLista"/>
        <w:numPr>
          <w:ilvl w:val="2"/>
          <w:numId w:val="13"/>
        </w:numPr>
        <w:tabs>
          <w:tab w:val="left" w:pos="797"/>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Somente haverá a necessidade de comprovação do preenchimento de requisitos mediante apresentação dos documentos originais não-digitais quando houver dúvida em relação à integridade do documento digital;</w:t>
      </w:r>
    </w:p>
    <w:p w14:paraId="573DBEE8" w14:textId="0AEC7373" w:rsidR="0016487C" w:rsidRPr="00E161B7" w:rsidRDefault="000F2C1F" w:rsidP="0074066B">
      <w:pPr>
        <w:pStyle w:val="PargrafodaLista"/>
        <w:numPr>
          <w:ilvl w:val="2"/>
          <w:numId w:val="13"/>
        </w:numPr>
        <w:tabs>
          <w:tab w:val="left" w:pos="797"/>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 xml:space="preserve"> </w:t>
      </w:r>
      <w:r w:rsidR="00684D38" w:rsidRPr="00E161B7">
        <w:rPr>
          <w:rFonts w:ascii="Times New Roman" w:hAnsi="Times New Roman" w:cs="Times New Roman"/>
          <w:sz w:val="24"/>
          <w:szCs w:val="24"/>
        </w:rPr>
        <w:t>Não serão aceitos documentos de habilitação com indicação de CNPJ/CPF diferentes, salvo aqueles legalmente permitidos;</w:t>
      </w:r>
    </w:p>
    <w:p w14:paraId="6C44F048" w14:textId="7300BF5F" w:rsidR="0016487C" w:rsidRPr="00E161B7" w:rsidRDefault="00684D38" w:rsidP="0074066B">
      <w:pPr>
        <w:pStyle w:val="PargrafodaLista"/>
        <w:numPr>
          <w:ilvl w:val="2"/>
          <w:numId w:val="13"/>
        </w:numPr>
        <w:tabs>
          <w:tab w:val="left" w:pos="937"/>
        </w:tabs>
        <w:spacing w:before="175"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Se</w:t>
      </w:r>
      <w:r w:rsidRPr="00E161B7">
        <w:rPr>
          <w:rFonts w:ascii="Times New Roman" w:hAnsi="Times New Roman" w:cs="Times New Roman"/>
          <w:spacing w:val="-2"/>
          <w:sz w:val="24"/>
          <w:szCs w:val="24"/>
        </w:rPr>
        <w:t xml:space="preserve"> </w:t>
      </w:r>
      <w:r w:rsidRPr="00E161B7">
        <w:rPr>
          <w:rFonts w:ascii="Times New Roman" w:hAnsi="Times New Roman" w:cs="Times New Roman"/>
          <w:sz w:val="24"/>
          <w:szCs w:val="24"/>
        </w:rPr>
        <w:t>o</w:t>
      </w:r>
      <w:r w:rsidRPr="00E161B7">
        <w:rPr>
          <w:rFonts w:ascii="Times New Roman" w:hAnsi="Times New Roman" w:cs="Times New Roman"/>
          <w:spacing w:val="-1"/>
          <w:sz w:val="24"/>
          <w:szCs w:val="24"/>
        </w:rPr>
        <w:t xml:space="preserve"> </w:t>
      </w:r>
      <w:r w:rsidRPr="00E161B7">
        <w:rPr>
          <w:rFonts w:ascii="Times New Roman" w:hAnsi="Times New Roman" w:cs="Times New Roman"/>
          <w:sz w:val="24"/>
          <w:szCs w:val="24"/>
        </w:rPr>
        <w:t>licitante</w:t>
      </w:r>
      <w:r w:rsidRPr="00E161B7">
        <w:rPr>
          <w:rFonts w:ascii="Times New Roman" w:hAnsi="Times New Roman" w:cs="Times New Roman"/>
          <w:spacing w:val="-4"/>
          <w:sz w:val="24"/>
          <w:szCs w:val="24"/>
        </w:rPr>
        <w:t xml:space="preserve"> </w:t>
      </w:r>
      <w:r w:rsidRPr="00E161B7">
        <w:rPr>
          <w:rFonts w:ascii="Times New Roman" w:hAnsi="Times New Roman" w:cs="Times New Roman"/>
          <w:sz w:val="24"/>
          <w:szCs w:val="24"/>
        </w:rPr>
        <w:t>for</w:t>
      </w:r>
      <w:r w:rsidRPr="00E161B7">
        <w:rPr>
          <w:rFonts w:ascii="Times New Roman" w:hAnsi="Times New Roman" w:cs="Times New Roman"/>
          <w:spacing w:val="-2"/>
          <w:sz w:val="24"/>
          <w:szCs w:val="24"/>
        </w:rPr>
        <w:t xml:space="preserve"> </w:t>
      </w:r>
      <w:r w:rsidRPr="00E161B7">
        <w:rPr>
          <w:rFonts w:ascii="Times New Roman" w:hAnsi="Times New Roman" w:cs="Times New Roman"/>
          <w:sz w:val="24"/>
          <w:szCs w:val="24"/>
        </w:rPr>
        <w:t>a</w:t>
      </w:r>
      <w:r w:rsidRPr="00E161B7">
        <w:rPr>
          <w:rFonts w:ascii="Times New Roman" w:hAnsi="Times New Roman" w:cs="Times New Roman"/>
          <w:spacing w:val="-4"/>
          <w:sz w:val="24"/>
          <w:szCs w:val="24"/>
        </w:rPr>
        <w:t xml:space="preserve"> </w:t>
      </w:r>
      <w:r w:rsidRPr="00E161B7">
        <w:rPr>
          <w:rFonts w:ascii="Times New Roman" w:hAnsi="Times New Roman" w:cs="Times New Roman"/>
          <w:sz w:val="24"/>
          <w:szCs w:val="24"/>
        </w:rPr>
        <w:t>matriz,</w:t>
      </w:r>
      <w:r w:rsidRPr="00E161B7">
        <w:rPr>
          <w:rFonts w:ascii="Times New Roman" w:hAnsi="Times New Roman" w:cs="Times New Roman"/>
          <w:spacing w:val="-2"/>
          <w:sz w:val="24"/>
          <w:szCs w:val="24"/>
        </w:rPr>
        <w:t xml:space="preserve"> </w:t>
      </w:r>
      <w:r w:rsidRPr="00E161B7">
        <w:rPr>
          <w:rFonts w:ascii="Times New Roman" w:hAnsi="Times New Roman" w:cs="Times New Roman"/>
          <w:sz w:val="24"/>
          <w:szCs w:val="24"/>
        </w:rPr>
        <w:t>todos</w:t>
      </w:r>
      <w:r w:rsidRPr="00E161B7">
        <w:rPr>
          <w:rFonts w:ascii="Times New Roman" w:hAnsi="Times New Roman" w:cs="Times New Roman"/>
          <w:spacing w:val="-2"/>
          <w:sz w:val="24"/>
          <w:szCs w:val="24"/>
        </w:rPr>
        <w:t xml:space="preserve"> </w:t>
      </w:r>
      <w:r w:rsidRPr="00E161B7">
        <w:rPr>
          <w:rFonts w:ascii="Times New Roman" w:hAnsi="Times New Roman" w:cs="Times New Roman"/>
          <w:sz w:val="24"/>
          <w:szCs w:val="24"/>
        </w:rPr>
        <w:t>os</w:t>
      </w:r>
      <w:r w:rsidRPr="00E161B7">
        <w:rPr>
          <w:rFonts w:ascii="Times New Roman" w:hAnsi="Times New Roman" w:cs="Times New Roman"/>
          <w:spacing w:val="-4"/>
          <w:sz w:val="24"/>
          <w:szCs w:val="24"/>
        </w:rPr>
        <w:t xml:space="preserve"> </w:t>
      </w:r>
      <w:r w:rsidRPr="00E161B7">
        <w:rPr>
          <w:rFonts w:ascii="Times New Roman" w:hAnsi="Times New Roman" w:cs="Times New Roman"/>
          <w:sz w:val="24"/>
          <w:szCs w:val="24"/>
        </w:rPr>
        <w:t>documentos</w:t>
      </w:r>
      <w:r w:rsidRPr="00E161B7">
        <w:rPr>
          <w:rFonts w:ascii="Times New Roman" w:hAnsi="Times New Roman" w:cs="Times New Roman"/>
          <w:spacing w:val="-2"/>
          <w:sz w:val="24"/>
          <w:szCs w:val="24"/>
        </w:rPr>
        <w:t xml:space="preserve"> </w:t>
      </w:r>
      <w:r w:rsidRPr="00E161B7">
        <w:rPr>
          <w:rFonts w:ascii="Times New Roman" w:hAnsi="Times New Roman" w:cs="Times New Roman"/>
          <w:sz w:val="24"/>
          <w:szCs w:val="24"/>
        </w:rPr>
        <w:t>deverão</w:t>
      </w:r>
      <w:r w:rsidRPr="00E161B7">
        <w:rPr>
          <w:rFonts w:ascii="Times New Roman" w:hAnsi="Times New Roman" w:cs="Times New Roman"/>
          <w:spacing w:val="-2"/>
          <w:sz w:val="24"/>
          <w:szCs w:val="24"/>
        </w:rPr>
        <w:t xml:space="preserve"> </w:t>
      </w:r>
      <w:r w:rsidRPr="00E161B7">
        <w:rPr>
          <w:rFonts w:ascii="Times New Roman" w:hAnsi="Times New Roman" w:cs="Times New Roman"/>
          <w:sz w:val="24"/>
          <w:szCs w:val="24"/>
        </w:rPr>
        <w:t>estar</w:t>
      </w:r>
      <w:r w:rsidRPr="00E161B7">
        <w:rPr>
          <w:rFonts w:ascii="Times New Roman" w:hAnsi="Times New Roman" w:cs="Times New Roman"/>
          <w:spacing w:val="-2"/>
          <w:sz w:val="24"/>
          <w:szCs w:val="24"/>
        </w:rPr>
        <w:t xml:space="preserve"> </w:t>
      </w:r>
      <w:r w:rsidRPr="00E161B7">
        <w:rPr>
          <w:rFonts w:ascii="Times New Roman" w:hAnsi="Times New Roman" w:cs="Times New Roman"/>
          <w:sz w:val="24"/>
          <w:szCs w:val="24"/>
        </w:rPr>
        <w:t>em</w:t>
      </w:r>
      <w:r w:rsidRPr="00E161B7">
        <w:rPr>
          <w:rFonts w:ascii="Times New Roman" w:hAnsi="Times New Roman" w:cs="Times New Roman"/>
          <w:spacing w:val="-1"/>
          <w:sz w:val="24"/>
          <w:szCs w:val="24"/>
        </w:rPr>
        <w:t xml:space="preserve"> </w:t>
      </w:r>
      <w:r w:rsidRPr="00E161B7">
        <w:rPr>
          <w:rFonts w:ascii="Times New Roman" w:hAnsi="Times New Roman" w:cs="Times New Roman"/>
          <w:sz w:val="24"/>
          <w:szCs w:val="24"/>
        </w:rPr>
        <w:t>nome</w:t>
      </w:r>
      <w:r w:rsidRPr="00E161B7">
        <w:rPr>
          <w:rFonts w:ascii="Times New Roman" w:hAnsi="Times New Roman" w:cs="Times New Roman"/>
          <w:spacing w:val="-4"/>
          <w:sz w:val="24"/>
          <w:szCs w:val="24"/>
        </w:rPr>
        <w:t xml:space="preserve"> </w:t>
      </w:r>
      <w:r w:rsidRPr="00E161B7">
        <w:rPr>
          <w:rFonts w:ascii="Times New Roman" w:hAnsi="Times New Roman" w:cs="Times New Roman"/>
          <w:sz w:val="24"/>
          <w:szCs w:val="24"/>
        </w:rPr>
        <w:t>da</w:t>
      </w:r>
      <w:r w:rsidRPr="00E161B7">
        <w:rPr>
          <w:rFonts w:ascii="Times New Roman" w:hAnsi="Times New Roman" w:cs="Times New Roman"/>
          <w:spacing w:val="-4"/>
          <w:sz w:val="24"/>
          <w:szCs w:val="24"/>
        </w:rPr>
        <w:t xml:space="preserve"> </w:t>
      </w:r>
      <w:r w:rsidRPr="00E161B7">
        <w:rPr>
          <w:rFonts w:ascii="Times New Roman" w:hAnsi="Times New Roman" w:cs="Times New Roman"/>
          <w:sz w:val="24"/>
          <w:szCs w:val="24"/>
        </w:rPr>
        <w:t>matriz, e se o licitante for a filial, todos os documentos deverão estar em nome da filial, exceto aqueles</w:t>
      </w:r>
      <w:r w:rsidRPr="00E161B7">
        <w:rPr>
          <w:rFonts w:ascii="Times New Roman" w:hAnsi="Times New Roman" w:cs="Times New Roman"/>
          <w:spacing w:val="68"/>
          <w:sz w:val="24"/>
          <w:szCs w:val="24"/>
        </w:rPr>
        <w:t xml:space="preserve"> </w:t>
      </w:r>
      <w:r w:rsidRPr="00E161B7">
        <w:rPr>
          <w:rFonts w:ascii="Times New Roman" w:hAnsi="Times New Roman" w:cs="Times New Roman"/>
          <w:sz w:val="24"/>
          <w:szCs w:val="24"/>
        </w:rPr>
        <w:t>documentos</w:t>
      </w:r>
      <w:r w:rsidRPr="00E161B7">
        <w:rPr>
          <w:rFonts w:ascii="Times New Roman" w:hAnsi="Times New Roman" w:cs="Times New Roman"/>
          <w:spacing w:val="67"/>
          <w:sz w:val="24"/>
          <w:szCs w:val="24"/>
        </w:rPr>
        <w:t xml:space="preserve"> </w:t>
      </w:r>
      <w:r w:rsidRPr="00E161B7">
        <w:rPr>
          <w:rFonts w:ascii="Times New Roman" w:hAnsi="Times New Roman" w:cs="Times New Roman"/>
          <w:sz w:val="24"/>
          <w:szCs w:val="24"/>
        </w:rPr>
        <w:t>que,</w:t>
      </w:r>
      <w:r w:rsidRPr="00E161B7">
        <w:rPr>
          <w:rFonts w:ascii="Times New Roman" w:hAnsi="Times New Roman" w:cs="Times New Roman"/>
          <w:spacing w:val="68"/>
          <w:sz w:val="24"/>
          <w:szCs w:val="24"/>
        </w:rPr>
        <w:t xml:space="preserve"> </w:t>
      </w:r>
      <w:r w:rsidRPr="00E161B7">
        <w:rPr>
          <w:rFonts w:ascii="Times New Roman" w:hAnsi="Times New Roman" w:cs="Times New Roman"/>
          <w:sz w:val="24"/>
          <w:szCs w:val="24"/>
        </w:rPr>
        <w:t>pela</w:t>
      </w:r>
      <w:r w:rsidRPr="00E161B7">
        <w:rPr>
          <w:rFonts w:ascii="Times New Roman" w:hAnsi="Times New Roman" w:cs="Times New Roman"/>
          <w:spacing w:val="68"/>
          <w:sz w:val="24"/>
          <w:szCs w:val="24"/>
        </w:rPr>
        <w:t xml:space="preserve"> </w:t>
      </w:r>
      <w:r w:rsidRPr="00E161B7">
        <w:rPr>
          <w:rFonts w:ascii="Times New Roman" w:hAnsi="Times New Roman" w:cs="Times New Roman"/>
          <w:sz w:val="24"/>
          <w:szCs w:val="24"/>
        </w:rPr>
        <w:t>própria</w:t>
      </w:r>
      <w:r w:rsidRPr="00E161B7">
        <w:rPr>
          <w:rFonts w:ascii="Times New Roman" w:hAnsi="Times New Roman" w:cs="Times New Roman"/>
          <w:spacing w:val="68"/>
          <w:sz w:val="24"/>
          <w:szCs w:val="24"/>
        </w:rPr>
        <w:t xml:space="preserve"> </w:t>
      </w:r>
      <w:r w:rsidRPr="00E161B7">
        <w:rPr>
          <w:rFonts w:ascii="Times New Roman" w:hAnsi="Times New Roman" w:cs="Times New Roman"/>
          <w:sz w:val="24"/>
          <w:szCs w:val="24"/>
        </w:rPr>
        <w:t>natureza,</w:t>
      </w:r>
      <w:r w:rsidRPr="00E161B7">
        <w:rPr>
          <w:rFonts w:ascii="Times New Roman" w:hAnsi="Times New Roman" w:cs="Times New Roman"/>
          <w:spacing w:val="68"/>
          <w:sz w:val="24"/>
          <w:szCs w:val="24"/>
        </w:rPr>
        <w:t xml:space="preserve"> </w:t>
      </w:r>
      <w:r w:rsidRPr="00E161B7">
        <w:rPr>
          <w:rFonts w:ascii="Times New Roman" w:hAnsi="Times New Roman" w:cs="Times New Roman"/>
          <w:sz w:val="24"/>
          <w:szCs w:val="24"/>
        </w:rPr>
        <w:t>comprovadamente,</w:t>
      </w:r>
      <w:r w:rsidRPr="00E161B7">
        <w:rPr>
          <w:rFonts w:ascii="Times New Roman" w:hAnsi="Times New Roman" w:cs="Times New Roman"/>
          <w:spacing w:val="65"/>
          <w:sz w:val="24"/>
          <w:szCs w:val="24"/>
        </w:rPr>
        <w:t xml:space="preserve"> </w:t>
      </w:r>
      <w:r w:rsidRPr="00E161B7">
        <w:rPr>
          <w:rFonts w:ascii="Times New Roman" w:hAnsi="Times New Roman" w:cs="Times New Roman"/>
          <w:sz w:val="24"/>
          <w:szCs w:val="24"/>
        </w:rPr>
        <w:t>forem</w:t>
      </w:r>
      <w:r w:rsidRPr="00E161B7">
        <w:rPr>
          <w:rFonts w:ascii="Times New Roman" w:hAnsi="Times New Roman" w:cs="Times New Roman"/>
          <w:spacing w:val="69"/>
          <w:sz w:val="24"/>
          <w:szCs w:val="24"/>
        </w:rPr>
        <w:t xml:space="preserve"> </w:t>
      </w:r>
      <w:r w:rsidRPr="00E161B7">
        <w:rPr>
          <w:rFonts w:ascii="Times New Roman" w:hAnsi="Times New Roman" w:cs="Times New Roman"/>
          <w:sz w:val="24"/>
          <w:szCs w:val="24"/>
        </w:rPr>
        <w:t>emitidossomente</w:t>
      </w:r>
      <w:r w:rsidRPr="00E161B7">
        <w:rPr>
          <w:rFonts w:ascii="Times New Roman" w:hAnsi="Times New Roman" w:cs="Times New Roman"/>
          <w:spacing w:val="-3"/>
          <w:sz w:val="24"/>
          <w:szCs w:val="24"/>
        </w:rPr>
        <w:t xml:space="preserve"> </w:t>
      </w:r>
      <w:r w:rsidRPr="00E161B7">
        <w:rPr>
          <w:rFonts w:ascii="Times New Roman" w:hAnsi="Times New Roman" w:cs="Times New Roman"/>
          <w:sz w:val="24"/>
          <w:szCs w:val="24"/>
        </w:rPr>
        <w:t>em</w:t>
      </w:r>
      <w:r w:rsidRPr="00E161B7">
        <w:rPr>
          <w:rFonts w:ascii="Times New Roman" w:hAnsi="Times New Roman" w:cs="Times New Roman"/>
          <w:spacing w:val="-1"/>
          <w:sz w:val="24"/>
          <w:szCs w:val="24"/>
        </w:rPr>
        <w:t xml:space="preserve"> </w:t>
      </w:r>
      <w:r w:rsidRPr="00E161B7">
        <w:rPr>
          <w:rFonts w:ascii="Times New Roman" w:hAnsi="Times New Roman" w:cs="Times New Roman"/>
          <w:sz w:val="24"/>
          <w:szCs w:val="24"/>
        </w:rPr>
        <w:t>nome</w:t>
      </w:r>
      <w:r w:rsidRPr="00E161B7">
        <w:rPr>
          <w:rFonts w:ascii="Times New Roman" w:hAnsi="Times New Roman" w:cs="Times New Roman"/>
          <w:spacing w:val="-2"/>
          <w:sz w:val="24"/>
          <w:szCs w:val="24"/>
        </w:rPr>
        <w:t xml:space="preserve"> </w:t>
      </w:r>
      <w:r w:rsidRPr="00E161B7">
        <w:rPr>
          <w:rFonts w:ascii="Times New Roman" w:hAnsi="Times New Roman" w:cs="Times New Roman"/>
          <w:sz w:val="24"/>
          <w:szCs w:val="24"/>
        </w:rPr>
        <w:t>da</w:t>
      </w:r>
      <w:r w:rsidRPr="00E161B7">
        <w:rPr>
          <w:rFonts w:ascii="Times New Roman" w:hAnsi="Times New Roman" w:cs="Times New Roman"/>
          <w:spacing w:val="-3"/>
          <w:sz w:val="24"/>
          <w:szCs w:val="24"/>
        </w:rPr>
        <w:t xml:space="preserve"> </w:t>
      </w:r>
      <w:r w:rsidRPr="00E161B7">
        <w:rPr>
          <w:rFonts w:ascii="Times New Roman" w:hAnsi="Times New Roman" w:cs="Times New Roman"/>
          <w:spacing w:val="-2"/>
          <w:sz w:val="24"/>
          <w:szCs w:val="24"/>
        </w:rPr>
        <w:t>matriz;</w:t>
      </w:r>
    </w:p>
    <w:p w14:paraId="46936FAF" w14:textId="77777777" w:rsidR="00D81AC0" w:rsidRPr="00E161B7" w:rsidRDefault="00684D38" w:rsidP="0074066B">
      <w:pPr>
        <w:pStyle w:val="PargrafodaLista"/>
        <w:numPr>
          <w:ilvl w:val="2"/>
          <w:numId w:val="13"/>
        </w:numPr>
        <w:tabs>
          <w:tab w:val="left" w:pos="937"/>
        </w:tabs>
        <w:spacing w:before="137"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Serão aceitos registros de CNPJ de licitante matriz e filial com diferenças de números de documentos pertinentes à Certidão Conjunta de Débitos Relativos a</w:t>
      </w:r>
      <w:r w:rsidRPr="00E161B7">
        <w:rPr>
          <w:rFonts w:ascii="Times New Roman" w:hAnsi="Times New Roman" w:cs="Times New Roman"/>
          <w:spacing w:val="80"/>
          <w:sz w:val="24"/>
          <w:szCs w:val="24"/>
        </w:rPr>
        <w:t xml:space="preserve"> </w:t>
      </w:r>
      <w:r w:rsidRPr="00E161B7">
        <w:rPr>
          <w:rFonts w:ascii="Times New Roman" w:hAnsi="Times New Roman" w:cs="Times New Roman"/>
          <w:sz w:val="24"/>
          <w:szCs w:val="24"/>
        </w:rPr>
        <w:t>Tributos Federais e à Dívida Ativa da União, emitida pela Secretaria da Receita Federal do Brasil ou pela Procuradoria-Geral da Fazenda Nacional, por constar no próprio documento que é válido para matriz e filiais, bem assim quanto ao Certificado de Regularidade do FGTS, quando o licitante tenha o recolhimento dos encargos centralizado, devendo, desta forma, apresentar o documento comprobatório de autorização para a centralização.</w:t>
      </w:r>
    </w:p>
    <w:p w14:paraId="718FD2A7" w14:textId="77777777" w:rsidR="0016487C" w:rsidRPr="00E161B7" w:rsidRDefault="00684D38" w:rsidP="0074066B">
      <w:pPr>
        <w:pStyle w:val="PargrafodaLista"/>
        <w:numPr>
          <w:ilvl w:val="1"/>
          <w:numId w:val="13"/>
        </w:numPr>
        <w:tabs>
          <w:tab w:val="left" w:pos="939"/>
        </w:tabs>
        <w:spacing w:before="1" w:line="360" w:lineRule="auto"/>
        <w:ind w:left="284" w:right="-333" w:firstLine="0"/>
        <w:rPr>
          <w:rFonts w:ascii="Times New Roman" w:hAnsi="Times New Roman" w:cs="Times New Roman"/>
          <w:sz w:val="24"/>
          <w:szCs w:val="24"/>
        </w:rPr>
      </w:pPr>
      <w:r w:rsidRPr="00E161B7">
        <w:rPr>
          <w:rFonts w:ascii="Times New Roman" w:hAnsi="Times New Roman" w:cs="Times New Roman"/>
          <w:b/>
          <w:sz w:val="24"/>
          <w:szCs w:val="24"/>
          <w:u w:val="single"/>
        </w:rPr>
        <w:t>OS LICITANTES DEVERÃO ENCAMINHAR, NOS TERMOS DESTE EDITAL, A</w:t>
      </w:r>
      <w:r w:rsidRPr="00E161B7">
        <w:rPr>
          <w:rFonts w:ascii="Times New Roman" w:hAnsi="Times New Roman" w:cs="Times New Roman"/>
          <w:b/>
          <w:sz w:val="24"/>
          <w:szCs w:val="24"/>
        </w:rPr>
        <w:t xml:space="preserve"> </w:t>
      </w:r>
      <w:r w:rsidRPr="00E161B7">
        <w:rPr>
          <w:rFonts w:ascii="Times New Roman" w:hAnsi="Times New Roman" w:cs="Times New Roman"/>
          <w:b/>
          <w:sz w:val="24"/>
          <w:szCs w:val="24"/>
          <w:u w:val="single"/>
        </w:rPr>
        <w:t>DOCUMENTAÇÃO RELACIONADA NOS ITENS A SEGUIR, PARA FINS DE</w:t>
      </w:r>
      <w:r w:rsidRPr="00E161B7">
        <w:rPr>
          <w:rFonts w:ascii="Times New Roman" w:hAnsi="Times New Roman" w:cs="Times New Roman"/>
          <w:b/>
          <w:sz w:val="24"/>
          <w:szCs w:val="24"/>
        </w:rPr>
        <w:t xml:space="preserve"> </w:t>
      </w:r>
      <w:r w:rsidRPr="00E161B7">
        <w:rPr>
          <w:rFonts w:ascii="Times New Roman" w:hAnsi="Times New Roman" w:cs="Times New Roman"/>
          <w:b/>
          <w:spacing w:val="-2"/>
          <w:sz w:val="24"/>
          <w:szCs w:val="24"/>
          <w:u w:val="single"/>
        </w:rPr>
        <w:t>HABILITAÇÃO:</w:t>
      </w:r>
    </w:p>
    <w:p w14:paraId="359141D0" w14:textId="77777777" w:rsidR="0016487C" w:rsidRPr="00E161B7" w:rsidRDefault="00684D38" w:rsidP="0074066B">
      <w:pPr>
        <w:pStyle w:val="PargrafodaLista"/>
        <w:numPr>
          <w:ilvl w:val="0"/>
          <w:numId w:val="10"/>
        </w:numPr>
        <w:tabs>
          <w:tab w:val="left" w:pos="944"/>
        </w:tabs>
        <w:spacing w:line="275" w:lineRule="exact"/>
        <w:ind w:left="284" w:right="-333" w:firstLine="0"/>
        <w:rPr>
          <w:rFonts w:ascii="Times New Roman" w:hAnsi="Times New Roman" w:cs="Times New Roman"/>
          <w:b/>
          <w:sz w:val="24"/>
          <w:szCs w:val="24"/>
        </w:rPr>
      </w:pPr>
      <w:r w:rsidRPr="00E161B7">
        <w:rPr>
          <w:rFonts w:ascii="Times New Roman" w:hAnsi="Times New Roman" w:cs="Times New Roman"/>
          <w:b/>
          <w:sz w:val="24"/>
          <w:szCs w:val="24"/>
        </w:rPr>
        <w:t>Ato</w:t>
      </w:r>
      <w:r w:rsidRPr="00E161B7">
        <w:rPr>
          <w:rFonts w:ascii="Times New Roman" w:hAnsi="Times New Roman" w:cs="Times New Roman"/>
          <w:b/>
          <w:spacing w:val="-2"/>
          <w:sz w:val="24"/>
          <w:szCs w:val="24"/>
        </w:rPr>
        <w:t xml:space="preserve"> Constitutivo;</w:t>
      </w:r>
    </w:p>
    <w:p w14:paraId="209686D5" w14:textId="77777777" w:rsidR="0016487C" w:rsidRPr="00E161B7" w:rsidRDefault="00684D38" w:rsidP="0074066B">
      <w:pPr>
        <w:pStyle w:val="PargrafodaLista"/>
        <w:numPr>
          <w:ilvl w:val="1"/>
          <w:numId w:val="10"/>
        </w:numPr>
        <w:tabs>
          <w:tab w:val="left" w:pos="939"/>
          <w:tab w:val="left" w:pos="953"/>
        </w:tabs>
        <w:spacing w:before="139"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lastRenderedPageBreak/>
        <w:t>No caso de empresário individual: inscrição no Registro Público de Empresas Mercantis, a cargo da Junta Comercial da respectiva sede ou;</w:t>
      </w:r>
    </w:p>
    <w:p w14:paraId="49BF4AAE" w14:textId="77777777" w:rsidR="0016487C" w:rsidRPr="00E161B7" w:rsidRDefault="00684D38" w:rsidP="0074066B">
      <w:pPr>
        <w:pStyle w:val="PargrafodaLista"/>
        <w:numPr>
          <w:ilvl w:val="1"/>
          <w:numId w:val="10"/>
        </w:numPr>
        <w:tabs>
          <w:tab w:val="left" w:pos="939"/>
          <w:tab w:val="left" w:pos="953"/>
        </w:tabs>
        <w:spacing w:before="1"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Ato constitutivo - Estatuto ou Contrato Social - e alterações em vigor</w:t>
      </w:r>
      <w:r w:rsidRPr="00E161B7">
        <w:rPr>
          <w:rFonts w:ascii="Times New Roman" w:hAnsi="Times New Roman" w:cs="Times New Roman"/>
          <w:sz w:val="24"/>
          <w:szCs w:val="24"/>
          <w:vertAlign w:val="superscript"/>
        </w:rPr>
        <w:t>1</w:t>
      </w:r>
      <w:r w:rsidRPr="00E161B7">
        <w:rPr>
          <w:rFonts w:ascii="Times New Roman" w:hAnsi="Times New Roman" w:cs="Times New Roman"/>
          <w:sz w:val="24"/>
          <w:szCs w:val="24"/>
        </w:rPr>
        <w:t>, devidamente registradas e arquivadas na repartição competente, para as Sociedades Comerciais, e, em se tratando de Sociedades por Ações, acompanhado de documentos de eleição de seus administradores, ou;</w:t>
      </w:r>
    </w:p>
    <w:p w14:paraId="4AA0E2FB" w14:textId="77777777" w:rsidR="0016487C" w:rsidRPr="00E161B7" w:rsidRDefault="00684D38" w:rsidP="0074066B">
      <w:pPr>
        <w:pStyle w:val="PargrafodaLista"/>
        <w:numPr>
          <w:ilvl w:val="1"/>
          <w:numId w:val="10"/>
        </w:numPr>
        <w:tabs>
          <w:tab w:val="left" w:pos="939"/>
          <w:tab w:val="left" w:pos="953"/>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Inscrição do ato constitutivo, no caso de Sociedades Civis, acompanhada de</w:t>
      </w:r>
      <w:r w:rsidRPr="00E161B7">
        <w:rPr>
          <w:rFonts w:ascii="Times New Roman" w:hAnsi="Times New Roman" w:cs="Times New Roman"/>
          <w:spacing w:val="40"/>
          <w:sz w:val="24"/>
          <w:szCs w:val="24"/>
        </w:rPr>
        <w:t xml:space="preserve"> </w:t>
      </w:r>
      <w:r w:rsidRPr="00E161B7">
        <w:rPr>
          <w:rFonts w:ascii="Times New Roman" w:hAnsi="Times New Roman" w:cs="Times New Roman"/>
          <w:sz w:val="24"/>
          <w:szCs w:val="24"/>
        </w:rPr>
        <w:t>prova da diretoria em exercício, ou;</w:t>
      </w:r>
    </w:p>
    <w:p w14:paraId="193094FF" w14:textId="77777777" w:rsidR="0016487C" w:rsidRPr="00E161B7" w:rsidRDefault="00684D38" w:rsidP="0074066B">
      <w:pPr>
        <w:pStyle w:val="PargrafodaLista"/>
        <w:numPr>
          <w:ilvl w:val="1"/>
          <w:numId w:val="10"/>
        </w:numPr>
        <w:tabs>
          <w:tab w:val="left" w:pos="939"/>
          <w:tab w:val="left" w:pos="953"/>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Decreto de autorização, em se tratando de empresas ou sociedade estrangeira em funcionamento no País, e ato de registro ou autorização para funcionamento expedido pelo órgão competente, quando a atividade assim o exigir;</w:t>
      </w:r>
    </w:p>
    <w:p w14:paraId="77D0BDFF" w14:textId="77777777" w:rsidR="0016487C" w:rsidRPr="00E161B7" w:rsidRDefault="00684D38" w:rsidP="0074066B">
      <w:pPr>
        <w:pStyle w:val="PargrafodaLista"/>
        <w:numPr>
          <w:ilvl w:val="1"/>
          <w:numId w:val="10"/>
        </w:numPr>
        <w:tabs>
          <w:tab w:val="left" w:pos="939"/>
          <w:tab w:val="left" w:pos="953"/>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 xml:space="preserve">Em se tratando de Microempreendedor Individual – MEI: Certificado da Condição de Microempreendedor Individual - CCMEI, cuja aceitação ficará condicionada à verificação da autenticidade no sítio </w:t>
      </w:r>
      <w:hyperlink r:id="rId10">
        <w:r w:rsidRPr="00E161B7">
          <w:rPr>
            <w:rFonts w:ascii="Times New Roman" w:hAnsi="Times New Roman" w:cs="Times New Roman"/>
            <w:sz w:val="24"/>
            <w:szCs w:val="24"/>
            <w:u w:val="single"/>
          </w:rPr>
          <w:t>www.portaldoempreendedor.gov.br,</w:t>
        </w:r>
      </w:hyperlink>
      <w:r w:rsidRPr="00E161B7">
        <w:rPr>
          <w:rFonts w:ascii="Times New Roman" w:hAnsi="Times New Roman" w:cs="Times New Roman"/>
          <w:sz w:val="24"/>
          <w:szCs w:val="24"/>
        </w:rPr>
        <w:t xml:space="preserve"> ou;</w:t>
      </w:r>
    </w:p>
    <w:p w14:paraId="4B9F4D62" w14:textId="691665AE" w:rsidR="0016487C" w:rsidRPr="00E161B7" w:rsidRDefault="00684D38" w:rsidP="0074066B">
      <w:pPr>
        <w:pStyle w:val="PargrafodaLista"/>
        <w:numPr>
          <w:ilvl w:val="1"/>
          <w:numId w:val="10"/>
        </w:numPr>
        <w:tabs>
          <w:tab w:val="left" w:pos="939"/>
          <w:tab w:val="left" w:pos="953"/>
        </w:tabs>
        <w:spacing w:before="175"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No caso de sociedade empresária ou empresa individual de responsabilidade limitada - EIRELI: ato constitutivo, estatuto ou contrato social em vigor, devidamente registrado na Junta Comercial da respectiva sede, acompanhado de</w:t>
      </w:r>
      <w:r w:rsidR="009131BF" w:rsidRPr="00E161B7">
        <w:rPr>
          <w:rFonts w:ascii="Times New Roman" w:hAnsi="Times New Roman" w:cs="Times New Roman"/>
          <w:sz w:val="24"/>
          <w:szCs w:val="24"/>
        </w:rPr>
        <w:t xml:space="preserve"> </w:t>
      </w:r>
      <w:r w:rsidRPr="00E161B7">
        <w:rPr>
          <w:rFonts w:ascii="Times New Roman" w:hAnsi="Times New Roman" w:cs="Times New Roman"/>
          <w:sz w:val="24"/>
          <w:szCs w:val="24"/>
        </w:rPr>
        <w:t>documento</w:t>
      </w:r>
      <w:r w:rsidRPr="00E161B7">
        <w:rPr>
          <w:rFonts w:ascii="Times New Roman" w:hAnsi="Times New Roman" w:cs="Times New Roman"/>
          <w:spacing w:val="-4"/>
          <w:sz w:val="24"/>
          <w:szCs w:val="24"/>
        </w:rPr>
        <w:t xml:space="preserve"> </w:t>
      </w:r>
      <w:r w:rsidRPr="00E161B7">
        <w:rPr>
          <w:rFonts w:ascii="Times New Roman" w:hAnsi="Times New Roman" w:cs="Times New Roman"/>
          <w:sz w:val="24"/>
          <w:szCs w:val="24"/>
        </w:rPr>
        <w:t>comprobatório</w:t>
      </w:r>
      <w:r w:rsidRPr="00E161B7">
        <w:rPr>
          <w:rFonts w:ascii="Times New Roman" w:hAnsi="Times New Roman" w:cs="Times New Roman"/>
          <w:spacing w:val="-4"/>
          <w:sz w:val="24"/>
          <w:szCs w:val="24"/>
        </w:rPr>
        <w:t xml:space="preserve"> </w:t>
      </w:r>
      <w:r w:rsidRPr="00E161B7">
        <w:rPr>
          <w:rFonts w:ascii="Times New Roman" w:hAnsi="Times New Roman" w:cs="Times New Roman"/>
          <w:sz w:val="24"/>
          <w:szCs w:val="24"/>
        </w:rPr>
        <w:t>de</w:t>
      </w:r>
      <w:r w:rsidRPr="00E161B7">
        <w:rPr>
          <w:rFonts w:ascii="Times New Roman" w:hAnsi="Times New Roman" w:cs="Times New Roman"/>
          <w:spacing w:val="-5"/>
          <w:sz w:val="24"/>
          <w:szCs w:val="24"/>
        </w:rPr>
        <w:t xml:space="preserve"> </w:t>
      </w:r>
      <w:r w:rsidRPr="00E161B7">
        <w:rPr>
          <w:rFonts w:ascii="Times New Roman" w:hAnsi="Times New Roman" w:cs="Times New Roman"/>
          <w:sz w:val="24"/>
          <w:szCs w:val="24"/>
        </w:rPr>
        <w:t>seus</w:t>
      </w:r>
      <w:r w:rsidRPr="00E161B7">
        <w:rPr>
          <w:rFonts w:ascii="Times New Roman" w:hAnsi="Times New Roman" w:cs="Times New Roman"/>
          <w:spacing w:val="-6"/>
          <w:sz w:val="24"/>
          <w:szCs w:val="24"/>
        </w:rPr>
        <w:t xml:space="preserve"> </w:t>
      </w:r>
      <w:r w:rsidRPr="00E161B7">
        <w:rPr>
          <w:rFonts w:ascii="Times New Roman" w:hAnsi="Times New Roman" w:cs="Times New Roman"/>
          <w:sz w:val="24"/>
          <w:szCs w:val="24"/>
        </w:rPr>
        <w:t>administradores,</w:t>
      </w:r>
      <w:r w:rsidRPr="00E161B7">
        <w:rPr>
          <w:rFonts w:ascii="Times New Roman" w:hAnsi="Times New Roman" w:cs="Times New Roman"/>
          <w:spacing w:val="-6"/>
          <w:sz w:val="24"/>
          <w:szCs w:val="24"/>
        </w:rPr>
        <w:t xml:space="preserve"> </w:t>
      </w:r>
      <w:r w:rsidRPr="00E161B7">
        <w:rPr>
          <w:rFonts w:ascii="Times New Roman" w:hAnsi="Times New Roman" w:cs="Times New Roman"/>
          <w:spacing w:val="-5"/>
          <w:sz w:val="24"/>
          <w:szCs w:val="24"/>
        </w:rPr>
        <w:t>ou;</w:t>
      </w:r>
    </w:p>
    <w:p w14:paraId="39687A6D" w14:textId="3BB3209E" w:rsidR="0016487C" w:rsidRPr="00E161B7" w:rsidRDefault="00684D38" w:rsidP="0074066B">
      <w:pPr>
        <w:pStyle w:val="PargrafodaLista"/>
        <w:numPr>
          <w:ilvl w:val="0"/>
          <w:numId w:val="10"/>
        </w:numPr>
        <w:tabs>
          <w:tab w:val="left" w:pos="939"/>
          <w:tab w:val="left" w:pos="953"/>
        </w:tabs>
        <w:spacing w:before="137"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 xml:space="preserve">Prova de Inscrição no CNPJ. O documento deverá ser expedido no máximo 90(Noventa) dias antes da data do </w:t>
      </w:r>
      <w:r w:rsidR="002953B6">
        <w:rPr>
          <w:rFonts w:ascii="Times New Roman" w:hAnsi="Times New Roman" w:cs="Times New Roman"/>
          <w:sz w:val="24"/>
          <w:szCs w:val="24"/>
        </w:rPr>
        <w:t>certame</w:t>
      </w:r>
      <w:r w:rsidRPr="00E161B7">
        <w:rPr>
          <w:rFonts w:ascii="Times New Roman" w:hAnsi="Times New Roman" w:cs="Times New Roman"/>
          <w:sz w:val="24"/>
          <w:szCs w:val="24"/>
        </w:rPr>
        <w:t>;</w:t>
      </w:r>
    </w:p>
    <w:p w14:paraId="782D688F" w14:textId="77777777" w:rsidR="0016487C" w:rsidRPr="00E161B7" w:rsidRDefault="00684D38" w:rsidP="0074066B">
      <w:pPr>
        <w:pStyle w:val="PargrafodaLista"/>
        <w:numPr>
          <w:ilvl w:val="0"/>
          <w:numId w:val="10"/>
        </w:numPr>
        <w:tabs>
          <w:tab w:val="left" w:pos="939"/>
          <w:tab w:val="left" w:pos="953"/>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Prova de regularidade relativa ao Fundo de Garantia por Tempo de Serviço – FGTS, emitida pela Caixa Econômica Federal em vigor;</w:t>
      </w:r>
    </w:p>
    <w:p w14:paraId="0111224D" w14:textId="77777777" w:rsidR="0016487C" w:rsidRPr="00E161B7" w:rsidRDefault="00684D38" w:rsidP="0074066B">
      <w:pPr>
        <w:pStyle w:val="PargrafodaLista"/>
        <w:numPr>
          <w:ilvl w:val="0"/>
          <w:numId w:val="10"/>
        </w:numPr>
        <w:tabs>
          <w:tab w:val="left" w:pos="939"/>
          <w:tab w:val="left" w:pos="953"/>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Prova</w:t>
      </w:r>
      <w:r w:rsidRPr="00E161B7">
        <w:rPr>
          <w:rFonts w:ascii="Times New Roman" w:hAnsi="Times New Roman" w:cs="Times New Roman"/>
          <w:spacing w:val="-3"/>
          <w:sz w:val="24"/>
          <w:szCs w:val="24"/>
        </w:rPr>
        <w:t xml:space="preserve"> </w:t>
      </w:r>
      <w:r w:rsidRPr="00E161B7">
        <w:rPr>
          <w:rFonts w:ascii="Times New Roman" w:hAnsi="Times New Roman" w:cs="Times New Roman"/>
          <w:sz w:val="24"/>
          <w:szCs w:val="24"/>
        </w:rPr>
        <w:t>de</w:t>
      </w:r>
      <w:r w:rsidRPr="00E161B7">
        <w:rPr>
          <w:rFonts w:ascii="Times New Roman" w:hAnsi="Times New Roman" w:cs="Times New Roman"/>
          <w:spacing w:val="-3"/>
          <w:sz w:val="24"/>
          <w:szCs w:val="24"/>
        </w:rPr>
        <w:t xml:space="preserve"> </w:t>
      </w:r>
      <w:r w:rsidRPr="00E161B7">
        <w:rPr>
          <w:rFonts w:ascii="Times New Roman" w:hAnsi="Times New Roman" w:cs="Times New Roman"/>
          <w:sz w:val="24"/>
          <w:szCs w:val="24"/>
        </w:rPr>
        <w:t>regularidade</w:t>
      </w:r>
      <w:r w:rsidRPr="00E161B7">
        <w:rPr>
          <w:rFonts w:ascii="Times New Roman" w:hAnsi="Times New Roman" w:cs="Times New Roman"/>
          <w:spacing w:val="-5"/>
          <w:sz w:val="24"/>
          <w:szCs w:val="24"/>
        </w:rPr>
        <w:t xml:space="preserve"> </w:t>
      </w:r>
      <w:r w:rsidRPr="00E161B7">
        <w:rPr>
          <w:rFonts w:ascii="Times New Roman" w:hAnsi="Times New Roman" w:cs="Times New Roman"/>
          <w:sz w:val="24"/>
          <w:szCs w:val="24"/>
        </w:rPr>
        <w:t>perante</w:t>
      </w:r>
      <w:r w:rsidRPr="00E161B7">
        <w:rPr>
          <w:rFonts w:ascii="Times New Roman" w:hAnsi="Times New Roman" w:cs="Times New Roman"/>
          <w:spacing w:val="-3"/>
          <w:sz w:val="24"/>
          <w:szCs w:val="24"/>
        </w:rPr>
        <w:t xml:space="preserve"> </w:t>
      </w:r>
      <w:r w:rsidRPr="00E161B7">
        <w:rPr>
          <w:rFonts w:ascii="Times New Roman" w:hAnsi="Times New Roman" w:cs="Times New Roman"/>
          <w:sz w:val="24"/>
          <w:szCs w:val="24"/>
        </w:rPr>
        <w:t>a</w:t>
      </w:r>
      <w:r w:rsidRPr="00E161B7">
        <w:rPr>
          <w:rFonts w:ascii="Times New Roman" w:hAnsi="Times New Roman" w:cs="Times New Roman"/>
          <w:spacing w:val="-2"/>
          <w:sz w:val="24"/>
          <w:szCs w:val="24"/>
        </w:rPr>
        <w:t xml:space="preserve"> </w:t>
      </w:r>
      <w:r w:rsidRPr="00E161B7">
        <w:rPr>
          <w:rFonts w:ascii="Times New Roman" w:hAnsi="Times New Roman" w:cs="Times New Roman"/>
          <w:sz w:val="24"/>
          <w:szCs w:val="24"/>
        </w:rPr>
        <w:t>Justiça</w:t>
      </w:r>
      <w:r w:rsidRPr="00E161B7">
        <w:rPr>
          <w:rFonts w:ascii="Times New Roman" w:hAnsi="Times New Roman" w:cs="Times New Roman"/>
          <w:spacing w:val="-3"/>
          <w:sz w:val="24"/>
          <w:szCs w:val="24"/>
        </w:rPr>
        <w:t xml:space="preserve"> </w:t>
      </w:r>
      <w:r w:rsidRPr="00E161B7">
        <w:rPr>
          <w:rFonts w:ascii="Times New Roman" w:hAnsi="Times New Roman" w:cs="Times New Roman"/>
          <w:sz w:val="24"/>
          <w:szCs w:val="24"/>
        </w:rPr>
        <w:t>do</w:t>
      </w:r>
      <w:r w:rsidRPr="00E161B7">
        <w:rPr>
          <w:rFonts w:ascii="Times New Roman" w:hAnsi="Times New Roman" w:cs="Times New Roman"/>
          <w:spacing w:val="-5"/>
          <w:sz w:val="24"/>
          <w:szCs w:val="24"/>
        </w:rPr>
        <w:t xml:space="preserve"> </w:t>
      </w:r>
      <w:r w:rsidRPr="00E161B7">
        <w:rPr>
          <w:rFonts w:ascii="Times New Roman" w:hAnsi="Times New Roman" w:cs="Times New Roman"/>
          <w:sz w:val="24"/>
          <w:szCs w:val="24"/>
        </w:rPr>
        <w:t>Trabalho,</w:t>
      </w:r>
      <w:r w:rsidRPr="00E161B7">
        <w:rPr>
          <w:rFonts w:ascii="Times New Roman" w:hAnsi="Times New Roman" w:cs="Times New Roman"/>
          <w:spacing w:val="-3"/>
          <w:sz w:val="24"/>
          <w:szCs w:val="24"/>
        </w:rPr>
        <w:t xml:space="preserve"> </w:t>
      </w:r>
      <w:r w:rsidRPr="00E161B7">
        <w:rPr>
          <w:rFonts w:ascii="Times New Roman" w:hAnsi="Times New Roman" w:cs="Times New Roman"/>
          <w:sz w:val="24"/>
          <w:szCs w:val="24"/>
        </w:rPr>
        <w:t>mediante</w:t>
      </w:r>
      <w:r w:rsidRPr="00E161B7">
        <w:rPr>
          <w:rFonts w:ascii="Times New Roman" w:hAnsi="Times New Roman" w:cs="Times New Roman"/>
          <w:spacing w:val="-2"/>
          <w:sz w:val="24"/>
          <w:szCs w:val="24"/>
        </w:rPr>
        <w:t xml:space="preserve"> </w:t>
      </w:r>
      <w:r w:rsidRPr="00E161B7">
        <w:rPr>
          <w:rFonts w:ascii="Times New Roman" w:hAnsi="Times New Roman" w:cs="Times New Roman"/>
          <w:sz w:val="24"/>
          <w:szCs w:val="24"/>
        </w:rPr>
        <w:t>a</w:t>
      </w:r>
      <w:r w:rsidRPr="00E161B7">
        <w:rPr>
          <w:rFonts w:ascii="Times New Roman" w:hAnsi="Times New Roman" w:cs="Times New Roman"/>
          <w:spacing w:val="-4"/>
          <w:sz w:val="24"/>
          <w:szCs w:val="24"/>
        </w:rPr>
        <w:t xml:space="preserve"> </w:t>
      </w:r>
      <w:r w:rsidRPr="00E161B7">
        <w:rPr>
          <w:rFonts w:ascii="Times New Roman" w:hAnsi="Times New Roman" w:cs="Times New Roman"/>
          <w:sz w:val="24"/>
          <w:szCs w:val="24"/>
        </w:rPr>
        <w:t>apresentação</w:t>
      </w:r>
      <w:r w:rsidRPr="00E161B7">
        <w:rPr>
          <w:rFonts w:ascii="Times New Roman" w:hAnsi="Times New Roman" w:cs="Times New Roman"/>
          <w:spacing w:val="-3"/>
          <w:sz w:val="24"/>
          <w:szCs w:val="24"/>
        </w:rPr>
        <w:t xml:space="preserve"> </w:t>
      </w:r>
      <w:r w:rsidRPr="00E161B7">
        <w:rPr>
          <w:rFonts w:ascii="Times New Roman" w:hAnsi="Times New Roman" w:cs="Times New Roman"/>
          <w:sz w:val="24"/>
          <w:szCs w:val="24"/>
        </w:rPr>
        <w:t>de Certidão Negativa de Débitos Trabalhistas (CNDT), ou Certidão Positiva de Débitos</w:t>
      </w:r>
      <w:r w:rsidRPr="00E161B7">
        <w:rPr>
          <w:rFonts w:ascii="Times New Roman" w:hAnsi="Times New Roman" w:cs="Times New Roman"/>
          <w:spacing w:val="-3"/>
          <w:sz w:val="24"/>
          <w:szCs w:val="24"/>
        </w:rPr>
        <w:t xml:space="preserve"> </w:t>
      </w:r>
      <w:r w:rsidRPr="00E161B7">
        <w:rPr>
          <w:rFonts w:ascii="Times New Roman" w:hAnsi="Times New Roman" w:cs="Times New Roman"/>
          <w:sz w:val="24"/>
          <w:szCs w:val="24"/>
        </w:rPr>
        <w:t>Trabalhistas</w:t>
      </w:r>
      <w:r w:rsidRPr="00E161B7">
        <w:rPr>
          <w:rFonts w:ascii="Times New Roman" w:hAnsi="Times New Roman" w:cs="Times New Roman"/>
          <w:spacing w:val="-1"/>
          <w:sz w:val="24"/>
          <w:szCs w:val="24"/>
        </w:rPr>
        <w:t xml:space="preserve"> </w:t>
      </w:r>
      <w:r w:rsidRPr="00E161B7">
        <w:rPr>
          <w:rFonts w:ascii="Times New Roman" w:hAnsi="Times New Roman" w:cs="Times New Roman"/>
          <w:sz w:val="24"/>
          <w:szCs w:val="24"/>
        </w:rPr>
        <w:t>com</w:t>
      </w:r>
      <w:r w:rsidRPr="00E161B7">
        <w:rPr>
          <w:rFonts w:ascii="Times New Roman" w:hAnsi="Times New Roman" w:cs="Times New Roman"/>
          <w:spacing w:val="-2"/>
          <w:sz w:val="24"/>
          <w:szCs w:val="24"/>
        </w:rPr>
        <w:t xml:space="preserve"> </w:t>
      </w:r>
      <w:r w:rsidRPr="00E161B7">
        <w:rPr>
          <w:rFonts w:ascii="Times New Roman" w:hAnsi="Times New Roman" w:cs="Times New Roman"/>
          <w:sz w:val="24"/>
          <w:szCs w:val="24"/>
        </w:rPr>
        <w:t>os</w:t>
      </w:r>
      <w:r w:rsidRPr="00E161B7">
        <w:rPr>
          <w:rFonts w:ascii="Times New Roman" w:hAnsi="Times New Roman" w:cs="Times New Roman"/>
          <w:spacing w:val="-3"/>
          <w:sz w:val="24"/>
          <w:szCs w:val="24"/>
        </w:rPr>
        <w:t xml:space="preserve"> </w:t>
      </w:r>
      <w:r w:rsidRPr="00E161B7">
        <w:rPr>
          <w:rFonts w:ascii="Times New Roman" w:hAnsi="Times New Roman" w:cs="Times New Roman"/>
          <w:sz w:val="24"/>
          <w:szCs w:val="24"/>
        </w:rPr>
        <w:t>mesmos</w:t>
      </w:r>
      <w:r w:rsidRPr="00E161B7">
        <w:rPr>
          <w:rFonts w:ascii="Times New Roman" w:hAnsi="Times New Roman" w:cs="Times New Roman"/>
          <w:spacing w:val="-3"/>
          <w:sz w:val="24"/>
          <w:szCs w:val="24"/>
        </w:rPr>
        <w:t xml:space="preserve"> </w:t>
      </w:r>
      <w:r w:rsidRPr="00E161B7">
        <w:rPr>
          <w:rFonts w:ascii="Times New Roman" w:hAnsi="Times New Roman" w:cs="Times New Roman"/>
          <w:sz w:val="24"/>
          <w:szCs w:val="24"/>
        </w:rPr>
        <w:t>efeitos</w:t>
      </w:r>
      <w:r w:rsidRPr="00E161B7">
        <w:rPr>
          <w:rFonts w:ascii="Times New Roman" w:hAnsi="Times New Roman" w:cs="Times New Roman"/>
          <w:spacing w:val="-3"/>
          <w:sz w:val="24"/>
          <w:szCs w:val="24"/>
        </w:rPr>
        <w:t xml:space="preserve"> </w:t>
      </w:r>
      <w:r w:rsidRPr="00E161B7">
        <w:rPr>
          <w:rFonts w:ascii="Times New Roman" w:hAnsi="Times New Roman" w:cs="Times New Roman"/>
          <w:sz w:val="24"/>
          <w:szCs w:val="24"/>
        </w:rPr>
        <w:t>da CNDT conforme lei</w:t>
      </w:r>
      <w:r w:rsidRPr="00E161B7">
        <w:rPr>
          <w:rFonts w:ascii="Times New Roman" w:hAnsi="Times New Roman" w:cs="Times New Roman"/>
          <w:spacing w:val="-1"/>
          <w:sz w:val="24"/>
          <w:szCs w:val="24"/>
        </w:rPr>
        <w:t xml:space="preserve"> </w:t>
      </w:r>
      <w:r w:rsidRPr="00E161B7">
        <w:rPr>
          <w:rFonts w:ascii="Times New Roman" w:hAnsi="Times New Roman" w:cs="Times New Roman"/>
          <w:sz w:val="24"/>
          <w:szCs w:val="24"/>
        </w:rPr>
        <w:t>12.440, de 07 de julho de 2011, em vigor;</w:t>
      </w:r>
    </w:p>
    <w:p w14:paraId="095D8A44" w14:textId="77777777" w:rsidR="0016487C" w:rsidRPr="00E161B7" w:rsidRDefault="00684D38" w:rsidP="0074066B">
      <w:pPr>
        <w:pStyle w:val="PargrafodaLista"/>
        <w:numPr>
          <w:ilvl w:val="0"/>
          <w:numId w:val="10"/>
        </w:numPr>
        <w:tabs>
          <w:tab w:val="left" w:pos="938"/>
          <w:tab w:val="left" w:pos="953"/>
        </w:tabs>
        <w:spacing w:before="1"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Prova de regularidade para com a Fazenda Federal e a Seguridade Social, incluindo os Débitos Previdenciários, mediante apresentação de Certidão Conjunta de Débitos Relativos a Tributos Federais e à Dívida Ativa da União, emitida pela Secretaria da Receita Federal do Brasil ou pela Procuradoria-Geral da Fazenda Nacional, em vigor;</w:t>
      </w:r>
    </w:p>
    <w:p w14:paraId="648DFF36" w14:textId="77777777" w:rsidR="0016487C" w:rsidRPr="00E161B7" w:rsidRDefault="00684D38" w:rsidP="0074066B">
      <w:pPr>
        <w:pStyle w:val="PargrafodaLista"/>
        <w:numPr>
          <w:ilvl w:val="0"/>
          <w:numId w:val="10"/>
        </w:numPr>
        <w:tabs>
          <w:tab w:val="left" w:pos="939"/>
          <w:tab w:val="left" w:pos="953"/>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Prova de regularidade para com a Fazenda Estadual do domicílio ou sede da licitante, mediante apresentação de certidão emitida pela Secretaria competente do Estado em vigor;</w:t>
      </w:r>
    </w:p>
    <w:p w14:paraId="36849BEA" w14:textId="77777777" w:rsidR="0016487C" w:rsidRPr="00E161B7" w:rsidRDefault="00684D38" w:rsidP="0074066B">
      <w:pPr>
        <w:pStyle w:val="PargrafodaLista"/>
        <w:numPr>
          <w:ilvl w:val="0"/>
          <w:numId w:val="10"/>
        </w:numPr>
        <w:tabs>
          <w:tab w:val="left" w:pos="939"/>
          <w:tab w:val="left" w:pos="953"/>
        </w:tabs>
        <w:spacing w:before="1"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lastRenderedPageBreak/>
        <w:t>Prova de regularidade para com a Fazenda Municipal do domicílio ou sede da licitante, mediante apresentação de certidão emitida pela Secretaria competente do Município;</w:t>
      </w:r>
    </w:p>
    <w:p w14:paraId="185E2159" w14:textId="4B2A7D53" w:rsidR="0016487C" w:rsidRPr="00E161B7" w:rsidRDefault="00684D38" w:rsidP="0074066B">
      <w:pPr>
        <w:pStyle w:val="PargrafodaLista"/>
        <w:numPr>
          <w:ilvl w:val="0"/>
          <w:numId w:val="10"/>
        </w:numPr>
        <w:tabs>
          <w:tab w:val="left" w:pos="939"/>
          <w:tab w:val="left" w:pos="953"/>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 xml:space="preserve">Certidão Negativa de Falência ou Concordata expedida pelo distribuidor da sede da pessoa jurídica. Caso o documento não declare sua validade somente será aceito documento expedido no máximo 90 (noventa) dias antes da data do </w:t>
      </w:r>
      <w:r w:rsidR="002953B6">
        <w:rPr>
          <w:rFonts w:ascii="Times New Roman" w:hAnsi="Times New Roman" w:cs="Times New Roman"/>
          <w:sz w:val="24"/>
          <w:szCs w:val="24"/>
        </w:rPr>
        <w:t>certame</w:t>
      </w:r>
      <w:r w:rsidRPr="00E161B7">
        <w:rPr>
          <w:rFonts w:ascii="Times New Roman" w:hAnsi="Times New Roman" w:cs="Times New Roman"/>
          <w:sz w:val="24"/>
          <w:szCs w:val="24"/>
        </w:rPr>
        <w:t>;</w:t>
      </w:r>
    </w:p>
    <w:p w14:paraId="6E3215CA" w14:textId="77777777" w:rsidR="0016487C" w:rsidRPr="00E161B7" w:rsidRDefault="00684D38" w:rsidP="0074066B">
      <w:pPr>
        <w:pStyle w:val="PargrafodaLista"/>
        <w:numPr>
          <w:ilvl w:val="0"/>
          <w:numId w:val="10"/>
        </w:numPr>
        <w:tabs>
          <w:tab w:val="left" w:pos="939"/>
          <w:tab w:val="left" w:pos="953"/>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 xml:space="preserve">Certidão Simplificada, </w:t>
      </w:r>
      <w:r w:rsidRPr="00E161B7">
        <w:rPr>
          <w:rFonts w:ascii="Times New Roman" w:hAnsi="Times New Roman" w:cs="Times New Roman"/>
          <w:sz w:val="24"/>
          <w:szCs w:val="24"/>
          <w:u w:val="single"/>
        </w:rPr>
        <w:t>Ou</w:t>
      </w:r>
      <w:r w:rsidRPr="00E161B7">
        <w:rPr>
          <w:rFonts w:ascii="Times New Roman" w:hAnsi="Times New Roman" w:cs="Times New Roman"/>
          <w:sz w:val="24"/>
          <w:szCs w:val="24"/>
        </w:rPr>
        <w:t xml:space="preserve"> Simplificada Digital da Junta Comercial, com data de emissão máxima de 90 (Noventa) dias, para fins de comprovação da condição de Microempresas (ME), Empresas de Pequeno Porte (EPP);</w:t>
      </w:r>
    </w:p>
    <w:p w14:paraId="127AEB02" w14:textId="77777777" w:rsidR="0016487C" w:rsidRPr="00E161B7" w:rsidRDefault="00684D38" w:rsidP="0074066B">
      <w:pPr>
        <w:pStyle w:val="PargrafodaLista"/>
        <w:numPr>
          <w:ilvl w:val="0"/>
          <w:numId w:val="10"/>
        </w:numPr>
        <w:tabs>
          <w:tab w:val="left" w:pos="941"/>
        </w:tabs>
        <w:spacing w:before="1"/>
        <w:ind w:left="284" w:right="-333" w:firstLine="0"/>
        <w:rPr>
          <w:rFonts w:ascii="Times New Roman" w:hAnsi="Times New Roman" w:cs="Times New Roman"/>
          <w:b/>
          <w:sz w:val="24"/>
          <w:szCs w:val="24"/>
        </w:rPr>
      </w:pPr>
      <w:r w:rsidRPr="00E161B7">
        <w:rPr>
          <w:rFonts w:ascii="Times New Roman" w:hAnsi="Times New Roman" w:cs="Times New Roman"/>
          <w:b/>
          <w:spacing w:val="-2"/>
          <w:sz w:val="24"/>
          <w:szCs w:val="24"/>
          <w:u w:val="single"/>
        </w:rPr>
        <w:t>DECLARAÇÕES:</w:t>
      </w:r>
    </w:p>
    <w:p w14:paraId="284773F9" w14:textId="77777777" w:rsidR="00E554AE" w:rsidRPr="00E161B7" w:rsidRDefault="00E554AE" w:rsidP="0074066B">
      <w:pPr>
        <w:pStyle w:val="PargrafodaLista"/>
        <w:tabs>
          <w:tab w:val="left" w:pos="941"/>
        </w:tabs>
        <w:spacing w:before="1"/>
        <w:ind w:left="284" w:right="-333"/>
        <w:rPr>
          <w:rFonts w:ascii="Times New Roman" w:hAnsi="Times New Roman" w:cs="Times New Roman"/>
          <w:b/>
          <w:sz w:val="24"/>
          <w:szCs w:val="24"/>
        </w:rPr>
      </w:pPr>
    </w:p>
    <w:p w14:paraId="53F6878B" w14:textId="14C0CD1B" w:rsidR="00E554AE" w:rsidRPr="00E161B7" w:rsidRDefault="00E554AE" w:rsidP="00E920AC">
      <w:pPr>
        <w:pStyle w:val="PargrafodaLista"/>
        <w:numPr>
          <w:ilvl w:val="1"/>
          <w:numId w:val="13"/>
        </w:numPr>
        <w:tabs>
          <w:tab w:val="left" w:pos="939"/>
        </w:tabs>
        <w:spacing w:before="1" w:line="360" w:lineRule="auto"/>
        <w:ind w:left="284" w:right="-333" w:firstLine="0"/>
        <w:rPr>
          <w:rFonts w:ascii="Times New Roman" w:hAnsi="Times New Roman" w:cs="Times New Roman"/>
          <w:b/>
          <w:bCs/>
          <w:sz w:val="24"/>
          <w:szCs w:val="24"/>
        </w:rPr>
      </w:pPr>
      <w:r w:rsidRPr="00E161B7">
        <w:rPr>
          <w:rFonts w:ascii="Times New Roman" w:hAnsi="Times New Roman" w:cs="Times New Roman"/>
          <w:sz w:val="24"/>
          <w:szCs w:val="24"/>
        </w:rPr>
        <w:t>•</w:t>
      </w:r>
      <w:r w:rsidRPr="00E161B7">
        <w:rPr>
          <w:rFonts w:ascii="Times New Roman" w:hAnsi="Times New Roman" w:cs="Times New Roman"/>
          <w:sz w:val="24"/>
          <w:szCs w:val="24"/>
        </w:rPr>
        <w:tab/>
      </w:r>
      <w:r w:rsidR="000E1076" w:rsidRPr="00E161B7">
        <w:rPr>
          <w:rFonts w:ascii="Times New Roman" w:hAnsi="Times New Roman" w:cs="Times New Roman"/>
          <w:b/>
          <w:bCs/>
          <w:sz w:val="24"/>
          <w:szCs w:val="24"/>
        </w:rPr>
        <w:t>Modelo de DECLARAÇÃO UNICA (Disponibilizada no sistema LICITANET)</w:t>
      </w:r>
      <w:r w:rsidRPr="00E161B7">
        <w:rPr>
          <w:rFonts w:ascii="Times New Roman" w:hAnsi="Times New Roman" w:cs="Times New Roman"/>
          <w:b/>
          <w:bCs/>
          <w:sz w:val="24"/>
          <w:szCs w:val="24"/>
        </w:rPr>
        <w:t>;</w:t>
      </w:r>
    </w:p>
    <w:p w14:paraId="33BABF41" w14:textId="78948A58" w:rsidR="00E554AE" w:rsidRPr="00E161B7" w:rsidRDefault="00E554AE" w:rsidP="00E920AC">
      <w:pPr>
        <w:pStyle w:val="PargrafodaLista"/>
        <w:numPr>
          <w:ilvl w:val="1"/>
          <w:numId w:val="13"/>
        </w:numPr>
        <w:tabs>
          <w:tab w:val="left" w:pos="939"/>
        </w:tabs>
        <w:spacing w:before="1" w:line="360" w:lineRule="auto"/>
        <w:ind w:left="284" w:right="-333" w:firstLine="0"/>
        <w:rPr>
          <w:rFonts w:ascii="Times New Roman" w:hAnsi="Times New Roman" w:cs="Times New Roman"/>
          <w:b/>
          <w:bCs/>
          <w:sz w:val="24"/>
          <w:szCs w:val="24"/>
        </w:rPr>
      </w:pPr>
      <w:r w:rsidRPr="00E161B7">
        <w:rPr>
          <w:rFonts w:ascii="Times New Roman" w:hAnsi="Times New Roman" w:cs="Times New Roman"/>
          <w:b/>
          <w:bCs/>
          <w:sz w:val="24"/>
          <w:szCs w:val="24"/>
        </w:rPr>
        <w:t>•</w:t>
      </w:r>
      <w:r w:rsidRPr="00E161B7">
        <w:rPr>
          <w:rFonts w:ascii="Times New Roman" w:hAnsi="Times New Roman" w:cs="Times New Roman"/>
          <w:b/>
          <w:bCs/>
          <w:sz w:val="24"/>
          <w:szCs w:val="24"/>
        </w:rPr>
        <w:tab/>
        <w:t xml:space="preserve">Modelo da Proposta de Preços – </w:t>
      </w:r>
      <w:r w:rsidR="000E1076" w:rsidRPr="00E161B7">
        <w:rPr>
          <w:rFonts w:ascii="Times New Roman" w:hAnsi="Times New Roman" w:cs="Times New Roman"/>
          <w:b/>
          <w:bCs/>
          <w:sz w:val="24"/>
          <w:szCs w:val="24"/>
        </w:rPr>
        <w:t>(Disponibilizada no sistema LICITANET)</w:t>
      </w:r>
      <w:r w:rsidRPr="00E161B7">
        <w:rPr>
          <w:rFonts w:ascii="Times New Roman" w:hAnsi="Times New Roman" w:cs="Times New Roman"/>
          <w:b/>
          <w:bCs/>
          <w:sz w:val="24"/>
          <w:szCs w:val="24"/>
        </w:rPr>
        <w:t>;</w:t>
      </w:r>
    </w:p>
    <w:p w14:paraId="1E47FFB3" w14:textId="6C092C35" w:rsidR="00E554AE" w:rsidRPr="00E161B7" w:rsidRDefault="00E554AE" w:rsidP="00E920AC">
      <w:pPr>
        <w:pStyle w:val="PargrafodaLista"/>
        <w:numPr>
          <w:ilvl w:val="1"/>
          <w:numId w:val="13"/>
        </w:numPr>
        <w:tabs>
          <w:tab w:val="left" w:pos="939"/>
        </w:tabs>
        <w:spacing w:before="1" w:line="360" w:lineRule="auto"/>
        <w:ind w:left="284" w:right="-333" w:firstLine="0"/>
        <w:rPr>
          <w:rFonts w:ascii="Times New Roman" w:hAnsi="Times New Roman" w:cs="Times New Roman"/>
          <w:b/>
          <w:bCs/>
          <w:sz w:val="24"/>
          <w:szCs w:val="24"/>
        </w:rPr>
      </w:pPr>
      <w:r w:rsidRPr="00E161B7">
        <w:rPr>
          <w:rFonts w:ascii="Times New Roman" w:hAnsi="Times New Roman" w:cs="Times New Roman"/>
          <w:b/>
          <w:bCs/>
          <w:sz w:val="24"/>
          <w:szCs w:val="24"/>
        </w:rPr>
        <w:t>•</w:t>
      </w:r>
      <w:r w:rsidRPr="00E161B7">
        <w:rPr>
          <w:rFonts w:ascii="Times New Roman" w:hAnsi="Times New Roman" w:cs="Times New Roman"/>
          <w:b/>
          <w:bCs/>
          <w:sz w:val="24"/>
          <w:szCs w:val="24"/>
        </w:rPr>
        <w:tab/>
        <w:t xml:space="preserve">Modelo de Declaração de Enquadramento em Regime de Micro Empresa ou Empresa de Pequeno Porte (na hipótese do Licitante ser uma ME ou EPP) – Anexo </w:t>
      </w:r>
      <w:r w:rsidR="000E1076" w:rsidRPr="00E161B7">
        <w:rPr>
          <w:rFonts w:ascii="Times New Roman" w:hAnsi="Times New Roman" w:cs="Times New Roman"/>
          <w:b/>
          <w:bCs/>
          <w:sz w:val="24"/>
          <w:szCs w:val="24"/>
        </w:rPr>
        <w:t>III</w:t>
      </w:r>
      <w:r w:rsidRPr="00E161B7">
        <w:rPr>
          <w:rFonts w:ascii="Times New Roman" w:hAnsi="Times New Roman" w:cs="Times New Roman"/>
          <w:b/>
          <w:bCs/>
          <w:sz w:val="24"/>
          <w:szCs w:val="24"/>
        </w:rPr>
        <w:t>;</w:t>
      </w:r>
    </w:p>
    <w:p w14:paraId="705B3A8A" w14:textId="77777777" w:rsidR="000E1076" w:rsidRPr="00E161B7" w:rsidRDefault="00E554AE" w:rsidP="00E920AC">
      <w:pPr>
        <w:pStyle w:val="PargrafodaLista"/>
        <w:numPr>
          <w:ilvl w:val="1"/>
          <w:numId w:val="13"/>
        </w:numPr>
        <w:tabs>
          <w:tab w:val="left" w:pos="939"/>
        </w:tabs>
        <w:spacing w:before="1" w:line="360" w:lineRule="auto"/>
        <w:ind w:left="284" w:right="-333" w:firstLine="0"/>
        <w:rPr>
          <w:rFonts w:ascii="Times New Roman" w:hAnsi="Times New Roman" w:cs="Times New Roman"/>
          <w:b/>
          <w:bCs/>
          <w:sz w:val="24"/>
          <w:szCs w:val="24"/>
        </w:rPr>
      </w:pPr>
      <w:r w:rsidRPr="00E161B7">
        <w:rPr>
          <w:rFonts w:ascii="Times New Roman" w:hAnsi="Times New Roman" w:cs="Times New Roman"/>
          <w:b/>
          <w:bCs/>
          <w:sz w:val="24"/>
          <w:szCs w:val="24"/>
        </w:rPr>
        <w:t>•</w:t>
      </w:r>
      <w:r w:rsidRPr="00E161B7">
        <w:rPr>
          <w:rFonts w:ascii="Times New Roman" w:hAnsi="Times New Roman" w:cs="Times New Roman"/>
          <w:b/>
          <w:bCs/>
          <w:sz w:val="24"/>
          <w:szCs w:val="24"/>
        </w:rPr>
        <w:tab/>
        <w:t xml:space="preserve">Decreto nº 5503/23, que regulamenta retenção do Imposto de Renda nos pagamentos a fornecedores de bens e prestadores de serviço realizados pelo Município de União de Minas e suas entidades e dá outras providências - ANEXO </w:t>
      </w:r>
      <w:r w:rsidR="000E1076" w:rsidRPr="00E161B7">
        <w:rPr>
          <w:rFonts w:ascii="Times New Roman" w:hAnsi="Times New Roman" w:cs="Times New Roman"/>
          <w:b/>
          <w:bCs/>
          <w:sz w:val="24"/>
          <w:szCs w:val="24"/>
        </w:rPr>
        <w:t>I</w:t>
      </w:r>
      <w:r w:rsidRPr="00E161B7">
        <w:rPr>
          <w:rFonts w:ascii="Times New Roman" w:hAnsi="Times New Roman" w:cs="Times New Roman"/>
          <w:b/>
          <w:bCs/>
          <w:sz w:val="24"/>
          <w:szCs w:val="24"/>
        </w:rPr>
        <w:t>V;</w:t>
      </w:r>
    </w:p>
    <w:p w14:paraId="50867693" w14:textId="54E500C4" w:rsidR="0016487C" w:rsidRPr="00E161B7" w:rsidRDefault="00684D38" w:rsidP="00E920AC">
      <w:pPr>
        <w:pStyle w:val="PargrafodaLista"/>
        <w:numPr>
          <w:ilvl w:val="1"/>
          <w:numId w:val="13"/>
        </w:numPr>
        <w:tabs>
          <w:tab w:val="left" w:pos="939"/>
        </w:tabs>
        <w:spacing w:before="1"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 xml:space="preserve">Qualquer informação incompleta ou inverídica constante dos documentos apresentados apurada pelo Pregoeiro, mediante simples conferência ou diligência, implicará na inabilitação da respectiva licitante e envio dos documentos para o M.P.M.G (Ministério Público de Minas Gerais), para apuração, se possível, de prática delituosa, conforme </w:t>
      </w:r>
      <w:r w:rsidRPr="00E161B7">
        <w:rPr>
          <w:rFonts w:ascii="Times New Roman" w:hAnsi="Times New Roman" w:cs="Times New Roman"/>
          <w:color w:val="0000FF"/>
          <w:sz w:val="24"/>
          <w:szCs w:val="24"/>
          <w:u w:val="single" w:color="0000FF"/>
        </w:rPr>
        <w:t>Lei nº 14.133, de 1º de abril de 2021</w:t>
      </w:r>
      <w:r w:rsidRPr="00E161B7">
        <w:rPr>
          <w:rFonts w:ascii="Times New Roman" w:hAnsi="Times New Roman" w:cs="Times New Roman"/>
          <w:sz w:val="24"/>
          <w:szCs w:val="24"/>
        </w:rPr>
        <w:t>;</w:t>
      </w:r>
    </w:p>
    <w:p w14:paraId="517FD040" w14:textId="77777777" w:rsidR="0016487C" w:rsidRPr="00E161B7" w:rsidRDefault="00684D38" w:rsidP="0074066B">
      <w:pPr>
        <w:pStyle w:val="PargrafodaLista"/>
        <w:numPr>
          <w:ilvl w:val="1"/>
          <w:numId w:val="13"/>
        </w:numPr>
        <w:tabs>
          <w:tab w:val="left" w:pos="939"/>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Não serão aceitos protocolos de pedidos ou solicitações de documentos, em substituição aos documentos requeridos no presente Edital;</w:t>
      </w:r>
    </w:p>
    <w:p w14:paraId="2F6501D7" w14:textId="77777777" w:rsidR="0016487C" w:rsidRPr="00E161B7" w:rsidRDefault="00684D38" w:rsidP="0074066B">
      <w:pPr>
        <w:pStyle w:val="PargrafodaLista"/>
        <w:numPr>
          <w:ilvl w:val="1"/>
          <w:numId w:val="13"/>
        </w:numPr>
        <w:tabs>
          <w:tab w:val="left" w:pos="939"/>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A existência de restrição relativamente à regularidade fiscal e trabalhista não impede que a licitante qualificada como microempresa ou empresa de pequeno porte seja declarada vencedora, uma vez que atenda a todas as demais exigências do edital;</w:t>
      </w:r>
    </w:p>
    <w:p w14:paraId="51045FBC" w14:textId="77777777" w:rsidR="0016487C" w:rsidRPr="00E161B7" w:rsidRDefault="00684D38" w:rsidP="0074066B">
      <w:pPr>
        <w:pStyle w:val="PargrafodaLista"/>
        <w:numPr>
          <w:ilvl w:val="1"/>
          <w:numId w:val="13"/>
        </w:numPr>
        <w:tabs>
          <w:tab w:val="left" w:pos="939"/>
        </w:tabs>
        <w:spacing w:before="1"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A declaração do vencedor acontecerá no momento imediatamente posterior à</w:t>
      </w:r>
      <w:r w:rsidRPr="00E161B7">
        <w:rPr>
          <w:rFonts w:ascii="Times New Roman" w:hAnsi="Times New Roman" w:cs="Times New Roman"/>
          <w:spacing w:val="40"/>
          <w:sz w:val="24"/>
          <w:szCs w:val="24"/>
        </w:rPr>
        <w:t xml:space="preserve"> </w:t>
      </w:r>
      <w:r w:rsidRPr="00E161B7">
        <w:rPr>
          <w:rFonts w:ascii="Times New Roman" w:hAnsi="Times New Roman" w:cs="Times New Roman"/>
          <w:sz w:val="24"/>
          <w:szCs w:val="24"/>
        </w:rPr>
        <w:t>fase de habilitação;</w:t>
      </w:r>
    </w:p>
    <w:p w14:paraId="2FD985D7" w14:textId="1D10AF52" w:rsidR="0016487C" w:rsidRPr="00E161B7" w:rsidRDefault="00684D38" w:rsidP="0074066B">
      <w:pPr>
        <w:pStyle w:val="PargrafodaLista"/>
        <w:numPr>
          <w:ilvl w:val="1"/>
          <w:numId w:val="13"/>
        </w:numPr>
        <w:tabs>
          <w:tab w:val="left" w:pos="939"/>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Havendo restrição quanto à regularidade fiscal ou trabalhista no caso de Microempresa, Empresa de Pequeno Porte e Microempreendedor Equiparadas</w:t>
      </w:r>
      <w:r w:rsidRPr="00E161B7">
        <w:rPr>
          <w:rFonts w:ascii="Times New Roman" w:hAnsi="Times New Roman" w:cs="Times New Roman"/>
          <w:b/>
          <w:sz w:val="24"/>
          <w:szCs w:val="24"/>
        </w:rPr>
        <w:t xml:space="preserve">, </w:t>
      </w:r>
      <w:r w:rsidRPr="00E161B7">
        <w:rPr>
          <w:rFonts w:ascii="Times New Roman" w:hAnsi="Times New Roman" w:cs="Times New Roman"/>
          <w:sz w:val="24"/>
          <w:szCs w:val="24"/>
        </w:rPr>
        <w:t>fica concedido um prazo de 05 (Cinco) dias úteis para a sua regularização, prorrogável por igual</w:t>
      </w:r>
      <w:r w:rsidRPr="00E161B7">
        <w:rPr>
          <w:rFonts w:ascii="Times New Roman" w:hAnsi="Times New Roman" w:cs="Times New Roman"/>
          <w:spacing w:val="-2"/>
          <w:sz w:val="24"/>
          <w:szCs w:val="24"/>
        </w:rPr>
        <w:t xml:space="preserve"> </w:t>
      </w:r>
      <w:r w:rsidRPr="00E161B7">
        <w:rPr>
          <w:rFonts w:ascii="Times New Roman" w:hAnsi="Times New Roman" w:cs="Times New Roman"/>
          <w:sz w:val="24"/>
          <w:szCs w:val="24"/>
        </w:rPr>
        <w:t>período</w:t>
      </w:r>
      <w:r w:rsidRPr="00E161B7">
        <w:rPr>
          <w:rFonts w:ascii="Times New Roman" w:hAnsi="Times New Roman" w:cs="Times New Roman"/>
          <w:spacing w:val="-2"/>
          <w:sz w:val="24"/>
          <w:szCs w:val="24"/>
        </w:rPr>
        <w:t xml:space="preserve"> </w:t>
      </w:r>
      <w:r w:rsidRPr="00E161B7">
        <w:rPr>
          <w:rFonts w:ascii="Times New Roman" w:hAnsi="Times New Roman" w:cs="Times New Roman"/>
          <w:sz w:val="24"/>
          <w:szCs w:val="24"/>
        </w:rPr>
        <w:t>mediante</w:t>
      </w:r>
      <w:r w:rsidRPr="00E161B7">
        <w:rPr>
          <w:rFonts w:ascii="Times New Roman" w:hAnsi="Times New Roman" w:cs="Times New Roman"/>
          <w:spacing w:val="-4"/>
          <w:sz w:val="24"/>
          <w:szCs w:val="24"/>
        </w:rPr>
        <w:t xml:space="preserve"> </w:t>
      </w:r>
      <w:r w:rsidRPr="00E161B7">
        <w:rPr>
          <w:rFonts w:ascii="Times New Roman" w:hAnsi="Times New Roman" w:cs="Times New Roman"/>
          <w:sz w:val="24"/>
          <w:szCs w:val="24"/>
        </w:rPr>
        <w:t>justificativa</w:t>
      </w:r>
      <w:r w:rsidRPr="00E161B7">
        <w:rPr>
          <w:rFonts w:ascii="Times New Roman" w:hAnsi="Times New Roman" w:cs="Times New Roman"/>
          <w:spacing w:val="-2"/>
          <w:sz w:val="24"/>
          <w:szCs w:val="24"/>
        </w:rPr>
        <w:t xml:space="preserve"> </w:t>
      </w:r>
      <w:r w:rsidRPr="00E161B7">
        <w:rPr>
          <w:rFonts w:ascii="Times New Roman" w:hAnsi="Times New Roman" w:cs="Times New Roman"/>
          <w:sz w:val="24"/>
          <w:szCs w:val="24"/>
        </w:rPr>
        <w:t>tempestiva</w:t>
      </w:r>
      <w:r w:rsidRPr="00E161B7">
        <w:rPr>
          <w:rFonts w:ascii="Times New Roman" w:hAnsi="Times New Roman" w:cs="Times New Roman"/>
          <w:spacing w:val="-2"/>
          <w:sz w:val="24"/>
          <w:szCs w:val="24"/>
        </w:rPr>
        <w:t xml:space="preserve"> </w:t>
      </w:r>
      <w:r w:rsidRPr="00E161B7">
        <w:rPr>
          <w:rFonts w:ascii="Times New Roman" w:hAnsi="Times New Roman" w:cs="Times New Roman"/>
          <w:sz w:val="24"/>
          <w:szCs w:val="24"/>
        </w:rPr>
        <w:t>e</w:t>
      </w:r>
      <w:r w:rsidRPr="00E161B7">
        <w:rPr>
          <w:rFonts w:ascii="Times New Roman" w:hAnsi="Times New Roman" w:cs="Times New Roman"/>
          <w:spacing w:val="-1"/>
          <w:sz w:val="24"/>
          <w:szCs w:val="24"/>
        </w:rPr>
        <w:t xml:space="preserve"> </w:t>
      </w:r>
      <w:r w:rsidRPr="00E161B7">
        <w:rPr>
          <w:rFonts w:ascii="Times New Roman" w:hAnsi="Times New Roman" w:cs="Times New Roman"/>
          <w:sz w:val="24"/>
          <w:szCs w:val="24"/>
        </w:rPr>
        <w:t>aceita</w:t>
      </w:r>
      <w:r w:rsidRPr="00E161B7">
        <w:rPr>
          <w:rFonts w:ascii="Times New Roman" w:hAnsi="Times New Roman" w:cs="Times New Roman"/>
          <w:spacing w:val="-2"/>
          <w:sz w:val="24"/>
          <w:szCs w:val="24"/>
        </w:rPr>
        <w:t xml:space="preserve"> </w:t>
      </w:r>
      <w:r w:rsidRPr="00E161B7">
        <w:rPr>
          <w:rFonts w:ascii="Times New Roman" w:hAnsi="Times New Roman" w:cs="Times New Roman"/>
          <w:sz w:val="24"/>
          <w:szCs w:val="24"/>
        </w:rPr>
        <w:t>pelo</w:t>
      </w:r>
      <w:r w:rsidRPr="00E161B7">
        <w:rPr>
          <w:rFonts w:ascii="Times New Roman" w:hAnsi="Times New Roman" w:cs="Times New Roman"/>
          <w:spacing w:val="-4"/>
          <w:sz w:val="24"/>
          <w:szCs w:val="24"/>
        </w:rPr>
        <w:t xml:space="preserve"> </w:t>
      </w:r>
      <w:r w:rsidRPr="00E161B7">
        <w:rPr>
          <w:rFonts w:ascii="Times New Roman" w:hAnsi="Times New Roman" w:cs="Times New Roman"/>
          <w:sz w:val="24"/>
          <w:szCs w:val="24"/>
        </w:rPr>
        <w:lastRenderedPageBreak/>
        <w:t xml:space="preserve">Pregoeiro, nos termos da Lei Complementar nº </w:t>
      </w:r>
      <w:r w:rsidR="007601AE" w:rsidRPr="00E161B7">
        <w:rPr>
          <w:rFonts w:ascii="Times New Roman" w:hAnsi="Times New Roman" w:cs="Times New Roman"/>
          <w:sz w:val="24"/>
          <w:szCs w:val="24"/>
        </w:rPr>
        <w:t>123/2006 com redação dada pela Lei Complementar nº 147/</w:t>
      </w:r>
      <w:r w:rsidRPr="00E161B7">
        <w:rPr>
          <w:rFonts w:ascii="Times New Roman" w:hAnsi="Times New Roman" w:cs="Times New Roman"/>
          <w:sz w:val="24"/>
          <w:szCs w:val="24"/>
        </w:rPr>
        <w:t>2014;</w:t>
      </w:r>
    </w:p>
    <w:p w14:paraId="534B785C" w14:textId="393103F8" w:rsidR="0016487C" w:rsidRPr="00E161B7" w:rsidRDefault="00684D38" w:rsidP="0074066B">
      <w:pPr>
        <w:pStyle w:val="PargrafodaLista"/>
        <w:numPr>
          <w:ilvl w:val="1"/>
          <w:numId w:val="13"/>
        </w:numPr>
        <w:tabs>
          <w:tab w:val="left" w:pos="939"/>
        </w:tabs>
        <w:spacing w:before="175"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 xml:space="preserve">A não-regularização fiscal e trabalhista no prazo previsto no subitem anterior acarretará a inabilitação da licitante, sem prejuízo </w:t>
      </w:r>
      <w:r w:rsidR="000F4065" w:rsidRPr="000F4065">
        <w:rPr>
          <w:rFonts w:ascii="Times New Roman" w:hAnsi="Times New Roman" w:cs="Times New Roman"/>
          <w:sz w:val="24"/>
          <w:szCs w:val="24"/>
        </w:rPr>
        <w:t xml:space="preserve">às sanções previstas nos arts. 156 a 159 da Lei nº 14.133/2021, </w:t>
      </w:r>
      <w:r w:rsidRPr="00E161B7">
        <w:rPr>
          <w:rFonts w:ascii="Times New Roman" w:hAnsi="Times New Roman" w:cs="Times New Roman"/>
          <w:sz w:val="24"/>
          <w:szCs w:val="24"/>
        </w:rPr>
        <w:t>sendo facultada a convocação dos licitantes remanescentes, na ordem de classificação.</w:t>
      </w:r>
      <w:r w:rsidR="009131BF" w:rsidRPr="00E161B7">
        <w:rPr>
          <w:rFonts w:ascii="Times New Roman" w:hAnsi="Times New Roman" w:cs="Times New Roman"/>
          <w:sz w:val="24"/>
          <w:szCs w:val="24"/>
        </w:rPr>
        <w:t xml:space="preserve"> </w:t>
      </w:r>
      <w:r w:rsidRPr="00E161B7">
        <w:rPr>
          <w:rFonts w:ascii="Times New Roman" w:hAnsi="Times New Roman" w:cs="Times New Roman"/>
          <w:sz w:val="24"/>
          <w:szCs w:val="24"/>
        </w:rPr>
        <w:t>Se, na ordem de classificação, seguir-se outra microempresa, empresa de pequeno porte ou equiparada, com alguma restrição na documentação fiscal e trabalhista, será concedido o mesmo prazo para regularização;</w:t>
      </w:r>
    </w:p>
    <w:p w14:paraId="1155550A" w14:textId="77777777" w:rsidR="0016487C" w:rsidRPr="00E161B7" w:rsidRDefault="00684D38" w:rsidP="0074066B">
      <w:pPr>
        <w:pStyle w:val="PargrafodaLista"/>
        <w:numPr>
          <w:ilvl w:val="1"/>
          <w:numId w:val="13"/>
        </w:numPr>
        <w:tabs>
          <w:tab w:val="left" w:pos="1006"/>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Havendo necessidade de analisar minuciosamente os documentos exigidos, o Pregoeiro suspenderá a sessão, informando no “chat” a nova data e horário para a continuidade da mesma;</w:t>
      </w:r>
    </w:p>
    <w:p w14:paraId="11AC1E87" w14:textId="77777777" w:rsidR="0016487C" w:rsidRPr="00E161B7" w:rsidRDefault="00684D38" w:rsidP="0074066B">
      <w:pPr>
        <w:pStyle w:val="PargrafodaLista"/>
        <w:numPr>
          <w:ilvl w:val="1"/>
          <w:numId w:val="13"/>
        </w:numPr>
        <w:tabs>
          <w:tab w:val="left" w:pos="938"/>
        </w:tabs>
        <w:spacing w:before="1"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Será inabilitado o licitante que não comprovar sua habilitação, seja por não apresentar quaisquer dos documentos exigidos, ou apresentá-los em desacordo com o estabelecido neste Edital;</w:t>
      </w:r>
    </w:p>
    <w:p w14:paraId="131BD5DF" w14:textId="300C4F6D" w:rsidR="0016487C" w:rsidRPr="00E161B7" w:rsidRDefault="00684D38" w:rsidP="0074066B">
      <w:pPr>
        <w:pStyle w:val="PargrafodaLista"/>
        <w:numPr>
          <w:ilvl w:val="1"/>
          <w:numId w:val="13"/>
        </w:numPr>
        <w:tabs>
          <w:tab w:val="left" w:pos="938"/>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O licitante provisoriamente vencedor em um item, que estiver concorrendo em outro item, ficará obrigado a comprovar os requisitos de habilitação cumulativamente,</w:t>
      </w:r>
      <w:r w:rsidRPr="00E161B7">
        <w:rPr>
          <w:rFonts w:ascii="Times New Roman" w:hAnsi="Times New Roman" w:cs="Times New Roman"/>
          <w:spacing w:val="40"/>
          <w:sz w:val="24"/>
          <w:szCs w:val="24"/>
        </w:rPr>
        <w:t xml:space="preserve"> </w:t>
      </w:r>
      <w:r w:rsidRPr="00E161B7">
        <w:rPr>
          <w:rFonts w:ascii="Times New Roman" w:hAnsi="Times New Roman" w:cs="Times New Roman"/>
          <w:sz w:val="24"/>
          <w:szCs w:val="24"/>
        </w:rPr>
        <w:t xml:space="preserve">isto é, somando as exigências do item em que venceu às do item em que estiver concorrendo, e assim sucessivamente, sob pena de inabilitação, além da aplicação das </w:t>
      </w:r>
      <w:r w:rsidR="00E17605" w:rsidRPr="00E17605">
        <w:rPr>
          <w:rFonts w:ascii="Times New Roman" w:hAnsi="Times New Roman" w:cs="Times New Roman"/>
          <w:sz w:val="24"/>
          <w:szCs w:val="24"/>
        </w:rPr>
        <w:t>sanções previstas nos arts. 156 a 159 da Lei nº 14.133/2021, assegurado o contraditório e a ampla defesa.</w:t>
      </w:r>
      <w:r w:rsidRPr="00E161B7">
        <w:rPr>
          <w:rFonts w:ascii="Times New Roman" w:hAnsi="Times New Roman" w:cs="Times New Roman"/>
          <w:sz w:val="24"/>
          <w:szCs w:val="24"/>
        </w:rPr>
        <w:t>;</w:t>
      </w:r>
    </w:p>
    <w:p w14:paraId="2DE881A9" w14:textId="77777777" w:rsidR="0016487C" w:rsidRPr="00E161B7" w:rsidRDefault="00684D38" w:rsidP="0074066B">
      <w:pPr>
        <w:pStyle w:val="PargrafodaLista"/>
        <w:numPr>
          <w:ilvl w:val="1"/>
          <w:numId w:val="13"/>
        </w:numPr>
        <w:tabs>
          <w:tab w:val="left" w:pos="938"/>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Não havendo a comprovação cumulativa dos requisitos de habilitação, a inabilitação recairá sobre o(s) item(ns) de menor(es) valor(es) cuja retirada(s) seja(m) suficiente(s) para a habilitação do licitante nos remanescentes;</w:t>
      </w:r>
    </w:p>
    <w:p w14:paraId="4BC30C55" w14:textId="77777777" w:rsidR="0016487C" w:rsidRPr="00E161B7" w:rsidRDefault="00684D38" w:rsidP="0074066B">
      <w:pPr>
        <w:pStyle w:val="PargrafodaLista"/>
        <w:numPr>
          <w:ilvl w:val="1"/>
          <w:numId w:val="13"/>
        </w:numPr>
        <w:tabs>
          <w:tab w:val="left" w:pos="938"/>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Constatado o atendimento às exigências de habilitação fixadas no Edital, o licitante será declarado vencedor;</w:t>
      </w:r>
    </w:p>
    <w:p w14:paraId="14BCEDDA" w14:textId="77777777" w:rsidR="0016487C" w:rsidRPr="00E161B7" w:rsidRDefault="00684D38" w:rsidP="0074066B">
      <w:pPr>
        <w:pStyle w:val="PargrafodaLista"/>
        <w:numPr>
          <w:ilvl w:val="1"/>
          <w:numId w:val="13"/>
        </w:numPr>
        <w:tabs>
          <w:tab w:val="left" w:pos="938"/>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As Certidões que não possuírem prazo de validade, somente serão aceitas com data de emissão não superior a 90 (noventa)</w:t>
      </w:r>
      <w:r w:rsidRPr="00E161B7">
        <w:rPr>
          <w:rFonts w:ascii="Times New Roman" w:hAnsi="Times New Roman" w:cs="Times New Roman"/>
          <w:spacing w:val="-2"/>
          <w:sz w:val="24"/>
          <w:szCs w:val="24"/>
        </w:rPr>
        <w:t xml:space="preserve"> </w:t>
      </w:r>
      <w:r w:rsidRPr="00E161B7">
        <w:rPr>
          <w:rFonts w:ascii="Times New Roman" w:hAnsi="Times New Roman" w:cs="Times New Roman"/>
          <w:sz w:val="24"/>
          <w:szCs w:val="24"/>
        </w:rPr>
        <w:t>dias consecutivos de antecedência da data de abertura da sessão deste Pregão;</w:t>
      </w:r>
    </w:p>
    <w:p w14:paraId="2EFD76EC" w14:textId="77777777" w:rsidR="0016487C" w:rsidRPr="00E161B7" w:rsidRDefault="0016487C" w:rsidP="0074066B">
      <w:pPr>
        <w:pStyle w:val="Corpodetexto"/>
        <w:spacing w:before="138"/>
        <w:ind w:left="284" w:right="-333"/>
        <w:jc w:val="left"/>
        <w:rPr>
          <w:rFonts w:ascii="Times New Roman" w:hAnsi="Times New Roman" w:cs="Times New Roman"/>
        </w:rPr>
      </w:pPr>
    </w:p>
    <w:p w14:paraId="4CC81473" w14:textId="77777777" w:rsidR="0016487C" w:rsidRPr="00E161B7" w:rsidRDefault="00684D38" w:rsidP="0074066B">
      <w:pPr>
        <w:pStyle w:val="PargrafodaLista"/>
        <w:numPr>
          <w:ilvl w:val="1"/>
          <w:numId w:val="13"/>
        </w:numPr>
        <w:tabs>
          <w:tab w:val="left" w:pos="764"/>
        </w:tabs>
        <w:ind w:left="284" w:right="-333" w:firstLine="0"/>
        <w:rPr>
          <w:rFonts w:ascii="Times New Roman" w:hAnsi="Times New Roman" w:cs="Times New Roman"/>
          <w:b/>
          <w:sz w:val="24"/>
          <w:szCs w:val="24"/>
        </w:rPr>
      </w:pPr>
      <w:r w:rsidRPr="00E161B7">
        <w:rPr>
          <w:rFonts w:ascii="Times New Roman" w:hAnsi="Times New Roman" w:cs="Times New Roman"/>
          <w:b/>
          <w:sz w:val="24"/>
          <w:szCs w:val="24"/>
        </w:rPr>
        <w:t>Prova</w:t>
      </w:r>
      <w:r w:rsidRPr="00E161B7">
        <w:rPr>
          <w:rFonts w:ascii="Times New Roman" w:hAnsi="Times New Roman" w:cs="Times New Roman"/>
          <w:b/>
          <w:spacing w:val="-2"/>
          <w:sz w:val="24"/>
          <w:szCs w:val="24"/>
        </w:rPr>
        <w:t xml:space="preserve"> </w:t>
      </w:r>
      <w:r w:rsidRPr="00E161B7">
        <w:rPr>
          <w:rFonts w:ascii="Times New Roman" w:hAnsi="Times New Roman" w:cs="Times New Roman"/>
          <w:b/>
          <w:sz w:val="24"/>
          <w:szCs w:val="24"/>
        </w:rPr>
        <w:t>de</w:t>
      </w:r>
      <w:r w:rsidRPr="00E161B7">
        <w:rPr>
          <w:rFonts w:ascii="Times New Roman" w:hAnsi="Times New Roman" w:cs="Times New Roman"/>
          <w:b/>
          <w:spacing w:val="-1"/>
          <w:sz w:val="24"/>
          <w:szCs w:val="24"/>
        </w:rPr>
        <w:t xml:space="preserve"> </w:t>
      </w:r>
      <w:r w:rsidRPr="00E161B7">
        <w:rPr>
          <w:rFonts w:ascii="Times New Roman" w:hAnsi="Times New Roman" w:cs="Times New Roman"/>
          <w:b/>
          <w:sz w:val="24"/>
          <w:szCs w:val="24"/>
        </w:rPr>
        <w:t>qualificação</w:t>
      </w:r>
      <w:r w:rsidRPr="00E161B7">
        <w:rPr>
          <w:rFonts w:ascii="Times New Roman" w:hAnsi="Times New Roman" w:cs="Times New Roman"/>
          <w:b/>
          <w:spacing w:val="-2"/>
          <w:sz w:val="24"/>
          <w:szCs w:val="24"/>
        </w:rPr>
        <w:t xml:space="preserve"> técnica:</w:t>
      </w:r>
    </w:p>
    <w:p w14:paraId="32C55C04" w14:textId="77777777" w:rsidR="0016487C" w:rsidRPr="00E161B7" w:rsidRDefault="0016487C" w:rsidP="0074066B">
      <w:pPr>
        <w:pStyle w:val="Corpodetexto"/>
        <w:spacing w:before="82"/>
        <w:ind w:left="284" w:right="-333"/>
        <w:jc w:val="left"/>
        <w:rPr>
          <w:rFonts w:ascii="Times New Roman" w:hAnsi="Times New Roman" w:cs="Times New Roman"/>
          <w:b/>
        </w:rPr>
      </w:pPr>
    </w:p>
    <w:p w14:paraId="5867CFEE" w14:textId="2AEE3AED" w:rsidR="0016487C" w:rsidRDefault="00684D38" w:rsidP="0074066B">
      <w:pPr>
        <w:pStyle w:val="Corpodetexto"/>
        <w:spacing w:line="276" w:lineRule="auto"/>
        <w:ind w:left="284" w:right="-333" w:hanging="10"/>
        <w:rPr>
          <w:rFonts w:ascii="Times New Roman" w:hAnsi="Times New Roman" w:cs="Times New Roman"/>
        </w:rPr>
      </w:pPr>
      <w:r w:rsidRPr="00E161B7">
        <w:rPr>
          <w:rFonts w:ascii="Times New Roman" w:hAnsi="Times New Roman" w:cs="Times New Roman"/>
        </w:rPr>
        <w:t xml:space="preserve">8.15.1. </w:t>
      </w:r>
      <w:r w:rsidRPr="00E161B7">
        <w:rPr>
          <w:rFonts w:ascii="Times New Roman" w:hAnsi="Times New Roman" w:cs="Times New Roman"/>
          <w:b/>
          <w:bCs/>
        </w:rPr>
        <w:t>Atestado</w:t>
      </w:r>
      <w:r w:rsidR="009131BF" w:rsidRPr="00E161B7">
        <w:rPr>
          <w:rFonts w:ascii="Times New Roman" w:hAnsi="Times New Roman" w:cs="Times New Roman"/>
          <w:b/>
          <w:bCs/>
        </w:rPr>
        <w:t xml:space="preserve"> </w:t>
      </w:r>
      <w:r w:rsidRPr="00E161B7">
        <w:rPr>
          <w:rFonts w:ascii="Times New Roman" w:hAnsi="Times New Roman" w:cs="Times New Roman"/>
          <w:b/>
          <w:bCs/>
        </w:rPr>
        <w:t>(mínimo 01) ou declaração de capacidade técnica</w:t>
      </w:r>
      <w:r w:rsidRPr="00E161B7">
        <w:rPr>
          <w:rFonts w:ascii="Times New Roman" w:hAnsi="Times New Roman" w:cs="Times New Roman"/>
        </w:rPr>
        <w:t>, fornecido por</w:t>
      </w:r>
      <w:r w:rsidRPr="00E161B7">
        <w:rPr>
          <w:rFonts w:ascii="Times New Roman" w:hAnsi="Times New Roman" w:cs="Times New Roman"/>
          <w:spacing w:val="80"/>
        </w:rPr>
        <w:t xml:space="preserve"> </w:t>
      </w:r>
      <w:r w:rsidRPr="00E161B7">
        <w:rPr>
          <w:rFonts w:ascii="Times New Roman" w:hAnsi="Times New Roman" w:cs="Times New Roman"/>
        </w:rPr>
        <w:t>pessoa jurídica de direito público ou privado, em papel timbrado, comprovando a execução satisfatória de serviços ou fornecimento similares ao objeto desta licitação.</w:t>
      </w:r>
    </w:p>
    <w:p w14:paraId="1494B69E" w14:textId="77777777" w:rsidR="007B392A" w:rsidRDefault="007B392A" w:rsidP="0074066B">
      <w:pPr>
        <w:pStyle w:val="Corpodetexto"/>
        <w:spacing w:line="276" w:lineRule="auto"/>
        <w:ind w:left="284" w:right="-333" w:hanging="10"/>
        <w:rPr>
          <w:rFonts w:ascii="Times New Roman" w:hAnsi="Times New Roman" w:cs="Times New Roman"/>
        </w:rPr>
      </w:pPr>
    </w:p>
    <w:p w14:paraId="2124D083" w14:textId="77777777" w:rsidR="007B392A" w:rsidRPr="00E56350" w:rsidRDefault="007B392A" w:rsidP="00C8333F">
      <w:pPr>
        <w:pStyle w:val="Corpodetexto"/>
        <w:numPr>
          <w:ilvl w:val="2"/>
          <w:numId w:val="15"/>
        </w:numPr>
        <w:ind w:left="284" w:right="-335" w:hanging="27"/>
        <w:jc w:val="left"/>
        <w:rPr>
          <w:rFonts w:ascii="Times New Roman" w:hAnsi="Times New Roman" w:cs="Times New Roman"/>
          <w:b/>
          <w:bCs/>
        </w:rPr>
      </w:pPr>
      <w:r w:rsidRPr="00E56350">
        <w:rPr>
          <w:rFonts w:ascii="Times New Roman" w:hAnsi="Times New Roman" w:cs="Times New Roman"/>
          <w:b/>
          <w:bCs/>
        </w:rPr>
        <w:t>JUSTIFICATIVA ADMINISTRATIVA PARA A INVERSÃO DE FASES</w:t>
      </w:r>
    </w:p>
    <w:p w14:paraId="626BED76" w14:textId="77777777" w:rsidR="008C2747" w:rsidRDefault="008C2747" w:rsidP="007B392A">
      <w:pPr>
        <w:pStyle w:val="Corpodetexto"/>
        <w:spacing w:before="138"/>
        <w:ind w:left="284" w:right="-333"/>
        <w:jc w:val="left"/>
        <w:rPr>
          <w:rFonts w:ascii="Times New Roman" w:hAnsi="Times New Roman" w:cs="Times New Roman"/>
        </w:rPr>
      </w:pPr>
    </w:p>
    <w:p w14:paraId="02289F89" w14:textId="711B5013" w:rsidR="00C8333F" w:rsidRDefault="00C8333F" w:rsidP="00C8333F">
      <w:pPr>
        <w:pStyle w:val="PargrafodaLista"/>
        <w:numPr>
          <w:ilvl w:val="2"/>
          <w:numId w:val="0"/>
        </w:numPr>
        <w:adjustRightInd w:val="0"/>
        <w:ind w:left="284"/>
        <w:rPr>
          <w:rFonts w:ascii="Times New Roman" w:hAnsi="Times New Roman" w:cs="Times New Roman"/>
          <w:sz w:val="24"/>
          <w:szCs w:val="24"/>
          <w:lang w:val="pt-BR"/>
        </w:rPr>
      </w:pPr>
      <w:r>
        <w:rPr>
          <w:rFonts w:ascii="Times New Roman" w:hAnsi="Times New Roman" w:cs="Times New Roman"/>
          <w:sz w:val="24"/>
          <w:szCs w:val="24"/>
        </w:rPr>
        <w:t xml:space="preserve">9.1 </w:t>
      </w:r>
      <w:r w:rsidRPr="00F67D0F">
        <w:rPr>
          <w:rFonts w:ascii="Times New Roman" w:hAnsi="Times New Roman" w:cs="Times New Roman"/>
          <w:sz w:val="24"/>
          <w:szCs w:val="24"/>
        </w:rPr>
        <w:t xml:space="preserve">A </w:t>
      </w:r>
      <w:r w:rsidRPr="00F67D0F">
        <w:rPr>
          <w:rFonts w:ascii="Times New Roman" w:hAnsi="Times New Roman" w:cs="Times New Roman"/>
          <w:sz w:val="24"/>
          <w:szCs w:val="24"/>
          <w:lang w:val="pt-BR"/>
        </w:rPr>
        <w:t xml:space="preserve">limitação geográfica,  </w:t>
      </w:r>
      <w:r>
        <w:rPr>
          <w:rFonts w:ascii="Times New Roman" w:hAnsi="Times New Roman" w:cs="Times New Roman"/>
          <w:sz w:val="24"/>
          <w:szCs w:val="24"/>
          <w:lang w:val="pt-BR"/>
        </w:rPr>
        <w:t>se</w:t>
      </w:r>
      <w:r w:rsidRPr="00F67D0F">
        <w:rPr>
          <w:rFonts w:ascii="Times New Roman" w:hAnsi="Times New Roman" w:cs="Times New Roman"/>
          <w:sz w:val="24"/>
          <w:szCs w:val="24"/>
          <w:lang w:val="pt-BR"/>
        </w:rPr>
        <w:t xml:space="preserve"> justifica no contexto da presente aquisição de gêneros alimentícios. Primeiramente, os produtos a serem fornecidos possuem caráter perecível, demandando transporte rápido e adequado para garantir que cheguem às unidades requisitantes com qualidade preservada, incluindo sabor, cor, odor, textura e validade. A restrição de distância reduz o risco de deterioração durante o transporte e evita perdas que impactariam diretamente na continuidade das atividades da Administração, como o fornecimento de lanches em programas sociais e eventos realizados pelas diversas secretarias municipais.</w:t>
      </w:r>
    </w:p>
    <w:p w14:paraId="6EC4AE02" w14:textId="77777777" w:rsidR="00C8333F" w:rsidRPr="00F67D0F" w:rsidRDefault="00C8333F" w:rsidP="00C8333F">
      <w:pPr>
        <w:pStyle w:val="PargrafodaLista"/>
        <w:numPr>
          <w:ilvl w:val="2"/>
          <w:numId w:val="0"/>
        </w:numPr>
        <w:adjustRightInd w:val="0"/>
        <w:ind w:left="284"/>
        <w:rPr>
          <w:rFonts w:ascii="Times New Roman" w:hAnsi="Times New Roman" w:cs="Times New Roman"/>
          <w:sz w:val="24"/>
          <w:szCs w:val="24"/>
          <w:lang w:val="pt-BR"/>
        </w:rPr>
      </w:pPr>
    </w:p>
    <w:p w14:paraId="6B7D00A4" w14:textId="23727197" w:rsidR="00C8333F" w:rsidRDefault="00C8333F" w:rsidP="00C8333F">
      <w:pPr>
        <w:pStyle w:val="PargrafodaLista"/>
        <w:numPr>
          <w:ilvl w:val="2"/>
          <w:numId w:val="0"/>
        </w:numPr>
        <w:adjustRightInd w:val="0"/>
        <w:ind w:left="284"/>
        <w:rPr>
          <w:rFonts w:ascii="Times New Roman" w:hAnsi="Times New Roman" w:cs="Times New Roman"/>
          <w:sz w:val="24"/>
          <w:szCs w:val="24"/>
          <w:lang w:val="pt-BR"/>
        </w:rPr>
      </w:pPr>
      <w:r>
        <w:rPr>
          <w:rFonts w:ascii="Times New Roman" w:hAnsi="Times New Roman" w:cs="Times New Roman"/>
          <w:sz w:val="24"/>
          <w:szCs w:val="24"/>
          <w:lang w:val="pt-BR"/>
        </w:rPr>
        <w:t xml:space="preserve">9.2 </w:t>
      </w:r>
      <w:r w:rsidRPr="00F67D0F">
        <w:rPr>
          <w:rFonts w:ascii="Times New Roman" w:hAnsi="Times New Roman" w:cs="Times New Roman"/>
          <w:sz w:val="24"/>
          <w:szCs w:val="24"/>
          <w:lang w:val="pt-BR"/>
        </w:rPr>
        <w:t>Adicionalmente, a limitação geográfica contribui para eficiência operacional, permitindo que a entrega seja realizada em prazos mais curtos e previsíveis, respeitando os cronogramas estabelecidos no Termo de Referência. Isso facilita a fiscalização direta por parte da equipe responsável pelo acompanhamento do contrato, garantindo que os produtos entregues estejam de acordo com as especificações, padrões de qualidade e normas sanitárias vigentes. Também possibilita maior agilidade na substituição de produtos rejeitados, caso sejam identificadas não conformidades, sem comprometer a rotina de atendimento às demandas da população.</w:t>
      </w:r>
      <w:r>
        <w:rPr>
          <w:rFonts w:ascii="Times New Roman" w:hAnsi="Times New Roman" w:cs="Times New Roman"/>
          <w:sz w:val="24"/>
          <w:szCs w:val="24"/>
          <w:lang w:val="pt-BR"/>
        </w:rPr>
        <w:t xml:space="preserve"> </w:t>
      </w:r>
      <w:r w:rsidRPr="00F67D0F">
        <w:rPr>
          <w:rFonts w:ascii="Times New Roman" w:hAnsi="Times New Roman" w:cs="Times New Roman"/>
          <w:sz w:val="24"/>
          <w:szCs w:val="24"/>
          <w:lang w:val="pt-BR"/>
        </w:rPr>
        <w:t xml:space="preserve">Do ponto de vista econômico, a restrição geográfica promove redução de custos logísticos, evitando que despesas excessivas com transporte e armazenamento intermediário onerem a Administração. </w:t>
      </w:r>
    </w:p>
    <w:p w14:paraId="582D1A59" w14:textId="77777777" w:rsidR="00C8333F" w:rsidRPr="00F67D0F" w:rsidRDefault="00C8333F" w:rsidP="00C8333F">
      <w:pPr>
        <w:pStyle w:val="PargrafodaLista"/>
        <w:numPr>
          <w:ilvl w:val="2"/>
          <w:numId w:val="0"/>
        </w:numPr>
        <w:adjustRightInd w:val="0"/>
        <w:ind w:left="284"/>
        <w:rPr>
          <w:rFonts w:ascii="Times New Roman" w:hAnsi="Times New Roman" w:cs="Times New Roman"/>
          <w:sz w:val="24"/>
          <w:szCs w:val="24"/>
          <w:lang w:val="pt-BR"/>
        </w:rPr>
      </w:pPr>
    </w:p>
    <w:p w14:paraId="358E846C" w14:textId="1D2F8F75" w:rsidR="00C8333F" w:rsidRDefault="00C8333F" w:rsidP="00C8333F">
      <w:pPr>
        <w:pStyle w:val="PargrafodaLista"/>
        <w:numPr>
          <w:ilvl w:val="2"/>
          <w:numId w:val="0"/>
        </w:numPr>
        <w:adjustRightInd w:val="0"/>
        <w:ind w:left="284"/>
        <w:rPr>
          <w:rFonts w:ascii="Times New Roman" w:hAnsi="Times New Roman" w:cs="Times New Roman"/>
          <w:sz w:val="24"/>
          <w:szCs w:val="24"/>
        </w:rPr>
      </w:pPr>
      <w:r>
        <w:rPr>
          <w:rFonts w:ascii="Times New Roman" w:hAnsi="Times New Roman" w:cs="Times New Roman"/>
          <w:sz w:val="24"/>
          <w:szCs w:val="24"/>
        </w:rPr>
        <w:t xml:space="preserve">9.3 </w:t>
      </w:r>
      <w:r w:rsidRPr="002746F0">
        <w:rPr>
          <w:rFonts w:ascii="Times New Roman" w:hAnsi="Times New Roman" w:cs="Times New Roman"/>
          <w:sz w:val="24"/>
          <w:szCs w:val="24"/>
        </w:rPr>
        <w:t xml:space="preserve">A análise dos Processos Licitatórios nº </w:t>
      </w:r>
      <w:r>
        <w:rPr>
          <w:rFonts w:ascii="Times New Roman" w:hAnsi="Times New Roman" w:cs="Times New Roman"/>
          <w:sz w:val="24"/>
          <w:szCs w:val="24"/>
        </w:rPr>
        <w:t>114</w:t>
      </w:r>
      <w:r w:rsidRPr="002746F0">
        <w:rPr>
          <w:rFonts w:ascii="Times New Roman" w:hAnsi="Times New Roman" w:cs="Times New Roman"/>
          <w:sz w:val="24"/>
          <w:szCs w:val="24"/>
        </w:rPr>
        <w:t>/2022,</w:t>
      </w:r>
      <w:r>
        <w:rPr>
          <w:rFonts w:ascii="Times New Roman" w:hAnsi="Times New Roman" w:cs="Times New Roman"/>
          <w:sz w:val="24"/>
          <w:szCs w:val="24"/>
        </w:rPr>
        <w:t xml:space="preserve"> nº 135/2022,</w:t>
      </w:r>
      <w:r w:rsidRPr="002746F0">
        <w:rPr>
          <w:rFonts w:ascii="Times New Roman" w:hAnsi="Times New Roman" w:cs="Times New Roman"/>
          <w:sz w:val="24"/>
          <w:szCs w:val="24"/>
        </w:rPr>
        <w:t xml:space="preserve"> n° </w:t>
      </w:r>
      <w:r>
        <w:rPr>
          <w:rFonts w:ascii="Times New Roman" w:hAnsi="Times New Roman" w:cs="Times New Roman"/>
          <w:sz w:val="24"/>
          <w:szCs w:val="24"/>
        </w:rPr>
        <w:t>031</w:t>
      </w:r>
      <w:r w:rsidRPr="002746F0">
        <w:rPr>
          <w:rFonts w:ascii="Times New Roman" w:hAnsi="Times New Roman" w:cs="Times New Roman"/>
          <w:sz w:val="24"/>
          <w:szCs w:val="24"/>
        </w:rPr>
        <w:t>/2023</w:t>
      </w:r>
      <w:r>
        <w:rPr>
          <w:rFonts w:ascii="Times New Roman" w:hAnsi="Times New Roman" w:cs="Times New Roman"/>
          <w:sz w:val="24"/>
          <w:szCs w:val="24"/>
        </w:rPr>
        <w:t xml:space="preserve">, nº 101/2023, </w:t>
      </w:r>
      <w:r w:rsidRPr="002746F0">
        <w:rPr>
          <w:rFonts w:ascii="Times New Roman" w:hAnsi="Times New Roman" w:cs="Times New Roman"/>
          <w:sz w:val="24"/>
          <w:szCs w:val="24"/>
        </w:rPr>
        <w:t xml:space="preserve">nº </w:t>
      </w:r>
      <w:r>
        <w:rPr>
          <w:rFonts w:ascii="Times New Roman" w:hAnsi="Times New Roman" w:cs="Times New Roman"/>
          <w:sz w:val="24"/>
          <w:szCs w:val="24"/>
        </w:rPr>
        <w:t>032</w:t>
      </w:r>
      <w:r w:rsidRPr="002746F0">
        <w:rPr>
          <w:rFonts w:ascii="Times New Roman" w:hAnsi="Times New Roman" w:cs="Times New Roman"/>
          <w:sz w:val="24"/>
          <w:szCs w:val="24"/>
        </w:rPr>
        <w:t>/2024</w:t>
      </w:r>
      <w:r>
        <w:rPr>
          <w:rFonts w:ascii="Times New Roman" w:hAnsi="Times New Roman" w:cs="Times New Roman"/>
          <w:sz w:val="24"/>
          <w:szCs w:val="24"/>
        </w:rPr>
        <w:t xml:space="preserve"> e nº 108/2024</w:t>
      </w:r>
      <w:r w:rsidRPr="002746F0">
        <w:rPr>
          <w:rFonts w:ascii="Times New Roman" w:hAnsi="Times New Roman" w:cs="Times New Roman"/>
          <w:sz w:val="24"/>
          <w:szCs w:val="24"/>
        </w:rPr>
        <w:t>, realizados nos últimos quatro anos, demonstra que o Município de União de Minas foi plenamente atendido em suas demandas, não havendo registro de desabastecimento ou prejuízo à continuidade dos serviços. Ressalta-se que, nos referidos certames, os fornecedores contratados possuíam sede ou filial localizada dentro do raio correspondente à limitação geográfica estabelecida, circunstância que contribuiu diretamente para a eficiência logística, o cumprimento dos prazos e o pronto atendimento das requisições. Tal histórico evidencia que o modelo adotado mostrou-se adequado, eficiente e compatível com as necessidades da Administração, reforçando a viabilidade e a pertinência das condições ora estabelecidas.</w:t>
      </w:r>
    </w:p>
    <w:p w14:paraId="2D387E0F" w14:textId="77777777" w:rsidR="00C8333F" w:rsidRPr="002746F0" w:rsidRDefault="00C8333F" w:rsidP="00C8333F">
      <w:pPr>
        <w:pStyle w:val="PargrafodaLista"/>
        <w:numPr>
          <w:ilvl w:val="2"/>
          <w:numId w:val="0"/>
        </w:numPr>
        <w:adjustRightInd w:val="0"/>
        <w:ind w:left="284"/>
        <w:rPr>
          <w:rFonts w:ascii="Times New Roman" w:hAnsi="Times New Roman" w:cs="Times New Roman"/>
          <w:sz w:val="24"/>
          <w:szCs w:val="24"/>
        </w:rPr>
      </w:pPr>
    </w:p>
    <w:p w14:paraId="377B02EB" w14:textId="4CAB2F4F" w:rsidR="00C8333F" w:rsidRDefault="00C8333F" w:rsidP="00C8333F">
      <w:pPr>
        <w:pStyle w:val="PargrafodaLista"/>
        <w:numPr>
          <w:ilvl w:val="2"/>
          <w:numId w:val="0"/>
        </w:numPr>
        <w:adjustRightInd w:val="0"/>
        <w:ind w:left="284"/>
        <w:rPr>
          <w:rFonts w:ascii="Times New Roman" w:hAnsi="Times New Roman" w:cs="Times New Roman"/>
          <w:sz w:val="24"/>
          <w:szCs w:val="24"/>
          <w:lang w:val="pt-BR"/>
        </w:rPr>
      </w:pPr>
      <w:r>
        <w:rPr>
          <w:rFonts w:ascii="Times New Roman" w:hAnsi="Times New Roman" w:cs="Times New Roman"/>
          <w:sz w:val="24"/>
          <w:szCs w:val="24"/>
          <w:lang w:val="pt-BR"/>
        </w:rPr>
        <w:t>9.4 A</w:t>
      </w:r>
      <w:r w:rsidRPr="00F67D0F">
        <w:rPr>
          <w:rFonts w:ascii="Times New Roman" w:hAnsi="Times New Roman" w:cs="Times New Roman"/>
          <w:sz w:val="24"/>
          <w:szCs w:val="24"/>
          <w:lang w:val="pt-BR"/>
        </w:rPr>
        <w:t xml:space="preserve"> limitação geográfica não apenas protege o interesse público, garantindo entregas dentro de padrões de qualidade, mas também estimula a participação de fornecedores regionais, fortalecendo a economia local e assegurando competitividade justa no certame, sem comprometer a eficiência e a economicidade da contratação. Portanto, a adoção dessa restrição é técnica, administrativa e legalmente fundamentada, representando uma medida adequada e proporcional para atender aos objetivos da presente aquisição.</w:t>
      </w:r>
    </w:p>
    <w:p w14:paraId="415D21ED" w14:textId="77777777" w:rsidR="00C8333F" w:rsidRPr="00F67D0F" w:rsidRDefault="00C8333F" w:rsidP="00C8333F">
      <w:pPr>
        <w:pStyle w:val="PargrafodaLista"/>
        <w:numPr>
          <w:ilvl w:val="2"/>
          <w:numId w:val="0"/>
        </w:numPr>
        <w:adjustRightInd w:val="0"/>
        <w:ind w:left="284"/>
        <w:rPr>
          <w:rFonts w:ascii="Times New Roman" w:hAnsi="Times New Roman" w:cs="Times New Roman"/>
          <w:sz w:val="24"/>
          <w:szCs w:val="24"/>
          <w:lang w:val="pt-BR"/>
        </w:rPr>
      </w:pPr>
    </w:p>
    <w:p w14:paraId="052BC97E" w14:textId="4835D9CF" w:rsidR="00C8333F" w:rsidRPr="002746F0" w:rsidRDefault="00C8333F" w:rsidP="00C8333F">
      <w:pPr>
        <w:pStyle w:val="PargrafodaLista"/>
        <w:numPr>
          <w:ilvl w:val="2"/>
          <w:numId w:val="0"/>
        </w:numPr>
        <w:adjustRightInd w:val="0"/>
        <w:ind w:left="284"/>
        <w:rPr>
          <w:rFonts w:ascii="Times New Roman" w:hAnsi="Times New Roman" w:cs="Times New Roman"/>
          <w:sz w:val="24"/>
          <w:szCs w:val="24"/>
        </w:rPr>
      </w:pPr>
      <w:r>
        <w:rPr>
          <w:rFonts w:ascii="Times New Roman" w:hAnsi="Times New Roman" w:cs="Times New Roman"/>
          <w:sz w:val="24"/>
          <w:szCs w:val="24"/>
        </w:rPr>
        <w:t xml:space="preserve">9.5 </w:t>
      </w:r>
      <w:r w:rsidRPr="002746F0">
        <w:rPr>
          <w:rFonts w:ascii="Times New Roman" w:hAnsi="Times New Roman" w:cs="Times New Roman"/>
          <w:sz w:val="24"/>
          <w:szCs w:val="24"/>
        </w:rPr>
        <w:t>Importa destacar que a adoção desse critério não tem como objetivo restringir a competitividade do certame, mas sim assegurar o atendimento ao interesse público, com base nos princípios da eficiência, da economicidade e da continuidade do serviço público, devidamente justificados pelas particularidades da demanda.</w:t>
      </w:r>
    </w:p>
    <w:p w14:paraId="21A0CC6F" w14:textId="77777777" w:rsidR="0016487C" w:rsidRPr="00E161B7" w:rsidRDefault="0016487C" w:rsidP="0074066B">
      <w:pPr>
        <w:pStyle w:val="Corpodetexto"/>
        <w:spacing w:before="138"/>
        <w:ind w:left="284" w:right="-333"/>
        <w:jc w:val="left"/>
        <w:rPr>
          <w:rFonts w:ascii="Times New Roman" w:hAnsi="Times New Roman" w:cs="Times New Roman"/>
        </w:rPr>
      </w:pPr>
    </w:p>
    <w:p w14:paraId="30CF722D" w14:textId="3098810A" w:rsidR="0016487C" w:rsidRPr="008C2747" w:rsidRDefault="00684D38" w:rsidP="001C6030">
      <w:pPr>
        <w:pStyle w:val="PargrafodaLista"/>
        <w:numPr>
          <w:ilvl w:val="2"/>
          <w:numId w:val="15"/>
        </w:numPr>
        <w:tabs>
          <w:tab w:val="left" w:pos="939"/>
        </w:tabs>
        <w:ind w:right="-333"/>
        <w:rPr>
          <w:b/>
          <w:sz w:val="24"/>
          <w:szCs w:val="24"/>
        </w:rPr>
      </w:pPr>
      <w:r w:rsidRPr="007B392A">
        <w:rPr>
          <w:b/>
          <w:sz w:val="24"/>
          <w:szCs w:val="24"/>
          <w:u w:val="single"/>
        </w:rPr>
        <w:t>DO</w:t>
      </w:r>
      <w:r w:rsidRPr="007B392A">
        <w:rPr>
          <w:b/>
          <w:spacing w:val="-2"/>
          <w:sz w:val="24"/>
          <w:szCs w:val="24"/>
          <w:u w:val="single"/>
        </w:rPr>
        <w:t xml:space="preserve"> </w:t>
      </w:r>
      <w:r w:rsidRPr="007B392A">
        <w:rPr>
          <w:b/>
          <w:sz w:val="24"/>
          <w:szCs w:val="24"/>
          <w:u w:val="single"/>
        </w:rPr>
        <w:t>ENCAMINHAMENTO</w:t>
      </w:r>
      <w:r w:rsidRPr="007B392A">
        <w:rPr>
          <w:b/>
          <w:spacing w:val="-1"/>
          <w:sz w:val="24"/>
          <w:szCs w:val="24"/>
          <w:u w:val="single"/>
        </w:rPr>
        <w:t xml:space="preserve"> </w:t>
      </w:r>
      <w:r w:rsidRPr="007B392A">
        <w:rPr>
          <w:b/>
          <w:sz w:val="24"/>
          <w:szCs w:val="24"/>
          <w:u w:val="single"/>
        </w:rPr>
        <w:t>DA</w:t>
      </w:r>
      <w:r w:rsidRPr="007B392A">
        <w:rPr>
          <w:b/>
          <w:spacing w:val="-7"/>
          <w:sz w:val="24"/>
          <w:szCs w:val="24"/>
          <w:u w:val="single"/>
        </w:rPr>
        <w:t xml:space="preserve"> </w:t>
      </w:r>
      <w:r w:rsidRPr="007B392A">
        <w:rPr>
          <w:b/>
          <w:sz w:val="24"/>
          <w:szCs w:val="24"/>
          <w:u w:val="single"/>
        </w:rPr>
        <w:t>PROPOSTA</w:t>
      </w:r>
      <w:r w:rsidRPr="007B392A">
        <w:rPr>
          <w:b/>
          <w:spacing w:val="-7"/>
          <w:sz w:val="24"/>
          <w:szCs w:val="24"/>
          <w:u w:val="single"/>
        </w:rPr>
        <w:t xml:space="preserve"> </w:t>
      </w:r>
      <w:r w:rsidRPr="007B392A">
        <w:rPr>
          <w:b/>
          <w:spacing w:val="-2"/>
          <w:sz w:val="24"/>
          <w:szCs w:val="24"/>
          <w:u w:val="single"/>
        </w:rPr>
        <w:t>VENCEDORA</w:t>
      </w:r>
    </w:p>
    <w:p w14:paraId="49EB1776" w14:textId="77777777" w:rsidR="008C2747" w:rsidRPr="007B392A" w:rsidRDefault="008C2747" w:rsidP="008C2747">
      <w:pPr>
        <w:pStyle w:val="PargrafodaLista"/>
        <w:tabs>
          <w:tab w:val="left" w:pos="939"/>
        </w:tabs>
        <w:ind w:left="2160" w:right="-333"/>
        <w:rPr>
          <w:b/>
          <w:sz w:val="24"/>
          <w:szCs w:val="24"/>
        </w:rPr>
      </w:pPr>
    </w:p>
    <w:p w14:paraId="53972D9E" w14:textId="2F6F03BB" w:rsidR="0016487C" w:rsidRPr="00E161B7" w:rsidRDefault="00684D38" w:rsidP="001C6030">
      <w:pPr>
        <w:pStyle w:val="PargrafodaLista"/>
        <w:numPr>
          <w:ilvl w:val="1"/>
          <w:numId w:val="15"/>
        </w:numPr>
        <w:tabs>
          <w:tab w:val="left" w:pos="941"/>
          <w:tab w:val="left" w:pos="953"/>
        </w:tabs>
        <w:spacing w:before="175" w:line="360" w:lineRule="auto"/>
        <w:ind w:left="284" w:right="-333" w:firstLine="0"/>
        <w:rPr>
          <w:rFonts w:ascii="Times New Roman" w:hAnsi="Times New Roman" w:cs="Times New Roman"/>
          <w:sz w:val="24"/>
          <w:szCs w:val="24"/>
        </w:rPr>
      </w:pPr>
      <w:r w:rsidRPr="00E161B7">
        <w:rPr>
          <w:rFonts w:ascii="Times New Roman" w:hAnsi="Times New Roman" w:cs="Times New Roman"/>
          <w:b/>
          <w:bCs/>
          <w:sz w:val="24"/>
          <w:szCs w:val="24"/>
        </w:rPr>
        <w:lastRenderedPageBreak/>
        <w:t>A</w:t>
      </w:r>
      <w:r w:rsidRPr="00E161B7">
        <w:rPr>
          <w:rFonts w:ascii="Times New Roman" w:hAnsi="Times New Roman" w:cs="Times New Roman"/>
          <w:b/>
          <w:bCs/>
          <w:spacing w:val="-1"/>
          <w:sz w:val="24"/>
          <w:szCs w:val="24"/>
        </w:rPr>
        <w:t xml:space="preserve"> </w:t>
      </w:r>
      <w:r w:rsidRPr="00E161B7">
        <w:rPr>
          <w:rFonts w:ascii="Times New Roman" w:hAnsi="Times New Roman" w:cs="Times New Roman"/>
          <w:b/>
          <w:bCs/>
          <w:sz w:val="24"/>
          <w:szCs w:val="24"/>
        </w:rPr>
        <w:t>proposta</w:t>
      </w:r>
      <w:r w:rsidRPr="00E161B7">
        <w:rPr>
          <w:rFonts w:ascii="Times New Roman" w:hAnsi="Times New Roman" w:cs="Times New Roman"/>
          <w:b/>
          <w:bCs/>
          <w:spacing w:val="-4"/>
          <w:sz w:val="24"/>
          <w:szCs w:val="24"/>
        </w:rPr>
        <w:t xml:space="preserve"> </w:t>
      </w:r>
      <w:r w:rsidRPr="00E161B7">
        <w:rPr>
          <w:rFonts w:ascii="Times New Roman" w:hAnsi="Times New Roman" w:cs="Times New Roman"/>
          <w:b/>
          <w:bCs/>
          <w:sz w:val="24"/>
          <w:szCs w:val="24"/>
        </w:rPr>
        <w:t>final</w:t>
      </w:r>
      <w:r w:rsidRPr="00E161B7">
        <w:rPr>
          <w:rFonts w:ascii="Times New Roman" w:hAnsi="Times New Roman" w:cs="Times New Roman"/>
          <w:b/>
          <w:bCs/>
          <w:spacing w:val="-2"/>
          <w:sz w:val="24"/>
          <w:szCs w:val="24"/>
        </w:rPr>
        <w:t xml:space="preserve"> </w:t>
      </w:r>
      <w:r w:rsidRPr="00E161B7">
        <w:rPr>
          <w:rFonts w:ascii="Times New Roman" w:hAnsi="Times New Roman" w:cs="Times New Roman"/>
          <w:b/>
          <w:bCs/>
          <w:sz w:val="24"/>
          <w:szCs w:val="24"/>
        </w:rPr>
        <w:t>do</w:t>
      </w:r>
      <w:r w:rsidRPr="00E161B7">
        <w:rPr>
          <w:rFonts w:ascii="Times New Roman" w:hAnsi="Times New Roman" w:cs="Times New Roman"/>
          <w:b/>
          <w:bCs/>
          <w:spacing w:val="-1"/>
          <w:sz w:val="24"/>
          <w:szCs w:val="24"/>
        </w:rPr>
        <w:t xml:space="preserve"> </w:t>
      </w:r>
      <w:r w:rsidRPr="00E161B7">
        <w:rPr>
          <w:rFonts w:ascii="Times New Roman" w:hAnsi="Times New Roman" w:cs="Times New Roman"/>
          <w:b/>
          <w:bCs/>
          <w:sz w:val="24"/>
          <w:szCs w:val="24"/>
        </w:rPr>
        <w:t>licitante</w:t>
      </w:r>
      <w:r w:rsidRPr="00E161B7">
        <w:rPr>
          <w:rFonts w:ascii="Times New Roman" w:hAnsi="Times New Roman" w:cs="Times New Roman"/>
          <w:b/>
          <w:bCs/>
          <w:spacing w:val="-3"/>
          <w:sz w:val="24"/>
          <w:szCs w:val="24"/>
        </w:rPr>
        <w:t xml:space="preserve"> </w:t>
      </w:r>
      <w:r w:rsidRPr="00E161B7">
        <w:rPr>
          <w:rFonts w:ascii="Times New Roman" w:hAnsi="Times New Roman" w:cs="Times New Roman"/>
          <w:b/>
          <w:bCs/>
          <w:sz w:val="24"/>
          <w:szCs w:val="24"/>
        </w:rPr>
        <w:t>declarado</w:t>
      </w:r>
      <w:r w:rsidRPr="00E161B7">
        <w:rPr>
          <w:rFonts w:ascii="Times New Roman" w:hAnsi="Times New Roman" w:cs="Times New Roman"/>
          <w:b/>
          <w:bCs/>
          <w:spacing w:val="-1"/>
          <w:sz w:val="24"/>
          <w:szCs w:val="24"/>
        </w:rPr>
        <w:t xml:space="preserve"> </w:t>
      </w:r>
      <w:r w:rsidRPr="00E161B7">
        <w:rPr>
          <w:rFonts w:ascii="Times New Roman" w:hAnsi="Times New Roman" w:cs="Times New Roman"/>
          <w:b/>
          <w:bCs/>
          <w:sz w:val="24"/>
          <w:szCs w:val="24"/>
        </w:rPr>
        <w:t>vencedor</w:t>
      </w:r>
      <w:r w:rsidRPr="00E161B7">
        <w:rPr>
          <w:rFonts w:ascii="Times New Roman" w:hAnsi="Times New Roman" w:cs="Times New Roman"/>
          <w:b/>
          <w:bCs/>
          <w:spacing w:val="-3"/>
          <w:sz w:val="24"/>
          <w:szCs w:val="24"/>
        </w:rPr>
        <w:t xml:space="preserve"> </w:t>
      </w:r>
      <w:r w:rsidRPr="00E161B7">
        <w:rPr>
          <w:rFonts w:ascii="Times New Roman" w:hAnsi="Times New Roman" w:cs="Times New Roman"/>
          <w:b/>
          <w:bCs/>
          <w:sz w:val="24"/>
          <w:szCs w:val="24"/>
        </w:rPr>
        <w:t>deverá</w:t>
      </w:r>
      <w:r w:rsidRPr="00E161B7">
        <w:rPr>
          <w:rFonts w:ascii="Times New Roman" w:hAnsi="Times New Roman" w:cs="Times New Roman"/>
          <w:b/>
          <w:bCs/>
          <w:spacing w:val="-2"/>
          <w:sz w:val="24"/>
          <w:szCs w:val="24"/>
        </w:rPr>
        <w:t xml:space="preserve"> </w:t>
      </w:r>
      <w:r w:rsidRPr="00E161B7">
        <w:rPr>
          <w:rFonts w:ascii="Times New Roman" w:hAnsi="Times New Roman" w:cs="Times New Roman"/>
          <w:b/>
          <w:bCs/>
          <w:sz w:val="24"/>
          <w:szCs w:val="24"/>
        </w:rPr>
        <w:t>ser</w:t>
      </w:r>
      <w:r w:rsidRPr="00E161B7">
        <w:rPr>
          <w:rFonts w:ascii="Times New Roman" w:hAnsi="Times New Roman" w:cs="Times New Roman"/>
          <w:b/>
          <w:bCs/>
          <w:spacing w:val="-5"/>
          <w:sz w:val="24"/>
          <w:szCs w:val="24"/>
        </w:rPr>
        <w:t xml:space="preserve"> </w:t>
      </w:r>
      <w:r w:rsidRPr="00E161B7">
        <w:rPr>
          <w:rFonts w:ascii="Times New Roman" w:hAnsi="Times New Roman" w:cs="Times New Roman"/>
          <w:b/>
          <w:bCs/>
          <w:sz w:val="24"/>
          <w:szCs w:val="24"/>
        </w:rPr>
        <w:t>encaminhada</w:t>
      </w:r>
      <w:r w:rsidR="001D2415" w:rsidRPr="00E161B7">
        <w:rPr>
          <w:rFonts w:ascii="Times New Roman" w:hAnsi="Times New Roman" w:cs="Times New Roman"/>
          <w:b/>
          <w:bCs/>
          <w:sz w:val="24"/>
          <w:szCs w:val="24"/>
        </w:rPr>
        <w:t>/assinada</w:t>
      </w:r>
      <w:r w:rsidRPr="00E161B7">
        <w:rPr>
          <w:rFonts w:ascii="Times New Roman" w:hAnsi="Times New Roman" w:cs="Times New Roman"/>
          <w:b/>
          <w:bCs/>
          <w:spacing w:val="-1"/>
          <w:sz w:val="24"/>
          <w:szCs w:val="24"/>
        </w:rPr>
        <w:t xml:space="preserve"> </w:t>
      </w:r>
      <w:r w:rsidRPr="00E161B7">
        <w:rPr>
          <w:rFonts w:ascii="Times New Roman" w:hAnsi="Times New Roman" w:cs="Times New Roman"/>
          <w:b/>
          <w:bCs/>
          <w:sz w:val="24"/>
          <w:szCs w:val="24"/>
        </w:rPr>
        <w:t>no</w:t>
      </w:r>
      <w:r w:rsidRPr="00E161B7">
        <w:rPr>
          <w:rFonts w:ascii="Times New Roman" w:hAnsi="Times New Roman" w:cs="Times New Roman"/>
          <w:b/>
          <w:bCs/>
          <w:spacing w:val="-1"/>
          <w:sz w:val="24"/>
          <w:szCs w:val="24"/>
        </w:rPr>
        <w:t xml:space="preserve"> </w:t>
      </w:r>
      <w:r w:rsidRPr="00E161B7">
        <w:rPr>
          <w:rFonts w:ascii="Times New Roman" w:hAnsi="Times New Roman" w:cs="Times New Roman"/>
          <w:b/>
          <w:bCs/>
          <w:sz w:val="24"/>
          <w:szCs w:val="24"/>
        </w:rPr>
        <w:t>prazo de</w:t>
      </w:r>
      <w:r w:rsidRPr="00E161B7">
        <w:rPr>
          <w:rFonts w:ascii="Times New Roman" w:hAnsi="Times New Roman" w:cs="Times New Roman"/>
          <w:b/>
          <w:bCs/>
          <w:spacing w:val="17"/>
          <w:sz w:val="24"/>
          <w:szCs w:val="24"/>
        </w:rPr>
        <w:t xml:space="preserve"> </w:t>
      </w:r>
      <w:r w:rsidRPr="00E161B7">
        <w:rPr>
          <w:rFonts w:ascii="Times New Roman" w:hAnsi="Times New Roman" w:cs="Times New Roman"/>
          <w:b/>
          <w:bCs/>
          <w:sz w:val="24"/>
          <w:szCs w:val="24"/>
        </w:rPr>
        <w:t>02</w:t>
      </w:r>
      <w:r w:rsidRPr="00E161B7">
        <w:rPr>
          <w:rFonts w:ascii="Times New Roman" w:hAnsi="Times New Roman" w:cs="Times New Roman"/>
          <w:b/>
          <w:bCs/>
          <w:spacing w:val="17"/>
          <w:sz w:val="24"/>
          <w:szCs w:val="24"/>
        </w:rPr>
        <w:t xml:space="preserve"> </w:t>
      </w:r>
      <w:r w:rsidRPr="00E161B7">
        <w:rPr>
          <w:rFonts w:ascii="Times New Roman" w:hAnsi="Times New Roman" w:cs="Times New Roman"/>
          <w:b/>
          <w:bCs/>
          <w:sz w:val="24"/>
          <w:szCs w:val="24"/>
        </w:rPr>
        <w:t>(duas)</w:t>
      </w:r>
      <w:r w:rsidRPr="00E161B7">
        <w:rPr>
          <w:rFonts w:ascii="Times New Roman" w:hAnsi="Times New Roman" w:cs="Times New Roman"/>
          <w:b/>
          <w:bCs/>
          <w:spacing w:val="15"/>
          <w:sz w:val="24"/>
          <w:szCs w:val="24"/>
        </w:rPr>
        <w:t xml:space="preserve"> </w:t>
      </w:r>
      <w:r w:rsidRPr="00E161B7">
        <w:rPr>
          <w:rFonts w:ascii="Times New Roman" w:hAnsi="Times New Roman" w:cs="Times New Roman"/>
          <w:b/>
          <w:bCs/>
          <w:sz w:val="24"/>
          <w:szCs w:val="24"/>
        </w:rPr>
        <w:t>horas</w:t>
      </w:r>
      <w:r w:rsidR="001D2415" w:rsidRPr="00E161B7">
        <w:rPr>
          <w:rFonts w:ascii="Times New Roman" w:hAnsi="Times New Roman" w:cs="Times New Roman"/>
          <w:b/>
          <w:bCs/>
          <w:sz w:val="24"/>
          <w:szCs w:val="24"/>
        </w:rPr>
        <w:t xml:space="preserve"> via sistema eletronico</w:t>
      </w:r>
      <w:r w:rsidR="008053CB" w:rsidRPr="00E161B7">
        <w:rPr>
          <w:rFonts w:ascii="Times New Roman" w:hAnsi="Times New Roman" w:cs="Times New Roman"/>
          <w:b/>
          <w:bCs/>
          <w:sz w:val="24"/>
          <w:szCs w:val="24"/>
        </w:rPr>
        <w:t xml:space="preserve"> (LICITANET)</w:t>
      </w:r>
      <w:r w:rsidRPr="00E161B7">
        <w:rPr>
          <w:rFonts w:ascii="Times New Roman" w:hAnsi="Times New Roman" w:cs="Times New Roman"/>
          <w:b/>
          <w:bCs/>
          <w:sz w:val="24"/>
          <w:szCs w:val="24"/>
        </w:rPr>
        <w:t>,</w:t>
      </w:r>
      <w:r w:rsidRPr="00E161B7">
        <w:rPr>
          <w:rFonts w:ascii="Times New Roman" w:hAnsi="Times New Roman" w:cs="Times New Roman"/>
          <w:spacing w:val="16"/>
          <w:sz w:val="24"/>
          <w:szCs w:val="24"/>
        </w:rPr>
        <w:t xml:space="preserve"> </w:t>
      </w:r>
      <w:r w:rsidRPr="00E161B7">
        <w:rPr>
          <w:rFonts w:ascii="Times New Roman" w:hAnsi="Times New Roman" w:cs="Times New Roman"/>
          <w:sz w:val="24"/>
          <w:szCs w:val="24"/>
        </w:rPr>
        <w:t>a contar</w:t>
      </w:r>
      <w:r w:rsidRPr="00E161B7">
        <w:rPr>
          <w:rFonts w:ascii="Times New Roman" w:hAnsi="Times New Roman" w:cs="Times New Roman"/>
          <w:spacing w:val="15"/>
          <w:sz w:val="24"/>
          <w:szCs w:val="24"/>
        </w:rPr>
        <w:t xml:space="preserve"> </w:t>
      </w:r>
      <w:r w:rsidRPr="00E161B7">
        <w:rPr>
          <w:rFonts w:ascii="Times New Roman" w:hAnsi="Times New Roman" w:cs="Times New Roman"/>
          <w:sz w:val="24"/>
          <w:szCs w:val="24"/>
        </w:rPr>
        <w:t>da</w:t>
      </w:r>
      <w:r w:rsidRPr="00E161B7">
        <w:rPr>
          <w:rFonts w:ascii="Times New Roman" w:hAnsi="Times New Roman" w:cs="Times New Roman"/>
          <w:spacing w:val="17"/>
          <w:sz w:val="24"/>
          <w:szCs w:val="24"/>
        </w:rPr>
        <w:t xml:space="preserve"> </w:t>
      </w:r>
      <w:r w:rsidRPr="00E161B7">
        <w:rPr>
          <w:rFonts w:ascii="Times New Roman" w:hAnsi="Times New Roman" w:cs="Times New Roman"/>
          <w:sz w:val="24"/>
          <w:szCs w:val="24"/>
        </w:rPr>
        <w:t>solicitação</w:t>
      </w:r>
      <w:r w:rsidRPr="00E161B7">
        <w:rPr>
          <w:rFonts w:ascii="Times New Roman" w:hAnsi="Times New Roman" w:cs="Times New Roman"/>
          <w:spacing w:val="17"/>
          <w:sz w:val="24"/>
          <w:szCs w:val="24"/>
        </w:rPr>
        <w:t xml:space="preserve"> </w:t>
      </w:r>
      <w:r w:rsidRPr="00E161B7">
        <w:rPr>
          <w:rFonts w:ascii="Times New Roman" w:hAnsi="Times New Roman" w:cs="Times New Roman"/>
          <w:sz w:val="24"/>
          <w:szCs w:val="24"/>
        </w:rPr>
        <w:t>do</w:t>
      </w:r>
      <w:r w:rsidRPr="00E161B7">
        <w:rPr>
          <w:rFonts w:ascii="Times New Roman" w:hAnsi="Times New Roman" w:cs="Times New Roman"/>
          <w:spacing w:val="17"/>
          <w:sz w:val="24"/>
          <w:szCs w:val="24"/>
        </w:rPr>
        <w:t xml:space="preserve"> </w:t>
      </w:r>
      <w:r w:rsidRPr="00E161B7">
        <w:rPr>
          <w:rFonts w:ascii="Times New Roman" w:hAnsi="Times New Roman" w:cs="Times New Roman"/>
          <w:sz w:val="24"/>
          <w:szCs w:val="24"/>
        </w:rPr>
        <w:t>Pregoeiro</w:t>
      </w:r>
      <w:r w:rsidRPr="00E161B7">
        <w:rPr>
          <w:rFonts w:ascii="Times New Roman" w:hAnsi="Times New Roman" w:cs="Times New Roman"/>
          <w:spacing w:val="17"/>
          <w:sz w:val="24"/>
          <w:szCs w:val="24"/>
        </w:rPr>
        <w:t xml:space="preserve"> </w:t>
      </w:r>
      <w:r w:rsidRPr="00E161B7">
        <w:rPr>
          <w:rFonts w:ascii="Times New Roman" w:hAnsi="Times New Roman" w:cs="Times New Roman"/>
          <w:sz w:val="24"/>
          <w:szCs w:val="24"/>
        </w:rPr>
        <w:t>no</w:t>
      </w:r>
      <w:r w:rsidRPr="00E161B7">
        <w:rPr>
          <w:rFonts w:ascii="Times New Roman" w:hAnsi="Times New Roman" w:cs="Times New Roman"/>
          <w:spacing w:val="17"/>
          <w:sz w:val="24"/>
          <w:szCs w:val="24"/>
        </w:rPr>
        <w:t xml:space="preserve"> </w:t>
      </w:r>
      <w:r w:rsidRPr="00E161B7">
        <w:rPr>
          <w:rFonts w:ascii="Times New Roman" w:hAnsi="Times New Roman" w:cs="Times New Roman"/>
          <w:sz w:val="24"/>
          <w:szCs w:val="24"/>
        </w:rPr>
        <w:t>sistema</w:t>
      </w:r>
      <w:r w:rsidRPr="00E161B7">
        <w:rPr>
          <w:rFonts w:ascii="Times New Roman" w:hAnsi="Times New Roman" w:cs="Times New Roman"/>
          <w:spacing w:val="17"/>
          <w:sz w:val="24"/>
          <w:szCs w:val="24"/>
        </w:rPr>
        <w:t xml:space="preserve"> </w:t>
      </w:r>
      <w:r w:rsidRPr="00E161B7">
        <w:rPr>
          <w:rFonts w:ascii="Times New Roman" w:hAnsi="Times New Roman" w:cs="Times New Roman"/>
          <w:sz w:val="24"/>
          <w:szCs w:val="24"/>
        </w:rPr>
        <w:t>eletrônico e</w:t>
      </w:r>
      <w:r w:rsidR="009131BF" w:rsidRPr="00E161B7">
        <w:rPr>
          <w:rFonts w:ascii="Times New Roman" w:hAnsi="Times New Roman" w:cs="Times New Roman"/>
          <w:sz w:val="24"/>
          <w:szCs w:val="24"/>
        </w:rPr>
        <w:t xml:space="preserve"> </w:t>
      </w:r>
      <w:r w:rsidRPr="00E161B7">
        <w:rPr>
          <w:rFonts w:ascii="Times New Roman" w:hAnsi="Times New Roman" w:cs="Times New Roman"/>
          <w:spacing w:val="-2"/>
          <w:sz w:val="24"/>
          <w:szCs w:val="24"/>
        </w:rPr>
        <w:t>deverá:</w:t>
      </w:r>
    </w:p>
    <w:p w14:paraId="69BDE6E7" w14:textId="21AFB24B" w:rsidR="0016487C" w:rsidRPr="00E161B7" w:rsidRDefault="00684D38" w:rsidP="0074066B">
      <w:pPr>
        <w:pStyle w:val="PargrafodaLista"/>
        <w:numPr>
          <w:ilvl w:val="0"/>
          <w:numId w:val="9"/>
        </w:numPr>
        <w:tabs>
          <w:tab w:val="left" w:pos="944"/>
          <w:tab w:val="left" w:pos="953"/>
        </w:tabs>
        <w:spacing w:before="137"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Ser redigida em língua portuguesa, datilografada ou digitada, em uma via, sem emendas, rasuras, entrelinhas ou ressalvas, devendo a última folha ser assinada</w:t>
      </w:r>
      <w:r w:rsidRPr="00E161B7">
        <w:rPr>
          <w:rFonts w:ascii="Times New Roman" w:hAnsi="Times New Roman" w:cs="Times New Roman"/>
          <w:spacing w:val="40"/>
          <w:sz w:val="24"/>
          <w:szCs w:val="24"/>
        </w:rPr>
        <w:t xml:space="preserve"> </w:t>
      </w:r>
      <w:r w:rsidRPr="00E161B7">
        <w:rPr>
          <w:rFonts w:ascii="Times New Roman" w:hAnsi="Times New Roman" w:cs="Times New Roman"/>
          <w:sz w:val="24"/>
          <w:szCs w:val="24"/>
        </w:rPr>
        <w:t>e as demais rubricadas pelo licitante ou seu representante legal;</w:t>
      </w:r>
    </w:p>
    <w:p w14:paraId="35502A53" w14:textId="77777777" w:rsidR="0016487C" w:rsidRPr="00E161B7" w:rsidRDefault="00684D38" w:rsidP="0074066B">
      <w:pPr>
        <w:pStyle w:val="PargrafodaLista"/>
        <w:numPr>
          <w:ilvl w:val="0"/>
          <w:numId w:val="9"/>
        </w:numPr>
        <w:tabs>
          <w:tab w:val="left" w:pos="939"/>
          <w:tab w:val="left" w:pos="953"/>
        </w:tabs>
        <w:spacing w:before="2"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Conter a indicação do banco, número da conta e agência do licitante vencedor, para fins de pagamento;</w:t>
      </w:r>
    </w:p>
    <w:p w14:paraId="5F747609" w14:textId="5920EE06" w:rsidR="0016487C" w:rsidRPr="00E161B7" w:rsidRDefault="00684D38" w:rsidP="0074066B">
      <w:pPr>
        <w:pStyle w:val="PargrafodaLista"/>
        <w:numPr>
          <w:ilvl w:val="0"/>
          <w:numId w:val="9"/>
        </w:numPr>
        <w:tabs>
          <w:tab w:val="left" w:pos="939"/>
          <w:tab w:val="left" w:pos="953"/>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A proposta final deverá ser documentada nos autos e será levada em consideração no decorrer da execução d</w:t>
      </w:r>
      <w:r w:rsidR="00E66490">
        <w:rPr>
          <w:rFonts w:ascii="Times New Roman" w:hAnsi="Times New Roman" w:cs="Times New Roman"/>
          <w:sz w:val="24"/>
          <w:szCs w:val="24"/>
        </w:rPr>
        <w:t xml:space="preserve">a </w:t>
      </w:r>
      <w:r w:rsidR="00E66490" w:rsidRPr="00E66490">
        <w:rPr>
          <w:rFonts w:ascii="Times New Roman" w:hAnsi="Times New Roman" w:cs="Times New Roman"/>
          <w:sz w:val="24"/>
          <w:szCs w:val="24"/>
        </w:rPr>
        <w:t>ata de registro de preços</w:t>
      </w:r>
      <w:r w:rsidRPr="00E161B7">
        <w:rPr>
          <w:rFonts w:ascii="Times New Roman" w:hAnsi="Times New Roman" w:cs="Times New Roman"/>
          <w:sz w:val="24"/>
          <w:szCs w:val="24"/>
        </w:rPr>
        <w:t xml:space="preserve"> e aplicação de eventual sanção à Contratada, se for o caso;</w:t>
      </w:r>
    </w:p>
    <w:p w14:paraId="11E126D7" w14:textId="77777777" w:rsidR="0016487C" w:rsidRPr="00E161B7" w:rsidRDefault="00684D38" w:rsidP="0074066B">
      <w:pPr>
        <w:pStyle w:val="PargrafodaLista"/>
        <w:numPr>
          <w:ilvl w:val="0"/>
          <w:numId w:val="9"/>
        </w:numPr>
        <w:tabs>
          <w:tab w:val="left" w:pos="939"/>
          <w:tab w:val="left" w:pos="953"/>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Todas as especificações do objeto contidas na proposta, tais como, validade da proposta, vinculam a Contratada;</w:t>
      </w:r>
    </w:p>
    <w:p w14:paraId="059BCB58" w14:textId="77777777" w:rsidR="0016487C" w:rsidRPr="00E161B7" w:rsidRDefault="00684D38" w:rsidP="0074066B">
      <w:pPr>
        <w:pStyle w:val="PargrafodaLista"/>
        <w:numPr>
          <w:ilvl w:val="0"/>
          <w:numId w:val="9"/>
        </w:numPr>
        <w:tabs>
          <w:tab w:val="left" w:pos="938"/>
          <w:tab w:val="left" w:pos="953"/>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Os preços deverão ser expressos em moeda corrente nacional, o valor unitário</w:t>
      </w:r>
      <w:r w:rsidRPr="00E161B7">
        <w:rPr>
          <w:rFonts w:ascii="Times New Roman" w:hAnsi="Times New Roman" w:cs="Times New Roman"/>
          <w:spacing w:val="40"/>
          <w:sz w:val="24"/>
          <w:szCs w:val="24"/>
        </w:rPr>
        <w:t xml:space="preserve"> </w:t>
      </w:r>
      <w:r w:rsidRPr="00E161B7">
        <w:rPr>
          <w:rFonts w:ascii="Times New Roman" w:hAnsi="Times New Roman" w:cs="Times New Roman"/>
          <w:sz w:val="24"/>
          <w:szCs w:val="24"/>
        </w:rPr>
        <w:t xml:space="preserve">em algarismos e o valor global em algarismos e por extenso conforma solicitado na </w:t>
      </w:r>
      <w:r w:rsidRPr="00E161B7">
        <w:rPr>
          <w:rFonts w:ascii="Times New Roman" w:hAnsi="Times New Roman" w:cs="Times New Roman"/>
          <w:color w:val="0000FF"/>
          <w:sz w:val="24"/>
          <w:szCs w:val="24"/>
          <w:u w:val="single" w:color="0000FF"/>
        </w:rPr>
        <w:t>Lei nº 14.133, de 1º de abril de 2021</w:t>
      </w:r>
      <w:r w:rsidRPr="00E161B7">
        <w:rPr>
          <w:rFonts w:ascii="Times New Roman" w:hAnsi="Times New Roman" w:cs="Times New Roman"/>
          <w:sz w:val="24"/>
          <w:szCs w:val="24"/>
        </w:rPr>
        <w:t>;</w:t>
      </w:r>
    </w:p>
    <w:p w14:paraId="44D49C27" w14:textId="77777777" w:rsidR="0016487C" w:rsidRPr="00E161B7" w:rsidRDefault="00684D38" w:rsidP="0074066B">
      <w:pPr>
        <w:pStyle w:val="PargrafodaLista"/>
        <w:numPr>
          <w:ilvl w:val="0"/>
          <w:numId w:val="9"/>
        </w:numPr>
        <w:tabs>
          <w:tab w:val="left" w:pos="939"/>
          <w:tab w:val="left" w:pos="953"/>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Ocorrendo divergência entre os</w:t>
      </w:r>
      <w:r w:rsidRPr="00E161B7">
        <w:rPr>
          <w:rFonts w:ascii="Times New Roman" w:hAnsi="Times New Roman" w:cs="Times New Roman"/>
          <w:spacing w:val="-1"/>
          <w:sz w:val="24"/>
          <w:szCs w:val="24"/>
        </w:rPr>
        <w:t xml:space="preserve"> </w:t>
      </w:r>
      <w:r w:rsidRPr="00E161B7">
        <w:rPr>
          <w:rFonts w:ascii="Times New Roman" w:hAnsi="Times New Roman" w:cs="Times New Roman"/>
          <w:sz w:val="24"/>
          <w:szCs w:val="24"/>
        </w:rPr>
        <w:t>preços</w:t>
      </w:r>
      <w:r w:rsidRPr="00E161B7">
        <w:rPr>
          <w:rFonts w:ascii="Times New Roman" w:hAnsi="Times New Roman" w:cs="Times New Roman"/>
          <w:spacing w:val="-1"/>
          <w:sz w:val="24"/>
          <w:szCs w:val="24"/>
        </w:rPr>
        <w:t xml:space="preserve"> </w:t>
      </w:r>
      <w:r w:rsidRPr="00E161B7">
        <w:rPr>
          <w:rFonts w:ascii="Times New Roman" w:hAnsi="Times New Roman" w:cs="Times New Roman"/>
          <w:sz w:val="24"/>
          <w:szCs w:val="24"/>
        </w:rPr>
        <w:t>unitários e o preço global, prevalecerão os primeiros; no caso de divergência entre os valores numéricos e os valores expressos por extenso, prevalecerão estes últimos;</w:t>
      </w:r>
    </w:p>
    <w:p w14:paraId="2B774BF3" w14:textId="77777777" w:rsidR="0016487C" w:rsidRPr="00E161B7" w:rsidRDefault="00684D38" w:rsidP="0074066B">
      <w:pPr>
        <w:pStyle w:val="PargrafodaLista"/>
        <w:numPr>
          <w:ilvl w:val="0"/>
          <w:numId w:val="9"/>
        </w:numPr>
        <w:tabs>
          <w:tab w:val="left" w:pos="939"/>
          <w:tab w:val="left" w:pos="953"/>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A oferta deverá ser firme e precisa, limitada, rigorosamente, ao objeto deste</w:t>
      </w:r>
      <w:r w:rsidRPr="00E161B7">
        <w:rPr>
          <w:rFonts w:ascii="Times New Roman" w:hAnsi="Times New Roman" w:cs="Times New Roman"/>
          <w:spacing w:val="40"/>
          <w:sz w:val="24"/>
          <w:szCs w:val="24"/>
        </w:rPr>
        <w:t xml:space="preserve"> </w:t>
      </w:r>
      <w:r w:rsidRPr="00E161B7">
        <w:rPr>
          <w:rFonts w:ascii="Times New Roman" w:hAnsi="Times New Roman" w:cs="Times New Roman"/>
          <w:sz w:val="24"/>
          <w:szCs w:val="24"/>
        </w:rPr>
        <w:t>Edital,</w:t>
      </w:r>
      <w:r w:rsidRPr="00E161B7">
        <w:rPr>
          <w:rFonts w:ascii="Times New Roman" w:hAnsi="Times New Roman" w:cs="Times New Roman"/>
          <w:spacing w:val="-3"/>
          <w:sz w:val="24"/>
          <w:szCs w:val="24"/>
        </w:rPr>
        <w:t xml:space="preserve"> </w:t>
      </w:r>
      <w:r w:rsidRPr="00E161B7">
        <w:rPr>
          <w:rFonts w:ascii="Times New Roman" w:hAnsi="Times New Roman" w:cs="Times New Roman"/>
          <w:sz w:val="24"/>
          <w:szCs w:val="24"/>
        </w:rPr>
        <w:t>sem</w:t>
      </w:r>
      <w:r w:rsidRPr="00E161B7">
        <w:rPr>
          <w:rFonts w:ascii="Times New Roman" w:hAnsi="Times New Roman" w:cs="Times New Roman"/>
          <w:spacing w:val="-2"/>
          <w:sz w:val="24"/>
          <w:szCs w:val="24"/>
        </w:rPr>
        <w:t xml:space="preserve"> </w:t>
      </w:r>
      <w:r w:rsidRPr="00E161B7">
        <w:rPr>
          <w:rFonts w:ascii="Times New Roman" w:hAnsi="Times New Roman" w:cs="Times New Roman"/>
          <w:sz w:val="24"/>
          <w:szCs w:val="24"/>
        </w:rPr>
        <w:t>conter</w:t>
      </w:r>
      <w:r w:rsidRPr="00E161B7">
        <w:rPr>
          <w:rFonts w:ascii="Times New Roman" w:hAnsi="Times New Roman" w:cs="Times New Roman"/>
          <w:spacing w:val="-3"/>
          <w:sz w:val="24"/>
          <w:szCs w:val="24"/>
        </w:rPr>
        <w:t xml:space="preserve"> </w:t>
      </w:r>
      <w:r w:rsidRPr="00E161B7">
        <w:rPr>
          <w:rFonts w:ascii="Times New Roman" w:hAnsi="Times New Roman" w:cs="Times New Roman"/>
          <w:sz w:val="24"/>
          <w:szCs w:val="24"/>
        </w:rPr>
        <w:t>alternativas</w:t>
      </w:r>
      <w:r w:rsidRPr="00E161B7">
        <w:rPr>
          <w:rFonts w:ascii="Times New Roman" w:hAnsi="Times New Roman" w:cs="Times New Roman"/>
          <w:spacing w:val="-3"/>
          <w:sz w:val="24"/>
          <w:szCs w:val="24"/>
        </w:rPr>
        <w:t xml:space="preserve"> </w:t>
      </w:r>
      <w:r w:rsidRPr="00E161B7">
        <w:rPr>
          <w:rFonts w:ascii="Times New Roman" w:hAnsi="Times New Roman" w:cs="Times New Roman"/>
          <w:sz w:val="24"/>
          <w:szCs w:val="24"/>
        </w:rPr>
        <w:t>de</w:t>
      </w:r>
      <w:r w:rsidRPr="00E161B7">
        <w:rPr>
          <w:rFonts w:ascii="Times New Roman" w:hAnsi="Times New Roman" w:cs="Times New Roman"/>
          <w:spacing w:val="-3"/>
          <w:sz w:val="24"/>
          <w:szCs w:val="24"/>
        </w:rPr>
        <w:t xml:space="preserve"> </w:t>
      </w:r>
      <w:r w:rsidRPr="00E161B7">
        <w:rPr>
          <w:rFonts w:ascii="Times New Roman" w:hAnsi="Times New Roman" w:cs="Times New Roman"/>
          <w:sz w:val="24"/>
          <w:szCs w:val="24"/>
        </w:rPr>
        <w:t>preço</w:t>
      </w:r>
      <w:r w:rsidRPr="00E161B7">
        <w:rPr>
          <w:rFonts w:ascii="Times New Roman" w:hAnsi="Times New Roman" w:cs="Times New Roman"/>
          <w:spacing w:val="-3"/>
          <w:sz w:val="24"/>
          <w:szCs w:val="24"/>
        </w:rPr>
        <w:t xml:space="preserve"> </w:t>
      </w:r>
      <w:r w:rsidRPr="00E161B7">
        <w:rPr>
          <w:rFonts w:ascii="Times New Roman" w:hAnsi="Times New Roman" w:cs="Times New Roman"/>
          <w:sz w:val="24"/>
          <w:szCs w:val="24"/>
        </w:rPr>
        <w:t>ou</w:t>
      </w:r>
      <w:r w:rsidRPr="00E161B7">
        <w:rPr>
          <w:rFonts w:ascii="Times New Roman" w:hAnsi="Times New Roman" w:cs="Times New Roman"/>
          <w:spacing w:val="-3"/>
          <w:sz w:val="24"/>
          <w:szCs w:val="24"/>
        </w:rPr>
        <w:t xml:space="preserve"> </w:t>
      </w:r>
      <w:r w:rsidRPr="00E161B7">
        <w:rPr>
          <w:rFonts w:ascii="Times New Roman" w:hAnsi="Times New Roman" w:cs="Times New Roman"/>
          <w:sz w:val="24"/>
          <w:szCs w:val="24"/>
        </w:rPr>
        <w:t>de</w:t>
      </w:r>
      <w:r w:rsidRPr="00E161B7">
        <w:rPr>
          <w:rFonts w:ascii="Times New Roman" w:hAnsi="Times New Roman" w:cs="Times New Roman"/>
          <w:spacing w:val="-3"/>
          <w:sz w:val="24"/>
          <w:szCs w:val="24"/>
        </w:rPr>
        <w:t xml:space="preserve"> </w:t>
      </w:r>
      <w:r w:rsidRPr="00E161B7">
        <w:rPr>
          <w:rFonts w:ascii="Times New Roman" w:hAnsi="Times New Roman" w:cs="Times New Roman"/>
          <w:sz w:val="24"/>
          <w:szCs w:val="24"/>
        </w:rPr>
        <w:t>qualquer</w:t>
      </w:r>
      <w:r w:rsidRPr="00E161B7">
        <w:rPr>
          <w:rFonts w:ascii="Times New Roman" w:hAnsi="Times New Roman" w:cs="Times New Roman"/>
          <w:spacing w:val="-3"/>
          <w:sz w:val="24"/>
          <w:szCs w:val="24"/>
        </w:rPr>
        <w:t xml:space="preserve"> </w:t>
      </w:r>
      <w:r w:rsidRPr="00E161B7">
        <w:rPr>
          <w:rFonts w:ascii="Times New Roman" w:hAnsi="Times New Roman" w:cs="Times New Roman"/>
          <w:sz w:val="24"/>
          <w:szCs w:val="24"/>
        </w:rPr>
        <w:t>outra</w:t>
      </w:r>
      <w:r w:rsidRPr="00E161B7">
        <w:rPr>
          <w:rFonts w:ascii="Times New Roman" w:hAnsi="Times New Roman" w:cs="Times New Roman"/>
          <w:spacing w:val="-3"/>
          <w:sz w:val="24"/>
          <w:szCs w:val="24"/>
        </w:rPr>
        <w:t xml:space="preserve"> </w:t>
      </w:r>
      <w:r w:rsidRPr="00E161B7">
        <w:rPr>
          <w:rFonts w:ascii="Times New Roman" w:hAnsi="Times New Roman" w:cs="Times New Roman"/>
          <w:sz w:val="24"/>
          <w:szCs w:val="24"/>
        </w:rPr>
        <w:t>condição</w:t>
      </w:r>
      <w:r w:rsidRPr="00E161B7">
        <w:rPr>
          <w:rFonts w:ascii="Times New Roman" w:hAnsi="Times New Roman" w:cs="Times New Roman"/>
          <w:spacing w:val="-3"/>
          <w:sz w:val="24"/>
          <w:szCs w:val="24"/>
        </w:rPr>
        <w:t xml:space="preserve"> </w:t>
      </w:r>
      <w:r w:rsidRPr="00E161B7">
        <w:rPr>
          <w:rFonts w:ascii="Times New Roman" w:hAnsi="Times New Roman" w:cs="Times New Roman"/>
          <w:sz w:val="24"/>
          <w:szCs w:val="24"/>
        </w:rPr>
        <w:t>que</w:t>
      </w:r>
      <w:r w:rsidRPr="00E161B7">
        <w:rPr>
          <w:rFonts w:ascii="Times New Roman" w:hAnsi="Times New Roman" w:cs="Times New Roman"/>
          <w:spacing w:val="-3"/>
          <w:sz w:val="24"/>
          <w:szCs w:val="24"/>
        </w:rPr>
        <w:t xml:space="preserve"> </w:t>
      </w:r>
      <w:r w:rsidRPr="00E161B7">
        <w:rPr>
          <w:rFonts w:ascii="Times New Roman" w:hAnsi="Times New Roman" w:cs="Times New Roman"/>
          <w:sz w:val="24"/>
          <w:szCs w:val="24"/>
        </w:rPr>
        <w:t>induza o julgamento a mais de um resultado, sob pena de desclassificação;</w:t>
      </w:r>
    </w:p>
    <w:p w14:paraId="1AA98392" w14:textId="77777777" w:rsidR="0016487C" w:rsidRDefault="00684D38" w:rsidP="0074066B">
      <w:pPr>
        <w:pStyle w:val="PargrafodaLista"/>
        <w:numPr>
          <w:ilvl w:val="0"/>
          <w:numId w:val="9"/>
        </w:numPr>
        <w:tabs>
          <w:tab w:val="left" w:pos="939"/>
          <w:tab w:val="left" w:pos="953"/>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A proposta deverá obedecer aos termos deste Edital e seus Anexos, não sendo considerada aquela que não corresponda às especificações ali contidas ou que estabeleça vínculo à proposta de outro licitante;</w:t>
      </w:r>
    </w:p>
    <w:p w14:paraId="577DB657" w14:textId="77777777" w:rsidR="00C8333F" w:rsidRPr="00E161B7" w:rsidRDefault="00C8333F" w:rsidP="00C8333F">
      <w:pPr>
        <w:pStyle w:val="PargrafodaLista"/>
        <w:tabs>
          <w:tab w:val="left" w:pos="939"/>
          <w:tab w:val="left" w:pos="953"/>
        </w:tabs>
        <w:spacing w:line="360" w:lineRule="auto"/>
        <w:ind w:left="284" w:right="-333"/>
        <w:rPr>
          <w:rFonts w:ascii="Times New Roman" w:hAnsi="Times New Roman" w:cs="Times New Roman"/>
          <w:sz w:val="24"/>
          <w:szCs w:val="24"/>
        </w:rPr>
      </w:pPr>
    </w:p>
    <w:p w14:paraId="69C220C5" w14:textId="40F916FE" w:rsidR="0016487C" w:rsidRPr="00E161B7" w:rsidRDefault="00967372" w:rsidP="001C6030">
      <w:pPr>
        <w:pStyle w:val="Ttulo1"/>
        <w:numPr>
          <w:ilvl w:val="0"/>
          <w:numId w:val="16"/>
        </w:numPr>
        <w:tabs>
          <w:tab w:val="left" w:pos="284"/>
        </w:tabs>
        <w:ind w:left="284" w:right="-333" w:firstLine="0"/>
        <w:jc w:val="right"/>
        <w:rPr>
          <w:rFonts w:ascii="Times New Roman" w:hAnsi="Times New Roman" w:cs="Times New Roman"/>
        </w:rPr>
      </w:pPr>
      <w:r w:rsidRPr="00E161B7">
        <w:rPr>
          <w:rFonts w:ascii="Times New Roman" w:hAnsi="Times New Roman" w:cs="Times New Roman"/>
        </w:rPr>
        <w:t xml:space="preserve">- </w:t>
      </w:r>
      <w:r w:rsidR="00684D38" w:rsidRPr="00E161B7">
        <w:rPr>
          <w:rFonts w:ascii="Times New Roman" w:hAnsi="Times New Roman" w:cs="Times New Roman"/>
        </w:rPr>
        <w:t xml:space="preserve">DOS </w:t>
      </w:r>
      <w:r w:rsidR="00684D38" w:rsidRPr="00E161B7">
        <w:rPr>
          <w:rFonts w:ascii="Times New Roman" w:hAnsi="Times New Roman" w:cs="Times New Roman"/>
          <w:spacing w:val="-2"/>
        </w:rPr>
        <w:t>RECURSOS:</w:t>
      </w:r>
    </w:p>
    <w:p w14:paraId="57701C7A" w14:textId="77777777" w:rsidR="0016487C" w:rsidRPr="00E161B7" w:rsidRDefault="00684D38" w:rsidP="001C6030">
      <w:pPr>
        <w:pStyle w:val="PargrafodaLista"/>
        <w:numPr>
          <w:ilvl w:val="1"/>
          <w:numId w:val="16"/>
        </w:numPr>
        <w:tabs>
          <w:tab w:val="left" w:pos="938"/>
        </w:tabs>
        <w:spacing w:before="140"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 xml:space="preserve">Declarado o vencedor e decorrida a fase de regularização fiscal e trabalhista da licitante qualificada como microempresa ou empresa de pequeno porte, se for o caso, será concedido o prazo de no mínimo </w:t>
      </w:r>
      <w:r w:rsidRPr="00E161B7">
        <w:rPr>
          <w:rFonts w:ascii="Times New Roman" w:hAnsi="Times New Roman" w:cs="Times New Roman"/>
          <w:b/>
          <w:sz w:val="24"/>
          <w:szCs w:val="24"/>
        </w:rPr>
        <w:t>10 (dez) minutos</w:t>
      </w:r>
      <w:r w:rsidRPr="00E161B7">
        <w:rPr>
          <w:rFonts w:ascii="Times New Roman" w:hAnsi="Times New Roman" w:cs="Times New Roman"/>
          <w:sz w:val="24"/>
          <w:szCs w:val="24"/>
        </w:rPr>
        <w:t xml:space="preserve">, para que qualquer licitante manifeste a intenção de recorrer, de forma motivada, isto é, indicando contra qual(is) decisão(ões) pretende recorrer e por quais motivos, em campo </w:t>
      </w:r>
      <w:r w:rsidRPr="00E161B7">
        <w:rPr>
          <w:rFonts w:ascii="Times New Roman" w:hAnsi="Times New Roman" w:cs="Times New Roman"/>
          <w:sz w:val="24"/>
          <w:szCs w:val="24"/>
        </w:rPr>
        <w:lastRenderedPageBreak/>
        <w:t>próprio do sistema;</w:t>
      </w:r>
    </w:p>
    <w:p w14:paraId="6D48074E" w14:textId="76FD8009" w:rsidR="0016487C" w:rsidRPr="00E161B7" w:rsidRDefault="00684D38" w:rsidP="001C6030">
      <w:pPr>
        <w:pStyle w:val="PargrafodaLista"/>
        <w:numPr>
          <w:ilvl w:val="1"/>
          <w:numId w:val="16"/>
        </w:numPr>
        <w:spacing w:before="175" w:line="360" w:lineRule="auto"/>
        <w:ind w:left="284" w:right="-333" w:hanging="52"/>
        <w:rPr>
          <w:rFonts w:ascii="Times New Roman" w:hAnsi="Times New Roman" w:cs="Times New Roman"/>
          <w:sz w:val="24"/>
          <w:szCs w:val="24"/>
        </w:rPr>
      </w:pPr>
      <w:r w:rsidRPr="00E161B7">
        <w:rPr>
          <w:rFonts w:ascii="Times New Roman" w:hAnsi="Times New Roman" w:cs="Times New Roman"/>
          <w:sz w:val="24"/>
          <w:szCs w:val="24"/>
        </w:rPr>
        <w:t>Havendo</w:t>
      </w:r>
      <w:r w:rsidRPr="00E161B7">
        <w:rPr>
          <w:rFonts w:ascii="Times New Roman" w:hAnsi="Times New Roman" w:cs="Times New Roman"/>
          <w:spacing w:val="15"/>
          <w:sz w:val="24"/>
          <w:szCs w:val="24"/>
        </w:rPr>
        <w:t xml:space="preserve"> </w:t>
      </w:r>
      <w:r w:rsidRPr="00E161B7">
        <w:rPr>
          <w:rFonts w:ascii="Times New Roman" w:hAnsi="Times New Roman" w:cs="Times New Roman"/>
          <w:sz w:val="24"/>
          <w:szCs w:val="24"/>
        </w:rPr>
        <w:t>quem</w:t>
      </w:r>
      <w:r w:rsidRPr="00E161B7">
        <w:rPr>
          <w:rFonts w:ascii="Times New Roman" w:hAnsi="Times New Roman" w:cs="Times New Roman"/>
          <w:spacing w:val="16"/>
          <w:sz w:val="24"/>
          <w:szCs w:val="24"/>
        </w:rPr>
        <w:t xml:space="preserve"> </w:t>
      </w:r>
      <w:r w:rsidRPr="00E161B7">
        <w:rPr>
          <w:rFonts w:ascii="Times New Roman" w:hAnsi="Times New Roman" w:cs="Times New Roman"/>
          <w:sz w:val="24"/>
          <w:szCs w:val="24"/>
        </w:rPr>
        <w:t>se</w:t>
      </w:r>
      <w:r w:rsidRPr="00E161B7">
        <w:rPr>
          <w:rFonts w:ascii="Times New Roman" w:hAnsi="Times New Roman" w:cs="Times New Roman"/>
          <w:spacing w:val="13"/>
          <w:sz w:val="24"/>
          <w:szCs w:val="24"/>
        </w:rPr>
        <w:t xml:space="preserve"> </w:t>
      </w:r>
      <w:r w:rsidRPr="00E161B7">
        <w:rPr>
          <w:rFonts w:ascii="Times New Roman" w:hAnsi="Times New Roman" w:cs="Times New Roman"/>
          <w:sz w:val="24"/>
          <w:szCs w:val="24"/>
        </w:rPr>
        <w:t>manifeste,</w:t>
      </w:r>
      <w:r w:rsidRPr="00E161B7">
        <w:rPr>
          <w:rFonts w:ascii="Times New Roman" w:hAnsi="Times New Roman" w:cs="Times New Roman"/>
          <w:spacing w:val="16"/>
          <w:sz w:val="24"/>
          <w:szCs w:val="24"/>
        </w:rPr>
        <w:t xml:space="preserve"> </w:t>
      </w:r>
      <w:r w:rsidRPr="00E161B7">
        <w:rPr>
          <w:rFonts w:ascii="Times New Roman" w:hAnsi="Times New Roman" w:cs="Times New Roman"/>
          <w:sz w:val="24"/>
          <w:szCs w:val="24"/>
        </w:rPr>
        <w:t>caberá</w:t>
      </w:r>
      <w:r w:rsidRPr="00E161B7">
        <w:rPr>
          <w:rFonts w:ascii="Times New Roman" w:hAnsi="Times New Roman" w:cs="Times New Roman"/>
          <w:spacing w:val="13"/>
          <w:sz w:val="24"/>
          <w:szCs w:val="24"/>
        </w:rPr>
        <w:t xml:space="preserve"> </w:t>
      </w:r>
      <w:r w:rsidRPr="00E161B7">
        <w:rPr>
          <w:rFonts w:ascii="Times New Roman" w:hAnsi="Times New Roman" w:cs="Times New Roman"/>
          <w:sz w:val="24"/>
          <w:szCs w:val="24"/>
        </w:rPr>
        <w:t>ao</w:t>
      </w:r>
      <w:r w:rsidRPr="00E161B7">
        <w:rPr>
          <w:rFonts w:ascii="Times New Roman" w:hAnsi="Times New Roman" w:cs="Times New Roman"/>
          <w:spacing w:val="14"/>
          <w:sz w:val="24"/>
          <w:szCs w:val="24"/>
        </w:rPr>
        <w:t xml:space="preserve"> </w:t>
      </w:r>
      <w:r w:rsidRPr="00E161B7">
        <w:rPr>
          <w:rFonts w:ascii="Times New Roman" w:hAnsi="Times New Roman" w:cs="Times New Roman"/>
          <w:sz w:val="24"/>
          <w:szCs w:val="24"/>
        </w:rPr>
        <w:t>Pregoeiro</w:t>
      </w:r>
      <w:r w:rsidRPr="00E161B7">
        <w:rPr>
          <w:rFonts w:ascii="Times New Roman" w:hAnsi="Times New Roman" w:cs="Times New Roman"/>
          <w:spacing w:val="15"/>
          <w:sz w:val="24"/>
          <w:szCs w:val="24"/>
        </w:rPr>
        <w:t xml:space="preserve"> </w:t>
      </w:r>
      <w:r w:rsidRPr="00E161B7">
        <w:rPr>
          <w:rFonts w:ascii="Times New Roman" w:hAnsi="Times New Roman" w:cs="Times New Roman"/>
          <w:sz w:val="24"/>
          <w:szCs w:val="24"/>
        </w:rPr>
        <w:t>verificar</w:t>
      </w:r>
      <w:r w:rsidRPr="00E161B7">
        <w:rPr>
          <w:rFonts w:ascii="Times New Roman" w:hAnsi="Times New Roman" w:cs="Times New Roman"/>
          <w:spacing w:val="15"/>
          <w:sz w:val="24"/>
          <w:szCs w:val="24"/>
        </w:rPr>
        <w:t xml:space="preserve"> </w:t>
      </w:r>
      <w:r w:rsidRPr="00E161B7">
        <w:rPr>
          <w:rFonts w:ascii="Times New Roman" w:hAnsi="Times New Roman" w:cs="Times New Roman"/>
          <w:sz w:val="24"/>
          <w:szCs w:val="24"/>
        </w:rPr>
        <w:t>a</w:t>
      </w:r>
      <w:r w:rsidRPr="00E161B7">
        <w:rPr>
          <w:rFonts w:ascii="Times New Roman" w:hAnsi="Times New Roman" w:cs="Times New Roman"/>
          <w:spacing w:val="24"/>
          <w:sz w:val="24"/>
          <w:szCs w:val="24"/>
        </w:rPr>
        <w:t xml:space="preserve"> </w:t>
      </w:r>
      <w:r w:rsidRPr="00E161B7">
        <w:rPr>
          <w:rFonts w:ascii="Times New Roman" w:hAnsi="Times New Roman" w:cs="Times New Roman"/>
          <w:sz w:val="24"/>
          <w:szCs w:val="24"/>
        </w:rPr>
        <w:t>tempestividade</w:t>
      </w:r>
      <w:r w:rsidRPr="00E161B7">
        <w:rPr>
          <w:rFonts w:ascii="Times New Roman" w:hAnsi="Times New Roman" w:cs="Times New Roman"/>
          <w:spacing w:val="16"/>
          <w:sz w:val="24"/>
          <w:szCs w:val="24"/>
        </w:rPr>
        <w:t xml:space="preserve"> </w:t>
      </w:r>
      <w:r w:rsidRPr="00E161B7">
        <w:rPr>
          <w:rFonts w:ascii="Times New Roman" w:hAnsi="Times New Roman" w:cs="Times New Roman"/>
          <w:sz w:val="24"/>
          <w:szCs w:val="24"/>
        </w:rPr>
        <w:t>e</w:t>
      </w:r>
      <w:r w:rsidRPr="00E161B7">
        <w:rPr>
          <w:rFonts w:ascii="Times New Roman" w:hAnsi="Times New Roman" w:cs="Times New Roman"/>
          <w:spacing w:val="14"/>
          <w:sz w:val="24"/>
          <w:szCs w:val="24"/>
        </w:rPr>
        <w:t xml:space="preserve"> </w:t>
      </w:r>
      <w:r w:rsidRPr="00E161B7">
        <w:rPr>
          <w:rFonts w:ascii="Times New Roman" w:hAnsi="Times New Roman" w:cs="Times New Roman"/>
          <w:spacing w:val="-10"/>
          <w:sz w:val="24"/>
          <w:szCs w:val="24"/>
        </w:rPr>
        <w:t>a</w:t>
      </w:r>
      <w:r w:rsidR="009131BF" w:rsidRPr="00E161B7">
        <w:rPr>
          <w:rFonts w:ascii="Times New Roman" w:hAnsi="Times New Roman" w:cs="Times New Roman"/>
          <w:spacing w:val="-10"/>
          <w:sz w:val="24"/>
          <w:szCs w:val="24"/>
        </w:rPr>
        <w:t xml:space="preserve"> </w:t>
      </w:r>
      <w:r w:rsidRPr="00E161B7">
        <w:rPr>
          <w:rFonts w:ascii="Times New Roman" w:hAnsi="Times New Roman" w:cs="Times New Roman"/>
          <w:sz w:val="24"/>
          <w:szCs w:val="24"/>
        </w:rPr>
        <w:t>existência de motivação da intenção de recorrer, para decidir se admite ou não o recurso, fundamentadamente. Nesse momento o Pregoeiro não adentrará no mérito recursal, mas apenas verificará as condições de admissibilidade do recurso;</w:t>
      </w:r>
    </w:p>
    <w:p w14:paraId="7F4D2CC6" w14:textId="77777777" w:rsidR="0016487C" w:rsidRPr="00E161B7" w:rsidRDefault="00684D38" w:rsidP="001C6030">
      <w:pPr>
        <w:pStyle w:val="PargrafodaLista"/>
        <w:numPr>
          <w:ilvl w:val="1"/>
          <w:numId w:val="16"/>
        </w:numPr>
        <w:tabs>
          <w:tab w:val="left" w:pos="938"/>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A falta de manifestação motivada do licitante quanto à intenção de recorrer importará a decadência desse direito;</w:t>
      </w:r>
    </w:p>
    <w:p w14:paraId="4EBBA86E" w14:textId="77777777" w:rsidR="0016487C" w:rsidRPr="00E161B7" w:rsidRDefault="00684D38" w:rsidP="001C6030">
      <w:pPr>
        <w:pStyle w:val="PargrafodaLista"/>
        <w:numPr>
          <w:ilvl w:val="1"/>
          <w:numId w:val="16"/>
        </w:numPr>
        <w:tabs>
          <w:tab w:val="left" w:pos="938"/>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Uma vez admitido o recurso, o recorrente terá, a partir de então, o prazo de três dias para apresentar as razões, pelo sistema eletrônico, ficando os demais licitantes, desde logo, intimados para, querendo, apresentarem contrarrazões também pelo</w:t>
      </w:r>
      <w:r w:rsidRPr="00E161B7">
        <w:rPr>
          <w:rFonts w:ascii="Times New Roman" w:hAnsi="Times New Roman" w:cs="Times New Roman"/>
          <w:spacing w:val="40"/>
          <w:sz w:val="24"/>
          <w:szCs w:val="24"/>
        </w:rPr>
        <w:t xml:space="preserve"> </w:t>
      </w:r>
      <w:r w:rsidRPr="00E161B7">
        <w:rPr>
          <w:rFonts w:ascii="Times New Roman" w:hAnsi="Times New Roman" w:cs="Times New Roman"/>
          <w:sz w:val="24"/>
          <w:szCs w:val="24"/>
        </w:rPr>
        <w:t>sistema eletrônico, em outros três dias, que começarão a contar do término do prazo do recorrente, sendo-lhes assegurada vista imediata dos elementos indispensáveis à</w:t>
      </w:r>
      <w:r w:rsidRPr="00E161B7">
        <w:rPr>
          <w:rFonts w:ascii="Times New Roman" w:hAnsi="Times New Roman" w:cs="Times New Roman"/>
          <w:spacing w:val="40"/>
          <w:sz w:val="24"/>
          <w:szCs w:val="24"/>
        </w:rPr>
        <w:t xml:space="preserve"> </w:t>
      </w:r>
      <w:r w:rsidRPr="00E161B7">
        <w:rPr>
          <w:rFonts w:ascii="Times New Roman" w:hAnsi="Times New Roman" w:cs="Times New Roman"/>
          <w:sz w:val="24"/>
          <w:szCs w:val="24"/>
        </w:rPr>
        <w:t>defesa de seus interesses;</w:t>
      </w:r>
    </w:p>
    <w:p w14:paraId="10397196" w14:textId="77777777" w:rsidR="0016487C" w:rsidRPr="00E161B7" w:rsidRDefault="00684D38" w:rsidP="001C6030">
      <w:pPr>
        <w:pStyle w:val="PargrafodaLista"/>
        <w:numPr>
          <w:ilvl w:val="1"/>
          <w:numId w:val="16"/>
        </w:numPr>
        <w:tabs>
          <w:tab w:val="left" w:pos="938"/>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 xml:space="preserve">O acolhimento do recurso invalida tão somente os atos insuscetíveis de </w:t>
      </w:r>
      <w:r w:rsidRPr="00E161B7">
        <w:rPr>
          <w:rFonts w:ascii="Times New Roman" w:hAnsi="Times New Roman" w:cs="Times New Roman"/>
          <w:spacing w:val="-2"/>
          <w:sz w:val="24"/>
          <w:szCs w:val="24"/>
        </w:rPr>
        <w:t>aproveitamento.</w:t>
      </w:r>
    </w:p>
    <w:p w14:paraId="06C73102" w14:textId="77777777" w:rsidR="0016487C" w:rsidRPr="00E161B7" w:rsidRDefault="00684D38" w:rsidP="001C6030">
      <w:pPr>
        <w:pStyle w:val="PargrafodaLista"/>
        <w:numPr>
          <w:ilvl w:val="1"/>
          <w:numId w:val="16"/>
        </w:numPr>
        <w:tabs>
          <w:tab w:val="left" w:pos="938"/>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Os autos do processo permanecerão com vista franqueada aos interessados, no endereço constante neste Edital.</w:t>
      </w:r>
    </w:p>
    <w:p w14:paraId="22AFBEF8" w14:textId="77777777" w:rsidR="0016487C" w:rsidRPr="00E161B7" w:rsidRDefault="0016487C" w:rsidP="0074066B">
      <w:pPr>
        <w:pStyle w:val="Corpodetexto"/>
        <w:spacing w:before="137"/>
        <w:ind w:left="284" w:right="-333"/>
        <w:jc w:val="left"/>
        <w:rPr>
          <w:rFonts w:ascii="Times New Roman" w:hAnsi="Times New Roman" w:cs="Times New Roman"/>
        </w:rPr>
      </w:pPr>
    </w:p>
    <w:p w14:paraId="4B3DEE22" w14:textId="77777777" w:rsidR="0016487C" w:rsidRPr="00E161B7" w:rsidRDefault="00684D38" w:rsidP="001C6030">
      <w:pPr>
        <w:pStyle w:val="Ttulo1"/>
        <w:numPr>
          <w:ilvl w:val="0"/>
          <w:numId w:val="16"/>
        </w:numPr>
        <w:tabs>
          <w:tab w:val="left" w:pos="590"/>
        </w:tabs>
        <w:spacing w:before="1"/>
        <w:ind w:left="284" w:right="-333" w:firstLine="0"/>
        <w:jc w:val="both"/>
        <w:rPr>
          <w:rFonts w:ascii="Times New Roman" w:hAnsi="Times New Roman" w:cs="Times New Roman"/>
        </w:rPr>
      </w:pPr>
      <w:r w:rsidRPr="00E161B7">
        <w:rPr>
          <w:rFonts w:ascii="Times New Roman" w:hAnsi="Times New Roman" w:cs="Times New Roman"/>
        </w:rPr>
        <w:t>DA</w:t>
      </w:r>
      <w:r w:rsidRPr="00E161B7">
        <w:rPr>
          <w:rFonts w:ascii="Times New Roman" w:hAnsi="Times New Roman" w:cs="Times New Roman"/>
          <w:spacing w:val="-6"/>
        </w:rPr>
        <w:t xml:space="preserve"> </w:t>
      </w:r>
      <w:r w:rsidRPr="00E161B7">
        <w:rPr>
          <w:rFonts w:ascii="Times New Roman" w:hAnsi="Times New Roman" w:cs="Times New Roman"/>
        </w:rPr>
        <w:t>REABERTURA</w:t>
      </w:r>
      <w:r w:rsidRPr="00E161B7">
        <w:rPr>
          <w:rFonts w:ascii="Times New Roman" w:hAnsi="Times New Roman" w:cs="Times New Roman"/>
          <w:spacing w:val="-5"/>
        </w:rPr>
        <w:t xml:space="preserve"> </w:t>
      </w:r>
      <w:r w:rsidRPr="00E161B7">
        <w:rPr>
          <w:rFonts w:ascii="Times New Roman" w:hAnsi="Times New Roman" w:cs="Times New Roman"/>
        </w:rPr>
        <w:t>DA</w:t>
      </w:r>
      <w:r w:rsidRPr="00E161B7">
        <w:rPr>
          <w:rFonts w:ascii="Times New Roman" w:hAnsi="Times New Roman" w:cs="Times New Roman"/>
          <w:spacing w:val="-2"/>
        </w:rPr>
        <w:t xml:space="preserve"> </w:t>
      </w:r>
      <w:r w:rsidRPr="00E161B7">
        <w:rPr>
          <w:rFonts w:ascii="Times New Roman" w:hAnsi="Times New Roman" w:cs="Times New Roman"/>
        </w:rPr>
        <w:t>SESSÃO</w:t>
      </w:r>
      <w:r w:rsidRPr="00E161B7">
        <w:rPr>
          <w:rFonts w:ascii="Times New Roman" w:hAnsi="Times New Roman" w:cs="Times New Roman"/>
          <w:spacing w:val="2"/>
        </w:rPr>
        <w:t xml:space="preserve"> </w:t>
      </w:r>
      <w:r w:rsidRPr="00E161B7">
        <w:rPr>
          <w:rFonts w:ascii="Times New Roman" w:hAnsi="Times New Roman" w:cs="Times New Roman"/>
          <w:spacing w:val="-2"/>
        </w:rPr>
        <w:t>PÚBLICA</w:t>
      </w:r>
    </w:p>
    <w:p w14:paraId="21E5777A" w14:textId="77777777" w:rsidR="0016487C" w:rsidRPr="00E161B7" w:rsidRDefault="00684D38" w:rsidP="001C6030">
      <w:pPr>
        <w:pStyle w:val="PargrafodaLista"/>
        <w:numPr>
          <w:ilvl w:val="1"/>
          <w:numId w:val="16"/>
        </w:numPr>
        <w:tabs>
          <w:tab w:val="left" w:pos="938"/>
        </w:tabs>
        <w:spacing w:before="139"/>
        <w:ind w:left="284" w:right="-333" w:firstLine="0"/>
        <w:rPr>
          <w:rFonts w:ascii="Times New Roman" w:hAnsi="Times New Roman" w:cs="Times New Roman"/>
          <w:sz w:val="24"/>
          <w:szCs w:val="24"/>
        </w:rPr>
      </w:pPr>
      <w:r w:rsidRPr="00E161B7">
        <w:rPr>
          <w:rFonts w:ascii="Times New Roman" w:hAnsi="Times New Roman" w:cs="Times New Roman"/>
          <w:sz w:val="24"/>
          <w:szCs w:val="24"/>
        </w:rPr>
        <w:t>A</w:t>
      </w:r>
      <w:r w:rsidRPr="00E161B7">
        <w:rPr>
          <w:rFonts w:ascii="Times New Roman" w:hAnsi="Times New Roman" w:cs="Times New Roman"/>
          <w:spacing w:val="-3"/>
          <w:sz w:val="24"/>
          <w:szCs w:val="24"/>
        </w:rPr>
        <w:t xml:space="preserve"> </w:t>
      </w:r>
      <w:r w:rsidRPr="00E161B7">
        <w:rPr>
          <w:rFonts w:ascii="Times New Roman" w:hAnsi="Times New Roman" w:cs="Times New Roman"/>
          <w:sz w:val="24"/>
          <w:szCs w:val="24"/>
        </w:rPr>
        <w:t>sessão</w:t>
      </w:r>
      <w:r w:rsidRPr="00E161B7">
        <w:rPr>
          <w:rFonts w:ascii="Times New Roman" w:hAnsi="Times New Roman" w:cs="Times New Roman"/>
          <w:spacing w:val="-3"/>
          <w:sz w:val="24"/>
          <w:szCs w:val="24"/>
        </w:rPr>
        <w:t xml:space="preserve"> </w:t>
      </w:r>
      <w:r w:rsidRPr="00E161B7">
        <w:rPr>
          <w:rFonts w:ascii="Times New Roman" w:hAnsi="Times New Roman" w:cs="Times New Roman"/>
          <w:sz w:val="24"/>
          <w:szCs w:val="24"/>
        </w:rPr>
        <w:t>pública</w:t>
      </w:r>
      <w:r w:rsidRPr="00E161B7">
        <w:rPr>
          <w:rFonts w:ascii="Times New Roman" w:hAnsi="Times New Roman" w:cs="Times New Roman"/>
          <w:spacing w:val="-4"/>
          <w:sz w:val="24"/>
          <w:szCs w:val="24"/>
        </w:rPr>
        <w:t xml:space="preserve"> </w:t>
      </w:r>
      <w:r w:rsidRPr="00E161B7">
        <w:rPr>
          <w:rFonts w:ascii="Times New Roman" w:hAnsi="Times New Roman" w:cs="Times New Roman"/>
          <w:sz w:val="24"/>
          <w:szCs w:val="24"/>
        </w:rPr>
        <w:t>poderá</w:t>
      </w:r>
      <w:r w:rsidRPr="00E161B7">
        <w:rPr>
          <w:rFonts w:ascii="Times New Roman" w:hAnsi="Times New Roman" w:cs="Times New Roman"/>
          <w:spacing w:val="-3"/>
          <w:sz w:val="24"/>
          <w:szCs w:val="24"/>
        </w:rPr>
        <w:t xml:space="preserve"> </w:t>
      </w:r>
      <w:r w:rsidRPr="00E161B7">
        <w:rPr>
          <w:rFonts w:ascii="Times New Roman" w:hAnsi="Times New Roman" w:cs="Times New Roman"/>
          <w:sz w:val="24"/>
          <w:szCs w:val="24"/>
        </w:rPr>
        <w:t>ser</w:t>
      </w:r>
      <w:r w:rsidRPr="00E161B7">
        <w:rPr>
          <w:rFonts w:ascii="Times New Roman" w:hAnsi="Times New Roman" w:cs="Times New Roman"/>
          <w:spacing w:val="-2"/>
          <w:sz w:val="24"/>
          <w:szCs w:val="24"/>
        </w:rPr>
        <w:t xml:space="preserve"> reaberta:</w:t>
      </w:r>
    </w:p>
    <w:p w14:paraId="7B255716" w14:textId="77777777" w:rsidR="0016487C" w:rsidRPr="00E161B7" w:rsidRDefault="00684D38" w:rsidP="001C6030">
      <w:pPr>
        <w:pStyle w:val="PargrafodaLista"/>
        <w:numPr>
          <w:ilvl w:val="1"/>
          <w:numId w:val="16"/>
        </w:numPr>
        <w:tabs>
          <w:tab w:val="left" w:pos="938"/>
        </w:tabs>
        <w:spacing w:before="137"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Nas hipóteses de provimento de recurso que leve à anulação de atos anteriores à realização da sessão pública precedente ou em que seja anulada a própria sessão pública, situação em que serão repetidos os atos anulados e os que dele dependam;</w:t>
      </w:r>
    </w:p>
    <w:p w14:paraId="628AEA0A" w14:textId="357B7FD5" w:rsidR="0016487C" w:rsidRPr="00E161B7" w:rsidRDefault="00684D38" w:rsidP="001C6030">
      <w:pPr>
        <w:pStyle w:val="PargrafodaLista"/>
        <w:numPr>
          <w:ilvl w:val="1"/>
          <w:numId w:val="16"/>
        </w:numPr>
        <w:tabs>
          <w:tab w:val="left" w:pos="938"/>
        </w:tabs>
        <w:spacing w:before="1"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Quando houver erro na aceitação do preço melhor classificado ou quando o licitante</w:t>
      </w:r>
      <w:r w:rsidRPr="00E161B7">
        <w:rPr>
          <w:rFonts w:ascii="Times New Roman" w:hAnsi="Times New Roman" w:cs="Times New Roman"/>
          <w:spacing w:val="-2"/>
          <w:sz w:val="24"/>
          <w:szCs w:val="24"/>
        </w:rPr>
        <w:t xml:space="preserve"> </w:t>
      </w:r>
      <w:r w:rsidRPr="00E161B7">
        <w:rPr>
          <w:rFonts w:ascii="Times New Roman" w:hAnsi="Times New Roman" w:cs="Times New Roman"/>
          <w:sz w:val="24"/>
          <w:szCs w:val="24"/>
        </w:rPr>
        <w:t>declarado vencedor</w:t>
      </w:r>
      <w:r w:rsidRPr="00E161B7">
        <w:rPr>
          <w:rFonts w:ascii="Times New Roman" w:hAnsi="Times New Roman" w:cs="Times New Roman"/>
          <w:spacing w:val="-3"/>
          <w:sz w:val="24"/>
          <w:szCs w:val="24"/>
        </w:rPr>
        <w:t xml:space="preserve"> </w:t>
      </w:r>
      <w:r w:rsidRPr="00E161B7">
        <w:rPr>
          <w:rFonts w:ascii="Times New Roman" w:hAnsi="Times New Roman" w:cs="Times New Roman"/>
          <w:sz w:val="24"/>
          <w:szCs w:val="24"/>
        </w:rPr>
        <w:t>não</w:t>
      </w:r>
      <w:r w:rsidRPr="00E161B7">
        <w:rPr>
          <w:rFonts w:ascii="Times New Roman" w:hAnsi="Times New Roman" w:cs="Times New Roman"/>
          <w:spacing w:val="-2"/>
          <w:sz w:val="24"/>
          <w:szCs w:val="24"/>
        </w:rPr>
        <w:t xml:space="preserve"> </w:t>
      </w:r>
      <w:r w:rsidRPr="00E161B7">
        <w:rPr>
          <w:rFonts w:ascii="Times New Roman" w:hAnsi="Times New Roman" w:cs="Times New Roman"/>
          <w:sz w:val="24"/>
          <w:szCs w:val="24"/>
        </w:rPr>
        <w:t>assinar</w:t>
      </w:r>
      <w:r w:rsidRPr="00E161B7">
        <w:rPr>
          <w:rFonts w:ascii="Times New Roman" w:hAnsi="Times New Roman" w:cs="Times New Roman"/>
          <w:spacing w:val="-2"/>
          <w:sz w:val="24"/>
          <w:szCs w:val="24"/>
        </w:rPr>
        <w:t xml:space="preserve"> </w:t>
      </w:r>
      <w:r w:rsidR="00E66490">
        <w:rPr>
          <w:rFonts w:ascii="Times New Roman" w:hAnsi="Times New Roman" w:cs="Times New Roman"/>
          <w:sz w:val="24"/>
          <w:szCs w:val="24"/>
        </w:rPr>
        <w:t xml:space="preserve">a </w:t>
      </w:r>
      <w:r w:rsidR="00E66490" w:rsidRPr="00E66490">
        <w:rPr>
          <w:rFonts w:ascii="Times New Roman" w:hAnsi="Times New Roman" w:cs="Times New Roman"/>
          <w:sz w:val="24"/>
          <w:szCs w:val="24"/>
        </w:rPr>
        <w:t>ata de registro de preços</w:t>
      </w:r>
      <w:r w:rsidRPr="00E161B7">
        <w:rPr>
          <w:rFonts w:ascii="Times New Roman" w:hAnsi="Times New Roman" w:cs="Times New Roman"/>
          <w:sz w:val="24"/>
          <w:szCs w:val="24"/>
        </w:rPr>
        <w:t>,</w:t>
      </w:r>
      <w:r w:rsidRPr="00E161B7">
        <w:rPr>
          <w:rFonts w:ascii="Times New Roman" w:hAnsi="Times New Roman" w:cs="Times New Roman"/>
          <w:spacing w:val="-3"/>
          <w:sz w:val="24"/>
          <w:szCs w:val="24"/>
        </w:rPr>
        <w:t xml:space="preserve"> </w:t>
      </w:r>
      <w:r w:rsidRPr="00E161B7">
        <w:rPr>
          <w:rFonts w:ascii="Times New Roman" w:hAnsi="Times New Roman" w:cs="Times New Roman"/>
          <w:sz w:val="24"/>
          <w:szCs w:val="24"/>
        </w:rPr>
        <w:t>não retirar</w:t>
      </w:r>
      <w:r w:rsidRPr="00E161B7">
        <w:rPr>
          <w:rFonts w:ascii="Times New Roman" w:hAnsi="Times New Roman" w:cs="Times New Roman"/>
          <w:spacing w:val="-2"/>
          <w:sz w:val="24"/>
          <w:szCs w:val="24"/>
        </w:rPr>
        <w:t xml:space="preserve"> </w:t>
      </w:r>
      <w:r w:rsidRPr="00E161B7">
        <w:rPr>
          <w:rFonts w:ascii="Times New Roman" w:hAnsi="Times New Roman" w:cs="Times New Roman"/>
          <w:sz w:val="24"/>
          <w:szCs w:val="24"/>
        </w:rPr>
        <w:t>o instrumento</w:t>
      </w:r>
      <w:r w:rsidRPr="00E161B7">
        <w:rPr>
          <w:rFonts w:ascii="Times New Roman" w:hAnsi="Times New Roman" w:cs="Times New Roman"/>
          <w:spacing w:val="-2"/>
          <w:sz w:val="24"/>
          <w:szCs w:val="24"/>
        </w:rPr>
        <w:t xml:space="preserve"> </w:t>
      </w:r>
      <w:r w:rsidRPr="00E161B7">
        <w:rPr>
          <w:rFonts w:ascii="Times New Roman" w:hAnsi="Times New Roman" w:cs="Times New Roman"/>
          <w:sz w:val="24"/>
          <w:szCs w:val="24"/>
        </w:rPr>
        <w:t>equivalente ou não comprovar a regularização fiscal e trabalhista,</w:t>
      </w:r>
      <w:r w:rsidRPr="00E161B7">
        <w:rPr>
          <w:rFonts w:ascii="Times New Roman" w:hAnsi="Times New Roman" w:cs="Times New Roman"/>
          <w:spacing w:val="23"/>
          <w:sz w:val="24"/>
          <w:szCs w:val="24"/>
        </w:rPr>
        <w:t xml:space="preserve"> </w:t>
      </w:r>
      <w:r w:rsidRPr="00E161B7">
        <w:rPr>
          <w:rFonts w:ascii="Times New Roman" w:hAnsi="Times New Roman" w:cs="Times New Roman"/>
          <w:sz w:val="24"/>
          <w:szCs w:val="24"/>
        </w:rPr>
        <w:t>nos termos do art. 43, §1º da LC</w:t>
      </w:r>
      <w:r w:rsidRPr="00E161B7">
        <w:rPr>
          <w:rFonts w:ascii="Times New Roman" w:hAnsi="Times New Roman" w:cs="Times New Roman"/>
          <w:spacing w:val="40"/>
          <w:sz w:val="24"/>
          <w:szCs w:val="24"/>
        </w:rPr>
        <w:t xml:space="preserve"> </w:t>
      </w:r>
      <w:r w:rsidRPr="00E161B7">
        <w:rPr>
          <w:rFonts w:ascii="Times New Roman" w:hAnsi="Times New Roman" w:cs="Times New Roman"/>
          <w:sz w:val="24"/>
          <w:szCs w:val="24"/>
        </w:rPr>
        <w:t>nº 123/2006. Nessas hipóteses, serão adotados os procedimentos imediatamente posteriores ao encerramento da etapa de lances;</w:t>
      </w:r>
    </w:p>
    <w:p w14:paraId="06417600" w14:textId="77777777" w:rsidR="0016487C" w:rsidRPr="00E161B7" w:rsidRDefault="00684D38" w:rsidP="001C6030">
      <w:pPr>
        <w:pStyle w:val="PargrafodaLista"/>
        <w:numPr>
          <w:ilvl w:val="1"/>
          <w:numId w:val="16"/>
        </w:numPr>
        <w:tabs>
          <w:tab w:val="left" w:pos="938"/>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Todos os licitantes remanescentes deverão ser convocados para acompanhar a sessão reaberta;</w:t>
      </w:r>
    </w:p>
    <w:p w14:paraId="185894DA" w14:textId="77777777" w:rsidR="0016487C" w:rsidRPr="00E161B7" w:rsidRDefault="00684D38" w:rsidP="001C6030">
      <w:pPr>
        <w:pStyle w:val="PargrafodaLista"/>
        <w:numPr>
          <w:ilvl w:val="1"/>
          <w:numId w:val="16"/>
        </w:numPr>
        <w:tabs>
          <w:tab w:val="left" w:pos="938"/>
        </w:tabs>
        <w:ind w:left="284" w:right="-333" w:firstLine="0"/>
        <w:rPr>
          <w:rFonts w:ascii="Times New Roman" w:hAnsi="Times New Roman" w:cs="Times New Roman"/>
          <w:sz w:val="24"/>
          <w:szCs w:val="24"/>
        </w:rPr>
      </w:pPr>
      <w:r w:rsidRPr="00E161B7">
        <w:rPr>
          <w:rFonts w:ascii="Times New Roman" w:hAnsi="Times New Roman" w:cs="Times New Roman"/>
          <w:sz w:val="24"/>
          <w:szCs w:val="24"/>
        </w:rPr>
        <w:t>A</w:t>
      </w:r>
      <w:r w:rsidRPr="00E161B7">
        <w:rPr>
          <w:rFonts w:ascii="Times New Roman" w:hAnsi="Times New Roman" w:cs="Times New Roman"/>
          <w:spacing w:val="-4"/>
          <w:sz w:val="24"/>
          <w:szCs w:val="24"/>
        </w:rPr>
        <w:t xml:space="preserve"> </w:t>
      </w:r>
      <w:r w:rsidRPr="00E161B7">
        <w:rPr>
          <w:rFonts w:ascii="Times New Roman" w:hAnsi="Times New Roman" w:cs="Times New Roman"/>
          <w:sz w:val="24"/>
          <w:szCs w:val="24"/>
        </w:rPr>
        <w:t>convocação</w:t>
      </w:r>
      <w:r w:rsidRPr="00E161B7">
        <w:rPr>
          <w:rFonts w:ascii="Times New Roman" w:hAnsi="Times New Roman" w:cs="Times New Roman"/>
          <w:spacing w:val="-3"/>
          <w:sz w:val="24"/>
          <w:szCs w:val="24"/>
        </w:rPr>
        <w:t xml:space="preserve"> </w:t>
      </w:r>
      <w:r w:rsidRPr="00E161B7">
        <w:rPr>
          <w:rFonts w:ascii="Times New Roman" w:hAnsi="Times New Roman" w:cs="Times New Roman"/>
          <w:sz w:val="24"/>
          <w:szCs w:val="24"/>
        </w:rPr>
        <w:t>se</w:t>
      </w:r>
      <w:r w:rsidRPr="00E161B7">
        <w:rPr>
          <w:rFonts w:ascii="Times New Roman" w:hAnsi="Times New Roman" w:cs="Times New Roman"/>
          <w:spacing w:val="-3"/>
          <w:sz w:val="24"/>
          <w:szCs w:val="24"/>
        </w:rPr>
        <w:t xml:space="preserve"> </w:t>
      </w:r>
      <w:r w:rsidRPr="00E161B7">
        <w:rPr>
          <w:rFonts w:ascii="Times New Roman" w:hAnsi="Times New Roman" w:cs="Times New Roman"/>
          <w:sz w:val="24"/>
          <w:szCs w:val="24"/>
        </w:rPr>
        <w:t>dará</w:t>
      </w:r>
      <w:r w:rsidRPr="00E161B7">
        <w:rPr>
          <w:rFonts w:ascii="Times New Roman" w:hAnsi="Times New Roman" w:cs="Times New Roman"/>
          <w:spacing w:val="-8"/>
          <w:sz w:val="24"/>
          <w:szCs w:val="24"/>
        </w:rPr>
        <w:t xml:space="preserve"> </w:t>
      </w:r>
      <w:r w:rsidRPr="00E161B7">
        <w:rPr>
          <w:rFonts w:ascii="Times New Roman" w:hAnsi="Times New Roman" w:cs="Times New Roman"/>
          <w:sz w:val="24"/>
          <w:szCs w:val="24"/>
        </w:rPr>
        <w:t>por</w:t>
      </w:r>
      <w:r w:rsidRPr="00E161B7">
        <w:rPr>
          <w:rFonts w:ascii="Times New Roman" w:hAnsi="Times New Roman" w:cs="Times New Roman"/>
          <w:spacing w:val="-2"/>
          <w:sz w:val="24"/>
          <w:szCs w:val="24"/>
        </w:rPr>
        <w:t xml:space="preserve"> </w:t>
      </w:r>
      <w:r w:rsidRPr="00E161B7">
        <w:rPr>
          <w:rFonts w:ascii="Times New Roman" w:hAnsi="Times New Roman" w:cs="Times New Roman"/>
          <w:sz w:val="24"/>
          <w:szCs w:val="24"/>
        </w:rPr>
        <w:t>meio</w:t>
      </w:r>
      <w:r w:rsidRPr="00E161B7">
        <w:rPr>
          <w:rFonts w:ascii="Times New Roman" w:hAnsi="Times New Roman" w:cs="Times New Roman"/>
          <w:spacing w:val="-5"/>
          <w:sz w:val="24"/>
          <w:szCs w:val="24"/>
        </w:rPr>
        <w:t xml:space="preserve"> </w:t>
      </w:r>
      <w:r w:rsidRPr="00E161B7">
        <w:rPr>
          <w:rFonts w:ascii="Times New Roman" w:hAnsi="Times New Roman" w:cs="Times New Roman"/>
          <w:sz w:val="24"/>
          <w:szCs w:val="24"/>
        </w:rPr>
        <w:t>do</w:t>
      </w:r>
      <w:r w:rsidRPr="00E161B7">
        <w:rPr>
          <w:rFonts w:ascii="Times New Roman" w:hAnsi="Times New Roman" w:cs="Times New Roman"/>
          <w:spacing w:val="-2"/>
          <w:sz w:val="24"/>
          <w:szCs w:val="24"/>
        </w:rPr>
        <w:t xml:space="preserve"> </w:t>
      </w:r>
      <w:r w:rsidRPr="00E161B7">
        <w:rPr>
          <w:rFonts w:ascii="Times New Roman" w:hAnsi="Times New Roman" w:cs="Times New Roman"/>
          <w:sz w:val="24"/>
          <w:szCs w:val="24"/>
        </w:rPr>
        <w:t>sistema</w:t>
      </w:r>
      <w:r w:rsidRPr="00E161B7">
        <w:rPr>
          <w:rFonts w:ascii="Times New Roman" w:hAnsi="Times New Roman" w:cs="Times New Roman"/>
          <w:spacing w:val="-3"/>
          <w:sz w:val="24"/>
          <w:szCs w:val="24"/>
        </w:rPr>
        <w:t xml:space="preserve"> </w:t>
      </w:r>
      <w:r w:rsidRPr="00E161B7">
        <w:rPr>
          <w:rFonts w:ascii="Times New Roman" w:hAnsi="Times New Roman" w:cs="Times New Roman"/>
          <w:sz w:val="24"/>
          <w:szCs w:val="24"/>
        </w:rPr>
        <w:t>eletrônico</w:t>
      </w:r>
      <w:r w:rsidRPr="00E161B7">
        <w:rPr>
          <w:rFonts w:ascii="Times New Roman" w:hAnsi="Times New Roman" w:cs="Times New Roman"/>
          <w:spacing w:val="-2"/>
          <w:sz w:val="24"/>
          <w:szCs w:val="24"/>
        </w:rPr>
        <w:t xml:space="preserve"> (“chat”).</w:t>
      </w:r>
    </w:p>
    <w:p w14:paraId="1953212D" w14:textId="77777777" w:rsidR="0016487C" w:rsidRPr="00E161B7" w:rsidRDefault="0016487C" w:rsidP="0074066B">
      <w:pPr>
        <w:pStyle w:val="Corpodetexto"/>
        <w:spacing w:before="275"/>
        <w:ind w:left="284" w:right="-333"/>
        <w:jc w:val="left"/>
        <w:rPr>
          <w:rFonts w:ascii="Times New Roman" w:hAnsi="Times New Roman" w:cs="Times New Roman"/>
        </w:rPr>
      </w:pPr>
    </w:p>
    <w:p w14:paraId="252C74BF" w14:textId="6C6C8FD0" w:rsidR="0016487C" w:rsidRPr="00E161B7" w:rsidRDefault="00BE3C6B" w:rsidP="001C6030">
      <w:pPr>
        <w:pStyle w:val="Ttulo1"/>
        <w:numPr>
          <w:ilvl w:val="0"/>
          <w:numId w:val="16"/>
        </w:numPr>
        <w:tabs>
          <w:tab w:val="left" w:pos="590"/>
        </w:tabs>
        <w:ind w:left="284" w:right="-333" w:firstLine="0"/>
        <w:jc w:val="both"/>
        <w:rPr>
          <w:rFonts w:ascii="Times New Roman" w:hAnsi="Times New Roman" w:cs="Times New Roman"/>
        </w:rPr>
      </w:pPr>
      <w:r w:rsidRPr="00E161B7">
        <w:rPr>
          <w:rFonts w:ascii="Times New Roman" w:hAnsi="Times New Roman" w:cs="Times New Roman"/>
        </w:rPr>
        <w:t xml:space="preserve"> </w:t>
      </w:r>
      <w:r w:rsidR="00684D38" w:rsidRPr="00E161B7">
        <w:rPr>
          <w:rFonts w:ascii="Times New Roman" w:hAnsi="Times New Roman" w:cs="Times New Roman"/>
        </w:rPr>
        <w:t>DA</w:t>
      </w:r>
      <w:r w:rsidR="00684D38" w:rsidRPr="00E161B7">
        <w:rPr>
          <w:rFonts w:ascii="Times New Roman" w:hAnsi="Times New Roman" w:cs="Times New Roman"/>
          <w:spacing w:val="-4"/>
        </w:rPr>
        <w:t xml:space="preserve"> </w:t>
      </w:r>
      <w:r w:rsidR="00684D38" w:rsidRPr="00E161B7">
        <w:rPr>
          <w:rFonts w:ascii="Times New Roman" w:hAnsi="Times New Roman" w:cs="Times New Roman"/>
        </w:rPr>
        <w:t>ADJUDICAÇÃO</w:t>
      </w:r>
      <w:r w:rsidR="00684D38" w:rsidRPr="00E161B7">
        <w:rPr>
          <w:rFonts w:ascii="Times New Roman" w:hAnsi="Times New Roman" w:cs="Times New Roman"/>
          <w:spacing w:val="-3"/>
        </w:rPr>
        <w:t xml:space="preserve"> </w:t>
      </w:r>
      <w:r w:rsidR="00684D38" w:rsidRPr="00E161B7">
        <w:rPr>
          <w:rFonts w:ascii="Times New Roman" w:hAnsi="Times New Roman" w:cs="Times New Roman"/>
        </w:rPr>
        <w:t xml:space="preserve">E </w:t>
      </w:r>
      <w:r w:rsidR="00684D38" w:rsidRPr="00E161B7">
        <w:rPr>
          <w:rFonts w:ascii="Times New Roman" w:hAnsi="Times New Roman" w:cs="Times New Roman"/>
          <w:spacing w:val="-2"/>
        </w:rPr>
        <w:t>HOMOLOGAÇÃO</w:t>
      </w:r>
    </w:p>
    <w:p w14:paraId="29B104E8" w14:textId="77777777" w:rsidR="0016487C" w:rsidRPr="00E161B7" w:rsidRDefault="00684D38" w:rsidP="001C6030">
      <w:pPr>
        <w:pStyle w:val="PargrafodaLista"/>
        <w:numPr>
          <w:ilvl w:val="1"/>
          <w:numId w:val="16"/>
        </w:numPr>
        <w:tabs>
          <w:tab w:val="left" w:pos="796"/>
        </w:tabs>
        <w:spacing w:before="175"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lastRenderedPageBreak/>
        <w:t>O objeto da licitação será adjudicado ao licitante declarado vencedor, por ato do Pregoeiro, caso não haja interposição de recurso, ou pela autoridade competente, após</w:t>
      </w:r>
      <w:r w:rsidRPr="00E161B7">
        <w:rPr>
          <w:rFonts w:ascii="Times New Roman" w:hAnsi="Times New Roman" w:cs="Times New Roman"/>
          <w:spacing w:val="40"/>
          <w:sz w:val="24"/>
          <w:szCs w:val="24"/>
        </w:rPr>
        <w:t xml:space="preserve"> </w:t>
      </w:r>
      <w:r w:rsidRPr="00E161B7">
        <w:rPr>
          <w:rFonts w:ascii="Times New Roman" w:hAnsi="Times New Roman" w:cs="Times New Roman"/>
          <w:sz w:val="24"/>
          <w:szCs w:val="24"/>
        </w:rPr>
        <w:t>a regular decisão dos recursos apresentados;</w:t>
      </w:r>
    </w:p>
    <w:p w14:paraId="0715FDBE" w14:textId="77777777" w:rsidR="0016487C" w:rsidRPr="00E161B7" w:rsidRDefault="00684D38" w:rsidP="001C6030">
      <w:pPr>
        <w:pStyle w:val="PargrafodaLista"/>
        <w:numPr>
          <w:ilvl w:val="1"/>
          <w:numId w:val="16"/>
        </w:numPr>
        <w:tabs>
          <w:tab w:val="left" w:pos="796"/>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Após a fase recursal, constatada a regularidade dos atos praticados, a autoridade competente homologará o procedimento licitatório.</w:t>
      </w:r>
    </w:p>
    <w:p w14:paraId="71B4241C" w14:textId="77777777" w:rsidR="0016487C" w:rsidRPr="00E161B7" w:rsidRDefault="0016487C" w:rsidP="0074066B">
      <w:pPr>
        <w:pStyle w:val="Corpodetexto"/>
        <w:spacing w:before="138"/>
        <w:ind w:left="284" w:right="-333"/>
        <w:jc w:val="left"/>
        <w:rPr>
          <w:rFonts w:ascii="Times New Roman" w:hAnsi="Times New Roman" w:cs="Times New Roman"/>
        </w:rPr>
      </w:pPr>
    </w:p>
    <w:p w14:paraId="26DA27F5" w14:textId="70274B19" w:rsidR="0016487C" w:rsidRDefault="00684D38" w:rsidP="001C6030">
      <w:pPr>
        <w:pStyle w:val="Ttulo1"/>
        <w:numPr>
          <w:ilvl w:val="0"/>
          <w:numId w:val="16"/>
        </w:numPr>
        <w:tabs>
          <w:tab w:val="left" w:pos="797"/>
        </w:tabs>
        <w:spacing w:before="1"/>
        <w:ind w:left="284" w:right="-333" w:firstLine="0"/>
        <w:jc w:val="both"/>
        <w:rPr>
          <w:rFonts w:ascii="Times New Roman" w:hAnsi="Times New Roman" w:cs="Times New Roman"/>
        </w:rPr>
      </w:pPr>
      <w:r w:rsidRPr="00E161B7">
        <w:rPr>
          <w:rFonts w:ascii="Times New Roman" w:hAnsi="Times New Roman" w:cs="Times New Roman"/>
        </w:rPr>
        <w:t>D</w:t>
      </w:r>
      <w:r w:rsidR="00F21723">
        <w:rPr>
          <w:rFonts w:ascii="Times New Roman" w:hAnsi="Times New Roman" w:cs="Times New Roman"/>
        </w:rPr>
        <w:t>A ATA DE REGISTRO DE PREÇOS</w:t>
      </w:r>
    </w:p>
    <w:p w14:paraId="719CC8F2" w14:textId="77777777" w:rsidR="00A963DF" w:rsidRPr="00A963DF" w:rsidRDefault="00A963DF" w:rsidP="001C6030">
      <w:pPr>
        <w:pStyle w:val="PargrafodaLista"/>
        <w:numPr>
          <w:ilvl w:val="1"/>
          <w:numId w:val="16"/>
        </w:numPr>
        <w:tabs>
          <w:tab w:val="left" w:pos="796"/>
        </w:tabs>
        <w:spacing w:before="137"/>
        <w:ind w:right="-333"/>
        <w:rPr>
          <w:rFonts w:ascii="Times New Roman" w:hAnsi="Times New Roman" w:cs="Times New Roman"/>
          <w:sz w:val="24"/>
          <w:szCs w:val="24"/>
        </w:rPr>
      </w:pPr>
      <w:r w:rsidRPr="00A963DF">
        <w:rPr>
          <w:rFonts w:ascii="Times New Roman" w:hAnsi="Times New Roman" w:cs="Times New Roman"/>
          <w:sz w:val="24"/>
          <w:szCs w:val="24"/>
        </w:rPr>
        <w:t>A Ata de Registro de Preços constitui instrumento vinculativo e obrigacional entre as partes, não se caracterizando como contrato administrativo, nem gerando, por si só, obrigação de contratação por parte da Administração.</w:t>
      </w:r>
    </w:p>
    <w:p w14:paraId="7338619D" w14:textId="77777777" w:rsidR="00A963DF" w:rsidRPr="00A963DF" w:rsidRDefault="00A963DF" w:rsidP="001C6030">
      <w:pPr>
        <w:pStyle w:val="PargrafodaLista"/>
        <w:numPr>
          <w:ilvl w:val="1"/>
          <w:numId w:val="16"/>
        </w:numPr>
        <w:tabs>
          <w:tab w:val="left" w:pos="796"/>
        </w:tabs>
        <w:spacing w:before="137"/>
        <w:ind w:right="-333"/>
        <w:rPr>
          <w:rFonts w:ascii="Times New Roman" w:hAnsi="Times New Roman" w:cs="Times New Roman"/>
          <w:sz w:val="24"/>
          <w:szCs w:val="24"/>
        </w:rPr>
      </w:pPr>
      <w:r w:rsidRPr="00A963DF">
        <w:rPr>
          <w:rFonts w:ascii="Times New Roman" w:hAnsi="Times New Roman" w:cs="Times New Roman"/>
          <w:sz w:val="24"/>
          <w:szCs w:val="24"/>
        </w:rPr>
        <w:t>A existência de preços registrados não obriga o Município a contratar, facultando-se a realização das contratações conforme a conveniência, oportunidade e disponibilidade orçamentária, nos termos do art. 82 da Lei nº 14.133/2021.</w:t>
      </w:r>
    </w:p>
    <w:p w14:paraId="78BD1998" w14:textId="552CF92F" w:rsidR="00A963DF" w:rsidRDefault="00A963DF" w:rsidP="001C6030">
      <w:pPr>
        <w:pStyle w:val="PargrafodaLista"/>
        <w:numPr>
          <w:ilvl w:val="1"/>
          <w:numId w:val="16"/>
        </w:numPr>
        <w:tabs>
          <w:tab w:val="left" w:pos="796"/>
        </w:tabs>
        <w:spacing w:before="137"/>
        <w:ind w:right="-333"/>
        <w:rPr>
          <w:rFonts w:ascii="Times New Roman" w:hAnsi="Times New Roman" w:cs="Times New Roman"/>
          <w:sz w:val="24"/>
          <w:szCs w:val="24"/>
        </w:rPr>
      </w:pPr>
      <w:r w:rsidRPr="00A963DF">
        <w:rPr>
          <w:rFonts w:ascii="Times New Roman" w:hAnsi="Times New Roman" w:cs="Times New Roman"/>
          <w:sz w:val="24"/>
          <w:szCs w:val="24"/>
        </w:rPr>
        <w:t>As obrigações de execução, prazos, penalidades e sanções somente incidirão após a formalização do respectivo contrato, nota de empenho ou ordem de serviço.</w:t>
      </w:r>
    </w:p>
    <w:p w14:paraId="1A3B9721" w14:textId="3EAFC8F4" w:rsidR="0016487C" w:rsidRPr="00E161B7" w:rsidRDefault="00684D38" w:rsidP="001C6030">
      <w:pPr>
        <w:pStyle w:val="PargrafodaLista"/>
        <w:numPr>
          <w:ilvl w:val="1"/>
          <w:numId w:val="16"/>
        </w:numPr>
        <w:tabs>
          <w:tab w:val="left" w:pos="796"/>
        </w:tabs>
        <w:spacing w:before="137"/>
        <w:ind w:left="284" w:right="-333" w:firstLine="0"/>
        <w:rPr>
          <w:rFonts w:ascii="Times New Roman" w:hAnsi="Times New Roman" w:cs="Times New Roman"/>
          <w:sz w:val="24"/>
          <w:szCs w:val="24"/>
        </w:rPr>
      </w:pPr>
      <w:r w:rsidRPr="00E161B7">
        <w:rPr>
          <w:rFonts w:ascii="Times New Roman" w:hAnsi="Times New Roman" w:cs="Times New Roman"/>
          <w:sz w:val="24"/>
          <w:szCs w:val="24"/>
        </w:rPr>
        <w:t>Após</w:t>
      </w:r>
      <w:r w:rsidRPr="00E161B7">
        <w:rPr>
          <w:rFonts w:ascii="Times New Roman" w:hAnsi="Times New Roman" w:cs="Times New Roman"/>
          <w:spacing w:val="-7"/>
          <w:sz w:val="24"/>
          <w:szCs w:val="24"/>
        </w:rPr>
        <w:t xml:space="preserve"> </w:t>
      </w:r>
      <w:r w:rsidRPr="00E161B7">
        <w:rPr>
          <w:rFonts w:ascii="Times New Roman" w:hAnsi="Times New Roman" w:cs="Times New Roman"/>
          <w:sz w:val="24"/>
          <w:szCs w:val="24"/>
        </w:rPr>
        <w:t>a</w:t>
      </w:r>
      <w:r w:rsidRPr="00E161B7">
        <w:rPr>
          <w:rFonts w:ascii="Times New Roman" w:hAnsi="Times New Roman" w:cs="Times New Roman"/>
          <w:spacing w:val="-3"/>
          <w:sz w:val="24"/>
          <w:szCs w:val="24"/>
        </w:rPr>
        <w:t xml:space="preserve"> </w:t>
      </w:r>
      <w:r w:rsidRPr="00E161B7">
        <w:rPr>
          <w:rFonts w:ascii="Times New Roman" w:hAnsi="Times New Roman" w:cs="Times New Roman"/>
          <w:sz w:val="24"/>
          <w:szCs w:val="24"/>
        </w:rPr>
        <w:t>homologação</w:t>
      </w:r>
      <w:r w:rsidRPr="00E161B7">
        <w:rPr>
          <w:rFonts w:ascii="Times New Roman" w:hAnsi="Times New Roman" w:cs="Times New Roman"/>
          <w:spacing w:val="-4"/>
          <w:sz w:val="24"/>
          <w:szCs w:val="24"/>
        </w:rPr>
        <w:t xml:space="preserve"> </w:t>
      </w:r>
      <w:r w:rsidRPr="00E161B7">
        <w:rPr>
          <w:rFonts w:ascii="Times New Roman" w:hAnsi="Times New Roman" w:cs="Times New Roman"/>
          <w:sz w:val="24"/>
          <w:szCs w:val="24"/>
        </w:rPr>
        <w:t>da</w:t>
      </w:r>
      <w:r w:rsidRPr="00E161B7">
        <w:rPr>
          <w:rFonts w:ascii="Times New Roman" w:hAnsi="Times New Roman" w:cs="Times New Roman"/>
          <w:spacing w:val="-3"/>
          <w:sz w:val="24"/>
          <w:szCs w:val="24"/>
        </w:rPr>
        <w:t xml:space="preserve"> </w:t>
      </w:r>
      <w:r w:rsidRPr="00E161B7">
        <w:rPr>
          <w:rFonts w:ascii="Times New Roman" w:hAnsi="Times New Roman" w:cs="Times New Roman"/>
          <w:sz w:val="24"/>
          <w:szCs w:val="24"/>
        </w:rPr>
        <w:t>licitação,</w:t>
      </w:r>
      <w:r w:rsidRPr="00E161B7">
        <w:rPr>
          <w:rFonts w:ascii="Times New Roman" w:hAnsi="Times New Roman" w:cs="Times New Roman"/>
          <w:spacing w:val="-2"/>
          <w:sz w:val="24"/>
          <w:szCs w:val="24"/>
        </w:rPr>
        <w:t xml:space="preserve"> </w:t>
      </w:r>
      <w:r w:rsidRPr="00E161B7">
        <w:rPr>
          <w:rFonts w:ascii="Times New Roman" w:hAnsi="Times New Roman" w:cs="Times New Roman"/>
          <w:sz w:val="24"/>
          <w:szCs w:val="24"/>
        </w:rPr>
        <w:t>será</w:t>
      </w:r>
      <w:r w:rsidRPr="00E161B7">
        <w:rPr>
          <w:rFonts w:ascii="Times New Roman" w:hAnsi="Times New Roman" w:cs="Times New Roman"/>
          <w:spacing w:val="-5"/>
          <w:sz w:val="24"/>
          <w:szCs w:val="24"/>
        </w:rPr>
        <w:t xml:space="preserve"> </w:t>
      </w:r>
      <w:r w:rsidRPr="00E161B7">
        <w:rPr>
          <w:rFonts w:ascii="Times New Roman" w:hAnsi="Times New Roman" w:cs="Times New Roman"/>
          <w:sz w:val="24"/>
          <w:szCs w:val="24"/>
        </w:rPr>
        <w:t>firmado</w:t>
      </w:r>
      <w:r w:rsidRPr="00E161B7">
        <w:rPr>
          <w:rFonts w:ascii="Times New Roman" w:hAnsi="Times New Roman" w:cs="Times New Roman"/>
          <w:spacing w:val="-4"/>
          <w:sz w:val="24"/>
          <w:szCs w:val="24"/>
        </w:rPr>
        <w:t xml:space="preserve"> </w:t>
      </w:r>
      <w:r w:rsidRPr="00E161B7">
        <w:rPr>
          <w:rFonts w:ascii="Times New Roman" w:hAnsi="Times New Roman" w:cs="Times New Roman"/>
          <w:sz w:val="24"/>
          <w:szCs w:val="24"/>
        </w:rPr>
        <w:t>Termo</w:t>
      </w:r>
      <w:r w:rsidRPr="00E161B7">
        <w:rPr>
          <w:rFonts w:ascii="Times New Roman" w:hAnsi="Times New Roman" w:cs="Times New Roman"/>
          <w:spacing w:val="-3"/>
          <w:sz w:val="24"/>
          <w:szCs w:val="24"/>
        </w:rPr>
        <w:t xml:space="preserve"> </w:t>
      </w:r>
      <w:r w:rsidRPr="00E161B7">
        <w:rPr>
          <w:rFonts w:ascii="Times New Roman" w:hAnsi="Times New Roman" w:cs="Times New Roman"/>
          <w:sz w:val="24"/>
          <w:szCs w:val="24"/>
        </w:rPr>
        <w:t>de</w:t>
      </w:r>
      <w:r w:rsidRPr="00E161B7">
        <w:rPr>
          <w:rFonts w:ascii="Times New Roman" w:hAnsi="Times New Roman" w:cs="Times New Roman"/>
          <w:spacing w:val="-2"/>
          <w:sz w:val="24"/>
          <w:szCs w:val="24"/>
        </w:rPr>
        <w:t xml:space="preserve"> </w:t>
      </w:r>
      <w:r w:rsidR="00E66490" w:rsidRPr="00E66490">
        <w:rPr>
          <w:rFonts w:ascii="Times New Roman" w:hAnsi="Times New Roman" w:cs="Times New Roman"/>
          <w:spacing w:val="-2"/>
          <w:sz w:val="24"/>
          <w:szCs w:val="24"/>
        </w:rPr>
        <w:t>ata de registro de preços</w:t>
      </w:r>
      <w:r w:rsidRPr="00E161B7">
        <w:rPr>
          <w:rFonts w:ascii="Times New Roman" w:hAnsi="Times New Roman" w:cs="Times New Roman"/>
          <w:spacing w:val="-2"/>
          <w:sz w:val="24"/>
          <w:szCs w:val="24"/>
        </w:rPr>
        <w:t>;</w:t>
      </w:r>
    </w:p>
    <w:p w14:paraId="7B219E82" w14:textId="2C38E06D" w:rsidR="0016487C" w:rsidRPr="00E161B7" w:rsidRDefault="00A963DF" w:rsidP="001C6030">
      <w:pPr>
        <w:pStyle w:val="PargrafodaLista"/>
        <w:numPr>
          <w:ilvl w:val="1"/>
          <w:numId w:val="16"/>
        </w:numPr>
        <w:tabs>
          <w:tab w:val="left" w:pos="796"/>
        </w:tabs>
        <w:spacing w:before="137" w:line="360" w:lineRule="auto"/>
        <w:ind w:left="284" w:right="-333" w:firstLine="0"/>
        <w:rPr>
          <w:rFonts w:ascii="Times New Roman" w:hAnsi="Times New Roman" w:cs="Times New Roman"/>
          <w:sz w:val="24"/>
          <w:szCs w:val="24"/>
        </w:rPr>
      </w:pPr>
      <w:r w:rsidRPr="00A963DF">
        <w:rPr>
          <w:rFonts w:ascii="Times New Roman" w:hAnsi="Times New Roman" w:cs="Times New Roman"/>
          <w:sz w:val="24"/>
          <w:szCs w:val="24"/>
        </w:rPr>
        <w:t>A Ata de Registro de Preços terá vigência de até 12 (doze) meses, contados da data de sua assinatura, admitida prorrogação, desde que comprovada a vantajosidade econômica e atendidas as condições previstas no art. 84 da Lei nº 14.133/2021.</w:t>
      </w:r>
    </w:p>
    <w:p w14:paraId="53CAD30B" w14:textId="6C91B9DE" w:rsidR="0016487C" w:rsidRPr="00E161B7" w:rsidRDefault="00684D38" w:rsidP="001C6030">
      <w:pPr>
        <w:pStyle w:val="PargrafodaLista"/>
        <w:numPr>
          <w:ilvl w:val="1"/>
          <w:numId w:val="16"/>
        </w:numPr>
        <w:tabs>
          <w:tab w:val="left" w:pos="796"/>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 xml:space="preserve">Condições de Pagamento: O Pagamento será efetuado sempre após a emissão da NLD (Nota de liquidação de Despesa), mediante a apresentação de Nota Fiscal. O Pagamento será realizado na Tesouraria da Prefeitura Municipal de </w:t>
      </w:r>
      <w:r w:rsidR="00BB2737" w:rsidRPr="00E161B7">
        <w:rPr>
          <w:rFonts w:ascii="Times New Roman" w:hAnsi="Times New Roman" w:cs="Times New Roman"/>
          <w:sz w:val="24"/>
          <w:szCs w:val="24"/>
        </w:rPr>
        <w:t>UNIÃO DE MINAS</w:t>
      </w:r>
      <w:r w:rsidRPr="00E161B7">
        <w:rPr>
          <w:rFonts w:ascii="Times New Roman" w:hAnsi="Times New Roman" w:cs="Times New Roman"/>
          <w:sz w:val="24"/>
          <w:szCs w:val="24"/>
        </w:rPr>
        <w:t>, mediante cheque nominal ou depósito bancário em nome da proponente;</w:t>
      </w:r>
    </w:p>
    <w:p w14:paraId="270F238A" w14:textId="16D89D2A" w:rsidR="0016487C" w:rsidRPr="00E161B7" w:rsidRDefault="00684D38" w:rsidP="001C6030">
      <w:pPr>
        <w:pStyle w:val="PargrafodaLista"/>
        <w:numPr>
          <w:ilvl w:val="1"/>
          <w:numId w:val="16"/>
        </w:numPr>
        <w:tabs>
          <w:tab w:val="left" w:pos="796"/>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 xml:space="preserve">O adjudicatário terá o prazo de 05 (cinco) dias úteis, contados a partir da data de sua convocação, para assinar o Termo de </w:t>
      </w:r>
      <w:r w:rsidR="00E66490" w:rsidRPr="00E66490">
        <w:rPr>
          <w:rFonts w:ascii="Times New Roman" w:hAnsi="Times New Roman" w:cs="Times New Roman"/>
          <w:sz w:val="24"/>
          <w:szCs w:val="24"/>
        </w:rPr>
        <w:t>ata de registro de preços</w:t>
      </w:r>
      <w:r w:rsidRPr="00E161B7">
        <w:rPr>
          <w:rFonts w:ascii="Times New Roman" w:hAnsi="Times New Roman" w:cs="Times New Roman"/>
          <w:sz w:val="24"/>
          <w:szCs w:val="24"/>
        </w:rPr>
        <w:t xml:space="preserve"> sob pena de decair do direito à contratação, sem prejuízo das</w:t>
      </w:r>
      <w:r w:rsidR="00E17605" w:rsidRPr="00E17605">
        <w:rPr>
          <w:rFonts w:ascii="Times New Roman" w:eastAsia="Times New Roman" w:hAnsi="Times New Roman" w:cs="Times New Roman"/>
        </w:rPr>
        <w:t xml:space="preserve"> </w:t>
      </w:r>
      <w:r w:rsidR="00E17605" w:rsidRPr="00E17605">
        <w:rPr>
          <w:rFonts w:ascii="Times New Roman" w:hAnsi="Times New Roman" w:cs="Times New Roman"/>
          <w:sz w:val="24"/>
          <w:szCs w:val="24"/>
        </w:rPr>
        <w:t>sanções previstas nos arts. 156 a 159 da Lei nº 14.133/2021, assegurado o contraditório e a ampla defesa</w:t>
      </w:r>
      <w:r w:rsidR="00E17605">
        <w:rPr>
          <w:rFonts w:ascii="Times New Roman" w:hAnsi="Times New Roman" w:cs="Times New Roman"/>
          <w:sz w:val="24"/>
          <w:szCs w:val="24"/>
        </w:rPr>
        <w:t xml:space="preserve">, </w:t>
      </w:r>
      <w:r w:rsidRPr="00E161B7">
        <w:rPr>
          <w:rFonts w:ascii="Times New Roman" w:hAnsi="Times New Roman" w:cs="Times New Roman"/>
          <w:sz w:val="24"/>
          <w:szCs w:val="24"/>
        </w:rPr>
        <w:t>previstas neste Edital;</w:t>
      </w:r>
    </w:p>
    <w:p w14:paraId="0AD3371C" w14:textId="30288352" w:rsidR="0016487C" w:rsidRPr="00E161B7" w:rsidRDefault="00684D38" w:rsidP="001C6030">
      <w:pPr>
        <w:pStyle w:val="PargrafodaLista"/>
        <w:numPr>
          <w:ilvl w:val="1"/>
          <w:numId w:val="16"/>
        </w:numPr>
        <w:tabs>
          <w:tab w:val="left" w:pos="796"/>
        </w:tabs>
        <w:spacing w:before="2"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Na assinatura d</w:t>
      </w:r>
      <w:r w:rsidR="00E66490">
        <w:rPr>
          <w:rFonts w:ascii="Times New Roman" w:hAnsi="Times New Roman" w:cs="Times New Roman"/>
          <w:sz w:val="24"/>
          <w:szCs w:val="24"/>
        </w:rPr>
        <w:t xml:space="preserve">a </w:t>
      </w:r>
      <w:r w:rsidR="00E66490" w:rsidRPr="00E66490">
        <w:rPr>
          <w:rFonts w:ascii="Times New Roman" w:hAnsi="Times New Roman" w:cs="Times New Roman"/>
          <w:sz w:val="24"/>
          <w:szCs w:val="24"/>
        </w:rPr>
        <w:t>ata de registro de preços</w:t>
      </w:r>
      <w:r w:rsidRPr="00E161B7">
        <w:rPr>
          <w:rFonts w:ascii="Times New Roman" w:hAnsi="Times New Roman" w:cs="Times New Roman"/>
          <w:sz w:val="24"/>
          <w:szCs w:val="24"/>
        </w:rPr>
        <w:t>, será exigida a comprovação das condições de habilitação consignadas</w:t>
      </w:r>
      <w:r w:rsidRPr="00E161B7">
        <w:rPr>
          <w:rFonts w:ascii="Times New Roman" w:hAnsi="Times New Roman" w:cs="Times New Roman"/>
          <w:spacing w:val="-1"/>
          <w:sz w:val="24"/>
          <w:szCs w:val="24"/>
        </w:rPr>
        <w:t xml:space="preserve"> </w:t>
      </w:r>
      <w:r w:rsidRPr="00E161B7">
        <w:rPr>
          <w:rFonts w:ascii="Times New Roman" w:hAnsi="Times New Roman" w:cs="Times New Roman"/>
          <w:sz w:val="24"/>
          <w:szCs w:val="24"/>
        </w:rPr>
        <w:t>no edital,</w:t>
      </w:r>
      <w:r w:rsidRPr="00E161B7">
        <w:rPr>
          <w:rFonts w:ascii="Times New Roman" w:hAnsi="Times New Roman" w:cs="Times New Roman"/>
          <w:spacing w:val="-1"/>
          <w:sz w:val="24"/>
          <w:szCs w:val="24"/>
        </w:rPr>
        <w:t xml:space="preserve"> </w:t>
      </w:r>
      <w:r w:rsidRPr="00E161B7">
        <w:rPr>
          <w:rFonts w:ascii="Times New Roman" w:hAnsi="Times New Roman" w:cs="Times New Roman"/>
          <w:sz w:val="24"/>
          <w:szCs w:val="24"/>
        </w:rPr>
        <w:t>que deverão ser</w:t>
      </w:r>
      <w:r w:rsidRPr="00E161B7">
        <w:rPr>
          <w:rFonts w:ascii="Times New Roman" w:hAnsi="Times New Roman" w:cs="Times New Roman"/>
          <w:spacing w:val="-2"/>
          <w:sz w:val="24"/>
          <w:szCs w:val="24"/>
        </w:rPr>
        <w:t xml:space="preserve"> </w:t>
      </w:r>
      <w:r w:rsidRPr="00E161B7">
        <w:rPr>
          <w:rFonts w:ascii="Times New Roman" w:hAnsi="Times New Roman" w:cs="Times New Roman"/>
          <w:sz w:val="24"/>
          <w:szCs w:val="24"/>
        </w:rPr>
        <w:t>mantidas</w:t>
      </w:r>
      <w:r w:rsidRPr="00E161B7">
        <w:rPr>
          <w:rFonts w:ascii="Times New Roman" w:hAnsi="Times New Roman" w:cs="Times New Roman"/>
          <w:spacing w:val="-1"/>
          <w:sz w:val="24"/>
          <w:szCs w:val="24"/>
        </w:rPr>
        <w:t xml:space="preserve"> </w:t>
      </w:r>
      <w:r w:rsidRPr="00E161B7">
        <w:rPr>
          <w:rFonts w:ascii="Times New Roman" w:hAnsi="Times New Roman" w:cs="Times New Roman"/>
          <w:sz w:val="24"/>
          <w:szCs w:val="24"/>
        </w:rPr>
        <w:t>pelo licitante durante</w:t>
      </w:r>
      <w:r w:rsidRPr="00E161B7">
        <w:rPr>
          <w:rFonts w:ascii="Times New Roman" w:hAnsi="Times New Roman" w:cs="Times New Roman"/>
          <w:spacing w:val="-2"/>
          <w:sz w:val="24"/>
          <w:szCs w:val="24"/>
        </w:rPr>
        <w:t xml:space="preserve"> </w:t>
      </w:r>
      <w:r w:rsidRPr="00E161B7">
        <w:rPr>
          <w:rFonts w:ascii="Times New Roman" w:hAnsi="Times New Roman" w:cs="Times New Roman"/>
          <w:sz w:val="24"/>
          <w:szCs w:val="24"/>
        </w:rPr>
        <w:t>toda a vigência d</w:t>
      </w:r>
      <w:r w:rsidR="00E66490">
        <w:rPr>
          <w:rFonts w:ascii="Times New Roman" w:hAnsi="Times New Roman" w:cs="Times New Roman"/>
          <w:sz w:val="24"/>
          <w:szCs w:val="24"/>
        </w:rPr>
        <w:t xml:space="preserve">a </w:t>
      </w:r>
      <w:r w:rsidR="00E66490" w:rsidRPr="00E66490">
        <w:rPr>
          <w:rFonts w:ascii="Times New Roman" w:hAnsi="Times New Roman" w:cs="Times New Roman"/>
          <w:sz w:val="24"/>
          <w:szCs w:val="24"/>
        </w:rPr>
        <w:t>ata de registro de preços</w:t>
      </w:r>
      <w:r w:rsidRPr="00E161B7">
        <w:rPr>
          <w:rFonts w:ascii="Times New Roman" w:hAnsi="Times New Roman" w:cs="Times New Roman"/>
          <w:sz w:val="24"/>
          <w:szCs w:val="24"/>
        </w:rPr>
        <w:t>;</w:t>
      </w:r>
    </w:p>
    <w:p w14:paraId="63F5D5B5" w14:textId="6721DA59" w:rsidR="0016487C" w:rsidRPr="00E161B7" w:rsidRDefault="00684D38" w:rsidP="001C6030">
      <w:pPr>
        <w:pStyle w:val="PargrafodaLista"/>
        <w:numPr>
          <w:ilvl w:val="1"/>
          <w:numId w:val="16"/>
        </w:numPr>
        <w:tabs>
          <w:tab w:val="left" w:pos="796"/>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 xml:space="preserve">Na hipótese de o vencedor da licitação não comprovar as condições de habilitação consignadas no </w:t>
      </w:r>
      <w:r w:rsidRPr="00E161B7">
        <w:rPr>
          <w:rFonts w:ascii="Times New Roman" w:hAnsi="Times New Roman" w:cs="Times New Roman"/>
          <w:sz w:val="24"/>
          <w:szCs w:val="24"/>
        </w:rPr>
        <w:lastRenderedPageBreak/>
        <w:t xml:space="preserve">edital ou se recusar a assinar </w:t>
      </w:r>
      <w:r w:rsidR="00E66490">
        <w:rPr>
          <w:rFonts w:ascii="Times New Roman" w:hAnsi="Times New Roman" w:cs="Times New Roman"/>
          <w:sz w:val="24"/>
          <w:szCs w:val="24"/>
        </w:rPr>
        <w:t xml:space="preserve">a </w:t>
      </w:r>
      <w:r w:rsidR="00E66490" w:rsidRPr="00E66490">
        <w:rPr>
          <w:rFonts w:ascii="Times New Roman" w:hAnsi="Times New Roman" w:cs="Times New Roman"/>
          <w:sz w:val="24"/>
          <w:szCs w:val="24"/>
        </w:rPr>
        <w:t>ata de registro de preços</w:t>
      </w:r>
      <w:r w:rsidRPr="00E161B7">
        <w:rPr>
          <w:rFonts w:ascii="Times New Roman" w:hAnsi="Times New Roman" w:cs="Times New Roman"/>
          <w:sz w:val="24"/>
          <w:szCs w:val="24"/>
        </w:rPr>
        <w:t xml:space="preserve">, a Administração, sem prejuízo da aplicação das </w:t>
      </w:r>
      <w:r w:rsidR="00E17605" w:rsidRPr="00E17605">
        <w:rPr>
          <w:rFonts w:ascii="Times New Roman" w:hAnsi="Times New Roman" w:cs="Times New Roman"/>
          <w:sz w:val="24"/>
          <w:szCs w:val="24"/>
        </w:rPr>
        <w:t xml:space="preserve"> sanções previstas nos arts. 156 a 159 da Lei nº 14.133/2021, assegurado o contraditório e a ampla defesa</w:t>
      </w:r>
      <w:r w:rsidR="00E17605">
        <w:rPr>
          <w:rFonts w:ascii="Times New Roman" w:hAnsi="Times New Roman" w:cs="Times New Roman"/>
          <w:sz w:val="24"/>
          <w:szCs w:val="24"/>
        </w:rPr>
        <w:t xml:space="preserve"> </w:t>
      </w:r>
      <w:r w:rsidRPr="00E161B7">
        <w:rPr>
          <w:rFonts w:ascii="Times New Roman" w:hAnsi="Times New Roman" w:cs="Times New Roman"/>
          <w:sz w:val="24"/>
          <w:szCs w:val="24"/>
        </w:rPr>
        <w:t xml:space="preserve">a esse licitante, poderá convocar outro licitante, respeitada a ordem de classificação, para, após a comprovação dos requisitos para habilitação, analisada a proposta e eventuais documentos complementares e, feita a negociação, assinar </w:t>
      </w:r>
      <w:r w:rsidR="00E66490">
        <w:rPr>
          <w:rFonts w:ascii="Times New Roman" w:hAnsi="Times New Roman" w:cs="Times New Roman"/>
          <w:sz w:val="24"/>
          <w:szCs w:val="24"/>
        </w:rPr>
        <w:t xml:space="preserve">a </w:t>
      </w:r>
      <w:r w:rsidR="00E66490" w:rsidRPr="00E66490">
        <w:rPr>
          <w:rFonts w:ascii="Times New Roman" w:hAnsi="Times New Roman" w:cs="Times New Roman"/>
          <w:sz w:val="24"/>
          <w:szCs w:val="24"/>
        </w:rPr>
        <w:t>ata de registro de preços</w:t>
      </w:r>
      <w:r w:rsidRPr="00E161B7">
        <w:rPr>
          <w:rFonts w:ascii="Times New Roman" w:hAnsi="Times New Roman" w:cs="Times New Roman"/>
          <w:sz w:val="24"/>
          <w:szCs w:val="24"/>
        </w:rPr>
        <w:t>;</w:t>
      </w:r>
    </w:p>
    <w:p w14:paraId="691464DB" w14:textId="77777777" w:rsidR="0016487C" w:rsidRPr="00E161B7" w:rsidRDefault="0016487C" w:rsidP="0074066B">
      <w:pPr>
        <w:pStyle w:val="Corpodetexto"/>
        <w:spacing w:before="138"/>
        <w:ind w:left="284" w:right="-333"/>
        <w:jc w:val="left"/>
        <w:rPr>
          <w:rFonts w:ascii="Times New Roman" w:hAnsi="Times New Roman" w:cs="Times New Roman"/>
        </w:rPr>
      </w:pPr>
    </w:p>
    <w:p w14:paraId="4E6E192C" w14:textId="1BD601B2" w:rsidR="0016487C" w:rsidRPr="00E161B7" w:rsidRDefault="00BE3C6B" w:rsidP="001C6030">
      <w:pPr>
        <w:pStyle w:val="Ttulo1"/>
        <w:numPr>
          <w:ilvl w:val="0"/>
          <w:numId w:val="16"/>
        </w:numPr>
        <w:tabs>
          <w:tab w:val="left" w:pos="590"/>
        </w:tabs>
        <w:spacing w:before="1"/>
        <w:ind w:left="284" w:right="-333" w:firstLine="0"/>
        <w:rPr>
          <w:rFonts w:ascii="Times New Roman" w:hAnsi="Times New Roman" w:cs="Times New Roman"/>
        </w:rPr>
      </w:pPr>
      <w:r w:rsidRPr="00E161B7">
        <w:rPr>
          <w:rFonts w:ascii="Times New Roman" w:hAnsi="Times New Roman" w:cs="Times New Roman"/>
        </w:rPr>
        <w:t xml:space="preserve"> </w:t>
      </w:r>
      <w:r w:rsidR="00684D38" w:rsidRPr="00E161B7">
        <w:rPr>
          <w:rFonts w:ascii="Times New Roman" w:hAnsi="Times New Roman" w:cs="Times New Roman"/>
        </w:rPr>
        <w:t>DO</w:t>
      </w:r>
      <w:r w:rsidR="00684D38" w:rsidRPr="00E161B7">
        <w:rPr>
          <w:rFonts w:ascii="Times New Roman" w:hAnsi="Times New Roman" w:cs="Times New Roman"/>
          <w:spacing w:val="-4"/>
        </w:rPr>
        <w:t xml:space="preserve"> </w:t>
      </w:r>
      <w:r w:rsidR="00684D38" w:rsidRPr="00E161B7">
        <w:rPr>
          <w:rFonts w:ascii="Times New Roman" w:hAnsi="Times New Roman" w:cs="Times New Roman"/>
        </w:rPr>
        <w:t>REAJUSTAMENTO</w:t>
      </w:r>
      <w:r w:rsidR="00684D38" w:rsidRPr="00E161B7">
        <w:rPr>
          <w:rFonts w:ascii="Times New Roman" w:hAnsi="Times New Roman" w:cs="Times New Roman"/>
          <w:spacing w:val="-2"/>
        </w:rPr>
        <w:t xml:space="preserve"> </w:t>
      </w:r>
      <w:r w:rsidR="00684D38" w:rsidRPr="00E161B7">
        <w:rPr>
          <w:rFonts w:ascii="Times New Roman" w:hAnsi="Times New Roman" w:cs="Times New Roman"/>
        </w:rPr>
        <w:t>DE</w:t>
      </w:r>
      <w:r w:rsidR="00684D38" w:rsidRPr="00E161B7">
        <w:rPr>
          <w:rFonts w:ascii="Times New Roman" w:hAnsi="Times New Roman" w:cs="Times New Roman"/>
          <w:spacing w:val="-2"/>
        </w:rPr>
        <w:t xml:space="preserve"> PREÇOS</w:t>
      </w:r>
    </w:p>
    <w:p w14:paraId="70C8913C" w14:textId="4BEC87A1" w:rsidR="0016487C" w:rsidRPr="00E161B7" w:rsidRDefault="00684D38" w:rsidP="001C6030">
      <w:pPr>
        <w:pStyle w:val="PargrafodaLista"/>
        <w:numPr>
          <w:ilvl w:val="1"/>
          <w:numId w:val="16"/>
        </w:numPr>
        <w:tabs>
          <w:tab w:val="left" w:pos="796"/>
        </w:tabs>
        <w:spacing w:before="137"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 xml:space="preserve">O preço será fixado e irreajustável, salvo as condições previstas na </w:t>
      </w:r>
      <w:r w:rsidRPr="00E161B7">
        <w:rPr>
          <w:rFonts w:ascii="Times New Roman" w:hAnsi="Times New Roman" w:cs="Times New Roman"/>
          <w:color w:val="0000FF"/>
          <w:sz w:val="24"/>
          <w:szCs w:val="24"/>
          <w:u w:val="single" w:color="0000FF"/>
        </w:rPr>
        <w:t>Lei</w:t>
      </w:r>
      <w:r w:rsidRPr="00E161B7">
        <w:rPr>
          <w:rFonts w:ascii="Times New Roman" w:hAnsi="Times New Roman" w:cs="Times New Roman"/>
          <w:color w:val="0000FF"/>
          <w:sz w:val="24"/>
          <w:szCs w:val="24"/>
        </w:rPr>
        <w:t xml:space="preserve"> </w:t>
      </w:r>
      <w:r w:rsidRPr="00E161B7">
        <w:rPr>
          <w:rFonts w:ascii="Times New Roman" w:hAnsi="Times New Roman" w:cs="Times New Roman"/>
          <w:color w:val="0000FF"/>
          <w:sz w:val="24"/>
          <w:szCs w:val="24"/>
          <w:u w:val="single" w:color="0000FF"/>
        </w:rPr>
        <w:t>nº 14.133, de 1º de abril de 2021</w:t>
      </w:r>
      <w:r w:rsidRPr="00E161B7">
        <w:rPr>
          <w:rFonts w:ascii="Times New Roman" w:hAnsi="Times New Roman" w:cs="Times New Roman"/>
          <w:sz w:val="24"/>
          <w:szCs w:val="24"/>
        </w:rPr>
        <w:t>, e suas alterações.</w:t>
      </w:r>
    </w:p>
    <w:p w14:paraId="0578AE6C" w14:textId="77777777" w:rsidR="0016487C" w:rsidRPr="00E161B7" w:rsidRDefault="00684D38" w:rsidP="001C6030">
      <w:pPr>
        <w:pStyle w:val="Ttulo1"/>
        <w:numPr>
          <w:ilvl w:val="0"/>
          <w:numId w:val="16"/>
        </w:numPr>
        <w:tabs>
          <w:tab w:val="left" w:pos="590"/>
        </w:tabs>
        <w:spacing w:before="175"/>
        <w:ind w:left="284" w:right="-333" w:hanging="142"/>
        <w:rPr>
          <w:rFonts w:ascii="Times New Roman" w:hAnsi="Times New Roman" w:cs="Times New Roman"/>
        </w:rPr>
      </w:pPr>
      <w:r w:rsidRPr="00E161B7">
        <w:rPr>
          <w:rFonts w:ascii="Times New Roman" w:hAnsi="Times New Roman" w:cs="Times New Roman"/>
        </w:rPr>
        <w:t>DA</w:t>
      </w:r>
      <w:r w:rsidRPr="00E161B7">
        <w:rPr>
          <w:rFonts w:ascii="Times New Roman" w:hAnsi="Times New Roman" w:cs="Times New Roman"/>
          <w:spacing w:val="-5"/>
        </w:rPr>
        <w:t xml:space="preserve"> </w:t>
      </w:r>
      <w:r w:rsidRPr="00E161B7">
        <w:rPr>
          <w:rFonts w:ascii="Times New Roman" w:hAnsi="Times New Roman" w:cs="Times New Roman"/>
        </w:rPr>
        <w:t>ENTREGA</w:t>
      </w:r>
      <w:r w:rsidRPr="00E161B7">
        <w:rPr>
          <w:rFonts w:ascii="Times New Roman" w:hAnsi="Times New Roman" w:cs="Times New Roman"/>
          <w:spacing w:val="-5"/>
        </w:rPr>
        <w:t xml:space="preserve"> </w:t>
      </w:r>
      <w:r w:rsidRPr="00E161B7">
        <w:rPr>
          <w:rFonts w:ascii="Times New Roman" w:hAnsi="Times New Roman" w:cs="Times New Roman"/>
        </w:rPr>
        <w:t>DO</w:t>
      </w:r>
      <w:r w:rsidRPr="00E161B7">
        <w:rPr>
          <w:rFonts w:ascii="Times New Roman" w:hAnsi="Times New Roman" w:cs="Times New Roman"/>
          <w:spacing w:val="2"/>
        </w:rPr>
        <w:t xml:space="preserve"> </w:t>
      </w:r>
      <w:r w:rsidRPr="00E161B7">
        <w:rPr>
          <w:rFonts w:ascii="Times New Roman" w:hAnsi="Times New Roman" w:cs="Times New Roman"/>
          <w:spacing w:val="-2"/>
        </w:rPr>
        <w:t>MATERIAL</w:t>
      </w:r>
    </w:p>
    <w:p w14:paraId="01C821C8" w14:textId="6615A2A3" w:rsidR="0016487C" w:rsidRPr="00E161B7" w:rsidRDefault="00502969" w:rsidP="001C6030">
      <w:pPr>
        <w:pStyle w:val="PargrafodaLista"/>
        <w:numPr>
          <w:ilvl w:val="1"/>
          <w:numId w:val="16"/>
        </w:numPr>
        <w:tabs>
          <w:tab w:val="left" w:pos="796"/>
        </w:tabs>
        <w:spacing w:before="137" w:line="360" w:lineRule="auto"/>
        <w:ind w:left="284" w:right="-333" w:firstLine="0"/>
        <w:rPr>
          <w:rFonts w:ascii="Times New Roman" w:hAnsi="Times New Roman" w:cs="Times New Roman"/>
          <w:sz w:val="24"/>
          <w:szCs w:val="24"/>
        </w:rPr>
      </w:pPr>
      <w:r w:rsidRPr="00E161B7">
        <w:rPr>
          <w:rFonts w:ascii="Times New Roman" w:eastAsia="Times New Roman" w:hAnsi="Times New Roman" w:cs="Times New Roman"/>
          <w:b/>
          <w:bCs/>
          <w:sz w:val="24"/>
          <w:szCs w:val="24"/>
        </w:rPr>
        <w:t xml:space="preserve">Os produtos deverão </w:t>
      </w:r>
      <w:r w:rsidR="00466D05">
        <w:rPr>
          <w:rFonts w:ascii="Times New Roman" w:eastAsia="Times New Roman" w:hAnsi="Times New Roman" w:cs="Times New Roman"/>
          <w:b/>
          <w:bCs/>
          <w:sz w:val="24"/>
          <w:szCs w:val="24"/>
        </w:rPr>
        <w:t xml:space="preserve">ser </w:t>
      </w:r>
      <w:r w:rsidRPr="00E161B7">
        <w:rPr>
          <w:rFonts w:ascii="Times New Roman" w:eastAsia="Times New Roman" w:hAnsi="Times New Roman" w:cs="Times New Roman"/>
          <w:b/>
          <w:bCs/>
          <w:sz w:val="24"/>
          <w:szCs w:val="24"/>
        </w:rPr>
        <w:t xml:space="preserve">entregues pela contratada no prazo máximo </w:t>
      </w:r>
      <w:r w:rsidR="001D2415" w:rsidRPr="00E161B7">
        <w:rPr>
          <w:rFonts w:ascii="Times New Roman" w:eastAsia="Times New Roman" w:hAnsi="Times New Roman" w:cs="Times New Roman"/>
          <w:sz w:val="24"/>
          <w:szCs w:val="24"/>
        </w:rPr>
        <w:t>conforme</w:t>
      </w:r>
      <w:r w:rsidR="001D2415" w:rsidRPr="00E161B7">
        <w:rPr>
          <w:rFonts w:ascii="Times New Roman" w:eastAsia="Times New Roman" w:hAnsi="Times New Roman" w:cs="Times New Roman"/>
          <w:b/>
          <w:bCs/>
          <w:sz w:val="24"/>
          <w:szCs w:val="24"/>
        </w:rPr>
        <w:t xml:space="preserve"> TERMO DE REFERENCIA, </w:t>
      </w:r>
      <w:r w:rsidRPr="00E161B7">
        <w:rPr>
          <w:rFonts w:ascii="Times New Roman" w:eastAsia="Times New Roman" w:hAnsi="Times New Roman" w:cs="Times New Roman"/>
          <w:b/>
          <w:bCs/>
          <w:sz w:val="24"/>
          <w:szCs w:val="24"/>
        </w:rPr>
        <w:t>após emissão da requisição</w:t>
      </w:r>
      <w:r w:rsidR="001D2415" w:rsidRPr="00E161B7">
        <w:rPr>
          <w:rFonts w:ascii="Times New Roman" w:eastAsia="Times New Roman" w:hAnsi="Times New Roman" w:cs="Times New Roman"/>
          <w:b/>
          <w:bCs/>
          <w:sz w:val="24"/>
          <w:szCs w:val="24"/>
        </w:rPr>
        <w:t>.</w:t>
      </w:r>
    </w:p>
    <w:p w14:paraId="75C4A023" w14:textId="77777777" w:rsidR="0016487C" w:rsidRPr="00E161B7" w:rsidRDefault="0016487C" w:rsidP="0074066B">
      <w:pPr>
        <w:pStyle w:val="Corpodetexto"/>
        <w:spacing w:before="139"/>
        <w:ind w:left="284" w:right="-333"/>
        <w:jc w:val="left"/>
        <w:rPr>
          <w:rFonts w:ascii="Times New Roman" w:hAnsi="Times New Roman" w:cs="Times New Roman"/>
        </w:rPr>
      </w:pPr>
    </w:p>
    <w:p w14:paraId="13405E8C" w14:textId="7C0BC920" w:rsidR="0016487C" w:rsidRPr="00E161B7" w:rsidRDefault="00BE3C6B" w:rsidP="001C6030">
      <w:pPr>
        <w:pStyle w:val="Ttulo1"/>
        <w:numPr>
          <w:ilvl w:val="0"/>
          <w:numId w:val="16"/>
        </w:numPr>
        <w:tabs>
          <w:tab w:val="left" w:pos="590"/>
        </w:tabs>
        <w:ind w:left="284" w:right="-333" w:firstLine="0"/>
        <w:rPr>
          <w:rFonts w:ascii="Times New Roman" w:hAnsi="Times New Roman" w:cs="Times New Roman"/>
        </w:rPr>
      </w:pPr>
      <w:r w:rsidRPr="00E161B7">
        <w:rPr>
          <w:rFonts w:ascii="Times New Roman" w:hAnsi="Times New Roman" w:cs="Times New Roman"/>
        </w:rPr>
        <w:t xml:space="preserve"> </w:t>
      </w:r>
      <w:r w:rsidR="00684D38" w:rsidRPr="00E161B7">
        <w:rPr>
          <w:rFonts w:ascii="Times New Roman" w:hAnsi="Times New Roman" w:cs="Times New Roman"/>
        </w:rPr>
        <w:t>DAS</w:t>
      </w:r>
      <w:r w:rsidR="00684D38" w:rsidRPr="00E161B7">
        <w:rPr>
          <w:rFonts w:ascii="Times New Roman" w:hAnsi="Times New Roman" w:cs="Times New Roman"/>
          <w:spacing w:val="-1"/>
        </w:rPr>
        <w:t xml:space="preserve"> </w:t>
      </w:r>
      <w:r w:rsidR="00684D38" w:rsidRPr="00E161B7">
        <w:rPr>
          <w:rFonts w:ascii="Times New Roman" w:hAnsi="Times New Roman" w:cs="Times New Roman"/>
        </w:rPr>
        <w:t>OBRIGAÇÕES</w:t>
      </w:r>
      <w:r w:rsidR="00684D38" w:rsidRPr="00E161B7">
        <w:rPr>
          <w:rFonts w:ascii="Times New Roman" w:hAnsi="Times New Roman" w:cs="Times New Roman"/>
          <w:spacing w:val="-1"/>
        </w:rPr>
        <w:t xml:space="preserve"> </w:t>
      </w:r>
      <w:r w:rsidR="00684D38" w:rsidRPr="00E161B7">
        <w:rPr>
          <w:rFonts w:ascii="Times New Roman" w:hAnsi="Times New Roman" w:cs="Times New Roman"/>
        </w:rPr>
        <w:t>E</w:t>
      </w:r>
      <w:r w:rsidR="00684D38" w:rsidRPr="00E161B7">
        <w:rPr>
          <w:rFonts w:ascii="Times New Roman" w:hAnsi="Times New Roman" w:cs="Times New Roman"/>
          <w:spacing w:val="-1"/>
        </w:rPr>
        <w:t xml:space="preserve"> </w:t>
      </w:r>
      <w:r w:rsidR="00684D38" w:rsidRPr="00E161B7">
        <w:rPr>
          <w:rFonts w:ascii="Times New Roman" w:hAnsi="Times New Roman" w:cs="Times New Roman"/>
          <w:spacing w:val="-2"/>
        </w:rPr>
        <w:t>RESPONSABILIDADES</w:t>
      </w:r>
    </w:p>
    <w:p w14:paraId="2777E6C5" w14:textId="77777777" w:rsidR="0016487C" w:rsidRPr="00E161B7" w:rsidRDefault="00684D38" w:rsidP="001C6030">
      <w:pPr>
        <w:pStyle w:val="PargrafodaLista"/>
        <w:numPr>
          <w:ilvl w:val="1"/>
          <w:numId w:val="16"/>
        </w:numPr>
        <w:tabs>
          <w:tab w:val="left" w:pos="950"/>
        </w:tabs>
        <w:spacing w:before="137"/>
        <w:ind w:left="284" w:right="-333" w:firstLine="0"/>
        <w:rPr>
          <w:rFonts w:ascii="Times New Roman" w:hAnsi="Times New Roman" w:cs="Times New Roman"/>
          <w:sz w:val="24"/>
          <w:szCs w:val="24"/>
        </w:rPr>
      </w:pPr>
      <w:r w:rsidRPr="00E161B7">
        <w:rPr>
          <w:rFonts w:ascii="Times New Roman" w:hAnsi="Times New Roman" w:cs="Times New Roman"/>
          <w:b/>
          <w:sz w:val="24"/>
          <w:szCs w:val="24"/>
        </w:rPr>
        <w:t>DA</w:t>
      </w:r>
      <w:r w:rsidRPr="00E161B7">
        <w:rPr>
          <w:rFonts w:ascii="Times New Roman" w:hAnsi="Times New Roman" w:cs="Times New Roman"/>
          <w:b/>
          <w:spacing w:val="-11"/>
          <w:sz w:val="24"/>
          <w:szCs w:val="24"/>
        </w:rPr>
        <w:t xml:space="preserve"> </w:t>
      </w:r>
      <w:r w:rsidRPr="00E161B7">
        <w:rPr>
          <w:rFonts w:ascii="Times New Roman" w:hAnsi="Times New Roman" w:cs="Times New Roman"/>
          <w:b/>
          <w:spacing w:val="-2"/>
          <w:sz w:val="24"/>
          <w:szCs w:val="24"/>
        </w:rPr>
        <w:t>CONTRATADA:</w:t>
      </w:r>
    </w:p>
    <w:p w14:paraId="3DDCD91A" w14:textId="77777777" w:rsidR="0016487C" w:rsidRPr="00E161B7" w:rsidRDefault="00684D38" w:rsidP="001C6030">
      <w:pPr>
        <w:pStyle w:val="PargrafodaLista"/>
        <w:numPr>
          <w:ilvl w:val="2"/>
          <w:numId w:val="16"/>
        </w:numPr>
        <w:tabs>
          <w:tab w:val="left" w:pos="1026"/>
        </w:tabs>
        <w:spacing w:before="140"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Promover a entrega dos itens homologados a seu favor, de acordo com as Descrições</w:t>
      </w:r>
      <w:r w:rsidRPr="00E161B7">
        <w:rPr>
          <w:rFonts w:ascii="Times New Roman" w:hAnsi="Times New Roman" w:cs="Times New Roman"/>
          <w:spacing w:val="-3"/>
          <w:sz w:val="24"/>
          <w:szCs w:val="24"/>
        </w:rPr>
        <w:t xml:space="preserve"> </w:t>
      </w:r>
      <w:r w:rsidRPr="00E161B7">
        <w:rPr>
          <w:rFonts w:ascii="Times New Roman" w:hAnsi="Times New Roman" w:cs="Times New Roman"/>
          <w:sz w:val="24"/>
          <w:szCs w:val="24"/>
        </w:rPr>
        <w:t>e</w:t>
      </w:r>
      <w:r w:rsidRPr="00E161B7">
        <w:rPr>
          <w:rFonts w:ascii="Times New Roman" w:hAnsi="Times New Roman" w:cs="Times New Roman"/>
          <w:spacing w:val="-2"/>
          <w:sz w:val="24"/>
          <w:szCs w:val="24"/>
        </w:rPr>
        <w:t xml:space="preserve"> </w:t>
      </w:r>
      <w:r w:rsidRPr="00E161B7">
        <w:rPr>
          <w:rFonts w:ascii="Times New Roman" w:hAnsi="Times New Roman" w:cs="Times New Roman"/>
          <w:sz w:val="24"/>
          <w:szCs w:val="24"/>
        </w:rPr>
        <w:t>prazos</w:t>
      </w:r>
      <w:r w:rsidRPr="00E161B7">
        <w:rPr>
          <w:rFonts w:ascii="Times New Roman" w:hAnsi="Times New Roman" w:cs="Times New Roman"/>
          <w:spacing w:val="-3"/>
          <w:sz w:val="24"/>
          <w:szCs w:val="24"/>
        </w:rPr>
        <w:t xml:space="preserve"> </w:t>
      </w:r>
      <w:r w:rsidRPr="00E161B7">
        <w:rPr>
          <w:rFonts w:ascii="Times New Roman" w:hAnsi="Times New Roman" w:cs="Times New Roman"/>
          <w:sz w:val="24"/>
          <w:szCs w:val="24"/>
        </w:rPr>
        <w:t>determinados</w:t>
      </w:r>
      <w:r w:rsidRPr="00E161B7">
        <w:rPr>
          <w:rFonts w:ascii="Times New Roman" w:hAnsi="Times New Roman" w:cs="Times New Roman"/>
          <w:spacing w:val="-3"/>
          <w:sz w:val="24"/>
          <w:szCs w:val="24"/>
        </w:rPr>
        <w:t xml:space="preserve"> </w:t>
      </w:r>
      <w:r w:rsidRPr="00E161B7">
        <w:rPr>
          <w:rFonts w:ascii="Times New Roman" w:hAnsi="Times New Roman" w:cs="Times New Roman"/>
          <w:sz w:val="24"/>
          <w:szCs w:val="24"/>
        </w:rPr>
        <w:t>no</w:t>
      </w:r>
      <w:r w:rsidRPr="00E161B7">
        <w:rPr>
          <w:rFonts w:ascii="Times New Roman" w:hAnsi="Times New Roman" w:cs="Times New Roman"/>
          <w:spacing w:val="-4"/>
          <w:sz w:val="24"/>
          <w:szCs w:val="24"/>
        </w:rPr>
        <w:t xml:space="preserve"> </w:t>
      </w:r>
      <w:r w:rsidRPr="00E161B7">
        <w:rPr>
          <w:rFonts w:ascii="Times New Roman" w:hAnsi="Times New Roman" w:cs="Times New Roman"/>
          <w:sz w:val="24"/>
          <w:szCs w:val="24"/>
        </w:rPr>
        <w:t>Edital</w:t>
      </w:r>
      <w:r w:rsidRPr="00E161B7">
        <w:rPr>
          <w:rFonts w:ascii="Times New Roman" w:hAnsi="Times New Roman" w:cs="Times New Roman"/>
          <w:spacing w:val="-5"/>
          <w:sz w:val="24"/>
          <w:szCs w:val="24"/>
        </w:rPr>
        <w:t xml:space="preserve"> </w:t>
      </w:r>
      <w:r w:rsidRPr="00E161B7">
        <w:rPr>
          <w:rFonts w:ascii="Times New Roman" w:hAnsi="Times New Roman" w:cs="Times New Roman"/>
          <w:sz w:val="24"/>
          <w:szCs w:val="24"/>
        </w:rPr>
        <w:t>e</w:t>
      </w:r>
      <w:r w:rsidRPr="00E161B7">
        <w:rPr>
          <w:rFonts w:ascii="Times New Roman" w:hAnsi="Times New Roman" w:cs="Times New Roman"/>
          <w:spacing w:val="-3"/>
          <w:sz w:val="24"/>
          <w:szCs w:val="24"/>
        </w:rPr>
        <w:t xml:space="preserve"> </w:t>
      </w:r>
      <w:r w:rsidRPr="00E161B7">
        <w:rPr>
          <w:rFonts w:ascii="Times New Roman" w:hAnsi="Times New Roman" w:cs="Times New Roman"/>
          <w:sz w:val="24"/>
          <w:szCs w:val="24"/>
        </w:rPr>
        <w:t>seus</w:t>
      </w:r>
      <w:r w:rsidRPr="00E161B7">
        <w:rPr>
          <w:rFonts w:ascii="Times New Roman" w:hAnsi="Times New Roman" w:cs="Times New Roman"/>
          <w:spacing w:val="-3"/>
          <w:sz w:val="24"/>
          <w:szCs w:val="24"/>
        </w:rPr>
        <w:t xml:space="preserve"> </w:t>
      </w:r>
      <w:r w:rsidRPr="00E161B7">
        <w:rPr>
          <w:rFonts w:ascii="Times New Roman" w:hAnsi="Times New Roman" w:cs="Times New Roman"/>
          <w:sz w:val="24"/>
          <w:szCs w:val="24"/>
        </w:rPr>
        <w:t>anexos,</w:t>
      </w:r>
      <w:r w:rsidRPr="00E161B7">
        <w:rPr>
          <w:rFonts w:ascii="Times New Roman" w:hAnsi="Times New Roman" w:cs="Times New Roman"/>
          <w:spacing w:val="-3"/>
          <w:sz w:val="24"/>
          <w:szCs w:val="24"/>
        </w:rPr>
        <w:t xml:space="preserve"> </w:t>
      </w:r>
      <w:r w:rsidRPr="00E161B7">
        <w:rPr>
          <w:rFonts w:ascii="Times New Roman" w:hAnsi="Times New Roman" w:cs="Times New Roman"/>
          <w:sz w:val="24"/>
          <w:szCs w:val="24"/>
        </w:rPr>
        <w:t>independente</w:t>
      </w:r>
      <w:r w:rsidRPr="00E161B7">
        <w:rPr>
          <w:rFonts w:ascii="Times New Roman" w:hAnsi="Times New Roman" w:cs="Times New Roman"/>
          <w:spacing w:val="-2"/>
          <w:sz w:val="24"/>
          <w:szCs w:val="24"/>
        </w:rPr>
        <w:t xml:space="preserve"> </w:t>
      </w:r>
      <w:r w:rsidRPr="00E161B7">
        <w:rPr>
          <w:rFonts w:ascii="Times New Roman" w:hAnsi="Times New Roman" w:cs="Times New Roman"/>
          <w:sz w:val="24"/>
          <w:szCs w:val="24"/>
        </w:rPr>
        <w:t>ou</w:t>
      </w:r>
      <w:r w:rsidRPr="00E161B7">
        <w:rPr>
          <w:rFonts w:ascii="Times New Roman" w:hAnsi="Times New Roman" w:cs="Times New Roman"/>
          <w:spacing w:val="-3"/>
          <w:sz w:val="24"/>
          <w:szCs w:val="24"/>
        </w:rPr>
        <w:t xml:space="preserve"> </w:t>
      </w:r>
      <w:r w:rsidRPr="00E161B7">
        <w:rPr>
          <w:rFonts w:ascii="Times New Roman" w:hAnsi="Times New Roman" w:cs="Times New Roman"/>
          <w:sz w:val="24"/>
          <w:szCs w:val="24"/>
        </w:rPr>
        <w:t>não</w:t>
      </w:r>
      <w:r w:rsidRPr="00E161B7">
        <w:rPr>
          <w:rFonts w:ascii="Times New Roman" w:hAnsi="Times New Roman" w:cs="Times New Roman"/>
          <w:spacing w:val="-3"/>
          <w:sz w:val="24"/>
          <w:szCs w:val="24"/>
        </w:rPr>
        <w:t xml:space="preserve"> </w:t>
      </w:r>
      <w:r w:rsidRPr="00E161B7">
        <w:rPr>
          <w:rFonts w:ascii="Times New Roman" w:hAnsi="Times New Roman" w:cs="Times New Roman"/>
          <w:sz w:val="24"/>
          <w:szCs w:val="24"/>
        </w:rPr>
        <w:t>de</w:t>
      </w:r>
      <w:r w:rsidRPr="00E161B7">
        <w:rPr>
          <w:rFonts w:ascii="Times New Roman" w:hAnsi="Times New Roman" w:cs="Times New Roman"/>
          <w:spacing w:val="-3"/>
          <w:sz w:val="24"/>
          <w:szCs w:val="24"/>
        </w:rPr>
        <w:t xml:space="preserve"> </w:t>
      </w:r>
      <w:r w:rsidRPr="00E161B7">
        <w:rPr>
          <w:rFonts w:ascii="Times New Roman" w:hAnsi="Times New Roman" w:cs="Times New Roman"/>
          <w:sz w:val="24"/>
          <w:szCs w:val="24"/>
        </w:rPr>
        <w:t xml:space="preserve">sua </w:t>
      </w:r>
      <w:r w:rsidRPr="00E161B7">
        <w:rPr>
          <w:rFonts w:ascii="Times New Roman" w:hAnsi="Times New Roman" w:cs="Times New Roman"/>
          <w:spacing w:val="-2"/>
          <w:sz w:val="24"/>
          <w:szCs w:val="24"/>
        </w:rPr>
        <w:t>Transcrição.</w:t>
      </w:r>
    </w:p>
    <w:p w14:paraId="5C818380" w14:textId="77777777" w:rsidR="0016487C" w:rsidRPr="00E161B7" w:rsidRDefault="0016487C" w:rsidP="0074066B">
      <w:pPr>
        <w:pStyle w:val="Corpodetexto"/>
        <w:spacing w:before="136"/>
        <w:ind w:left="284" w:right="-333"/>
        <w:jc w:val="left"/>
        <w:rPr>
          <w:rFonts w:ascii="Times New Roman" w:hAnsi="Times New Roman" w:cs="Times New Roman"/>
        </w:rPr>
      </w:pPr>
    </w:p>
    <w:p w14:paraId="6F9EA328" w14:textId="77777777" w:rsidR="0016487C" w:rsidRPr="00E161B7" w:rsidRDefault="00684D38" w:rsidP="001C6030">
      <w:pPr>
        <w:pStyle w:val="Ttulo1"/>
        <w:numPr>
          <w:ilvl w:val="0"/>
          <w:numId w:val="16"/>
        </w:numPr>
        <w:tabs>
          <w:tab w:val="left" w:pos="914"/>
        </w:tabs>
        <w:ind w:left="284" w:right="-333" w:firstLine="0"/>
        <w:rPr>
          <w:rFonts w:ascii="Times New Roman" w:hAnsi="Times New Roman" w:cs="Times New Roman"/>
        </w:rPr>
      </w:pPr>
      <w:r w:rsidRPr="00E161B7">
        <w:rPr>
          <w:rFonts w:ascii="Times New Roman" w:hAnsi="Times New Roman" w:cs="Times New Roman"/>
        </w:rPr>
        <w:t>DA</w:t>
      </w:r>
      <w:r w:rsidRPr="00E161B7">
        <w:rPr>
          <w:rFonts w:ascii="Times New Roman" w:hAnsi="Times New Roman" w:cs="Times New Roman"/>
          <w:spacing w:val="-11"/>
        </w:rPr>
        <w:t xml:space="preserve"> </w:t>
      </w:r>
      <w:r w:rsidRPr="00E161B7">
        <w:rPr>
          <w:rFonts w:ascii="Times New Roman" w:hAnsi="Times New Roman" w:cs="Times New Roman"/>
          <w:spacing w:val="-2"/>
        </w:rPr>
        <w:t>CONTRATANTE:</w:t>
      </w:r>
    </w:p>
    <w:p w14:paraId="33E637AF" w14:textId="77777777" w:rsidR="0016487C" w:rsidRPr="00E161B7" w:rsidRDefault="00684D38" w:rsidP="0074066B">
      <w:pPr>
        <w:pStyle w:val="PargrafodaLista"/>
        <w:numPr>
          <w:ilvl w:val="2"/>
          <w:numId w:val="8"/>
        </w:numPr>
        <w:tabs>
          <w:tab w:val="left" w:pos="950"/>
        </w:tabs>
        <w:spacing w:before="139"/>
        <w:ind w:left="284" w:right="-333" w:firstLine="0"/>
        <w:rPr>
          <w:rFonts w:ascii="Times New Roman" w:hAnsi="Times New Roman" w:cs="Times New Roman"/>
          <w:sz w:val="24"/>
          <w:szCs w:val="24"/>
        </w:rPr>
      </w:pPr>
      <w:r w:rsidRPr="00E161B7">
        <w:rPr>
          <w:rFonts w:ascii="Times New Roman" w:hAnsi="Times New Roman" w:cs="Times New Roman"/>
          <w:sz w:val="24"/>
          <w:szCs w:val="24"/>
        </w:rPr>
        <w:t>Efetuar</w:t>
      </w:r>
      <w:r w:rsidRPr="00E161B7">
        <w:rPr>
          <w:rFonts w:ascii="Times New Roman" w:hAnsi="Times New Roman" w:cs="Times New Roman"/>
          <w:spacing w:val="-5"/>
          <w:sz w:val="24"/>
          <w:szCs w:val="24"/>
        </w:rPr>
        <w:t xml:space="preserve"> </w:t>
      </w:r>
      <w:r w:rsidRPr="00E161B7">
        <w:rPr>
          <w:rFonts w:ascii="Times New Roman" w:hAnsi="Times New Roman" w:cs="Times New Roman"/>
          <w:sz w:val="24"/>
          <w:szCs w:val="24"/>
        </w:rPr>
        <w:t>os</w:t>
      </w:r>
      <w:r w:rsidRPr="00E161B7">
        <w:rPr>
          <w:rFonts w:ascii="Times New Roman" w:hAnsi="Times New Roman" w:cs="Times New Roman"/>
          <w:spacing w:val="-4"/>
          <w:sz w:val="24"/>
          <w:szCs w:val="24"/>
        </w:rPr>
        <w:t xml:space="preserve"> </w:t>
      </w:r>
      <w:r w:rsidRPr="00E161B7">
        <w:rPr>
          <w:rFonts w:ascii="Times New Roman" w:hAnsi="Times New Roman" w:cs="Times New Roman"/>
          <w:sz w:val="24"/>
          <w:szCs w:val="24"/>
        </w:rPr>
        <w:t>Pagamentos</w:t>
      </w:r>
      <w:r w:rsidRPr="00E161B7">
        <w:rPr>
          <w:rFonts w:ascii="Times New Roman" w:hAnsi="Times New Roman" w:cs="Times New Roman"/>
          <w:spacing w:val="-3"/>
          <w:sz w:val="24"/>
          <w:szCs w:val="24"/>
        </w:rPr>
        <w:t xml:space="preserve"> </w:t>
      </w:r>
      <w:r w:rsidRPr="00E161B7">
        <w:rPr>
          <w:rFonts w:ascii="Times New Roman" w:hAnsi="Times New Roman" w:cs="Times New Roman"/>
          <w:sz w:val="24"/>
          <w:szCs w:val="24"/>
        </w:rPr>
        <w:t>na</w:t>
      </w:r>
      <w:r w:rsidRPr="00E161B7">
        <w:rPr>
          <w:rFonts w:ascii="Times New Roman" w:hAnsi="Times New Roman" w:cs="Times New Roman"/>
          <w:spacing w:val="-4"/>
          <w:sz w:val="24"/>
          <w:szCs w:val="24"/>
        </w:rPr>
        <w:t xml:space="preserve"> </w:t>
      </w:r>
      <w:r w:rsidRPr="00E161B7">
        <w:rPr>
          <w:rFonts w:ascii="Times New Roman" w:hAnsi="Times New Roman" w:cs="Times New Roman"/>
          <w:sz w:val="24"/>
          <w:szCs w:val="24"/>
        </w:rPr>
        <w:t>forma</w:t>
      </w:r>
      <w:r w:rsidRPr="00E161B7">
        <w:rPr>
          <w:rFonts w:ascii="Times New Roman" w:hAnsi="Times New Roman" w:cs="Times New Roman"/>
          <w:spacing w:val="-3"/>
          <w:sz w:val="24"/>
          <w:szCs w:val="24"/>
        </w:rPr>
        <w:t xml:space="preserve"> </w:t>
      </w:r>
      <w:r w:rsidRPr="00E161B7">
        <w:rPr>
          <w:rFonts w:ascii="Times New Roman" w:hAnsi="Times New Roman" w:cs="Times New Roman"/>
          <w:sz w:val="24"/>
          <w:szCs w:val="24"/>
        </w:rPr>
        <w:t>e</w:t>
      </w:r>
      <w:r w:rsidRPr="00E161B7">
        <w:rPr>
          <w:rFonts w:ascii="Times New Roman" w:hAnsi="Times New Roman" w:cs="Times New Roman"/>
          <w:spacing w:val="-4"/>
          <w:sz w:val="24"/>
          <w:szCs w:val="24"/>
        </w:rPr>
        <w:t xml:space="preserve"> </w:t>
      </w:r>
      <w:r w:rsidRPr="00E161B7">
        <w:rPr>
          <w:rFonts w:ascii="Times New Roman" w:hAnsi="Times New Roman" w:cs="Times New Roman"/>
          <w:sz w:val="24"/>
          <w:szCs w:val="24"/>
        </w:rPr>
        <w:t>prazo</w:t>
      </w:r>
      <w:r w:rsidRPr="00E161B7">
        <w:rPr>
          <w:rFonts w:ascii="Times New Roman" w:hAnsi="Times New Roman" w:cs="Times New Roman"/>
          <w:spacing w:val="-2"/>
          <w:sz w:val="24"/>
          <w:szCs w:val="24"/>
        </w:rPr>
        <w:t xml:space="preserve"> </w:t>
      </w:r>
      <w:r w:rsidRPr="00E161B7">
        <w:rPr>
          <w:rFonts w:ascii="Times New Roman" w:hAnsi="Times New Roman" w:cs="Times New Roman"/>
          <w:sz w:val="24"/>
          <w:szCs w:val="24"/>
        </w:rPr>
        <w:t>estabelecido</w:t>
      </w:r>
      <w:r w:rsidRPr="00E161B7">
        <w:rPr>
          <w:rFonts w:ascii="Times New Roman" w:hAnsi="Times New Roman" w:cs="Times New Roman"/>
          <w:spacing w:val="-3"/>
          <w:sz w:val="24"/>
          <w:szCs w:val="24"/>
        </w:rPr>
        <w:t xml:space="preserve"> </w:t>
      </w:r>
      <w:r w:rsidRPr="00E161B7">
        <w:rPr>
          <w:rFonts w:ascii="Times New Roman" w:hAnsi="Times New Roman" w:cs="Times New Roman"/>
          <w:sz w:val="24"/>
          <w:szCs w:val="24"/>
        </w:rPr>
        <w:t>na</w:t>
      </w:r>
      <w:r w:rsidRPr="00E161B7">
        <w:rPr>
          <w:rFonts w:ascii="Times New Roman" w:hAnsi="Times New Roman" w:cs="Times New Roman"/>
          <w:spacing w:val="-3"/>
          <w:sz w:val="24"/>
          <w:szCs w:val="24"/>
        </w:rPr>
        <w:t xml:space="preserve"> </w:t>
      </w:r>
      <w:r w:rsidRPr="00E161B7">
        <w:rPr>
          <w:rFonts w:ascii="Times New Roman" w:hAnsi="Times New Roman" w:cs="Times New Roman"/>
          <w:sz w:val="24"/>
          <w:szCs w:val="24"/>
        </w:rPr>
        <w:t>cláusula</w:t>
      </w:r>
      <w:r w:rsidRPr="00E161B7">
        <w:rPr>
          <w:rFonts w:ascii="Times New Roman" w:hAnsi="Times New Roman" w:cs="Times New Roman"/>
          <w:spacing w:val="-4"/>
          <w:sz w:val="24"/>
          <w:szCs w:val="24"/>
        </w:rPr>
        <w:t xml:space="preserve"> </w:t>
      </w:r>
      <w:r w:rsidRPr="00E161B7">
        <w:rPr>
          <w:rFonts w:ascii="Times New Roman" w:hAnsi="Times New Roman" w:cs="Times New Roman"/>
          <w:spacing w:val="-2"/>
          <w:sz w:val="24"/>
          <w:szCs w:val="24"/>
        </w:rPr>
        <w:t>quarta;</w:t>
      </w:r>
    </w:p>
    <w:p w14:paraId="21F2FBAF" w14:textId="77777777" w:rsidR="0016487C" w:rsidRPr="00E161B7" w:rsidRDefault="00684D38" w:rsidP="0074066B">
      <w:pPr>
        <w:pStyle w:val="PargrafodaLista"/>
        <w:numPr>
          <w:ilvl w:val="2"/>
          <w:numId w:val="8"/>
        </w:numPr>
        <w:tabs>
          <w:tab w:val="left" w:pos="950"/>
        </w:tabs>
        <w:spacing w:before="137"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Proceder a conferência dos serviços Homologados, de acordo com as exigências contidas no edital e anexos.</w:t>
      </w:r>
    </w:p>
    <w:p w14:paraId="01AE2A84" w14:textId="77777777" w:rsidR="0016487C" w:rsidRPr="00E161B7" w:rsidRDefault="0016487C" w:rsidP="0074066B">
      <w:pPr>
        <w:pStyle w:val="Corpodetexto"/>
        <w:spacing w:before="139"/>
        <w:ind w:left="284" w:right="-333"/>
        <w:jc w:val="left"/>
        <w:rPr>
          <w:rFonts w:ascii="Times New Roman" w:hAnsi="Times New Roman" w:cs="Times New Roman"/>
        </w:rPr>
      </w:pPr>
    </w:p>
    <w:p w14:paraId="11A1B770" w14:textId="77777777" w:rsidR="0016487C" w:rsidRPr="00E161B7" w:rsidRDefault="00684D38" w:rsidP="001C6030">
      <w:pPr>
        <w:pStyle w:val="Ttulo1"/>
        <w:numPr>
          <w:ilvl w:val="0"/>
          <w:numId w:val="16"/>
        </w:numPr>
        <w:tabs>
          <w:tab w:val="left" w:pos="914"/>
        </w:tabs>
        <w:spacing w:before="1"/>
        <w:ind w:left="284" w:right="-333" w:firstLine="0"/>
        <w:rPr>
          <w:rFonts w:ascii="Times New Roman" w:hAnsi="Times New Roman" w:cs="Times New Roman"/>
          <w:b w:val="0"/>
        </w:rPr>
      </w:pPr>
      <w:r w:rsidRPr="00E161B7">
        <w:rPr>
          <w:rFonts w:ascii="Times New Roman" w:hAnsi="Times New Roman" w:cs="Times New Roman"/>
        </w:rPr>
        <w:t>DAS</w:t>
      </w:r>
      <w:r w:rsidRPr="00E161B7">
        <w:rPr>
          <w:rFonts w:ascii="Times New Roman" w:hAnsi="Times New Roman" w:cs="Times New Roman"/>
          <w:spacing w:val="-5"/>
        </w:rPr>
        <w:t xml:space="preserve"> </w:t>
      </w:r>
      <w:r w:rsidRPr="00E161B7">
        <w:rPr>
          <w:rFonts w:ascii="Times New Roman" w:hAnsi="Times New Roman" w:cs="Times New Roman"/>
        </w:rPr>
        <w:t>SANÇÕES</w:t>
      </w:r>
      <w:r w:rsidRPr="00E161B7">
        <w:rPr>
          <w:rFonts w:ascii="Times New Roman" w:hAnsi="Times New Roman" w:cs="Times New Roman"/>
          <w:spacing w:val="-7"/>
        </w:rPr>
        <w:t xml:space="preserve"> </w:t>
      </w:r>
      <w:r w:rsidRPr="00E161B7">
        <w:rPr>
          <w:rFonts w:ascii="Times New Roman" w:hAnsi="Times New Roman" w:cs="Times New Roman"/>
          <w:spacing w:val="-2"/>
        </w:rPr>
        <w:t>ADMINISTRATIVAS</w:t>
      </w:r>
      <w:r w:rsidRPr="00E161B7">
        <w:rPr>
          <w:rFonts w:ascii="Times New Roman" w:hAnsi="Times New Roman" w:cs="Times New Roman"/>
          <w:b w:val="0"/>
          <w:spacing w:val="-2"/>
        </w:rPr>
        <w:t>.</w:t>
      </w:r>
    </w:p>
    <w:p w14:paraId="040700FC" w14:textId="66C5BE3D" w:rsidR="0016487C" w:rsidRPr="00E161B7" w:rsidRDefault="00684D38" w:rsidP="0074066B">
      <w:pPr>
        <w:pStyle w:val="PargrafodaLista"/>
        <w:numPr>
          <w:ilvl w:val="1"/>
          <w:numId w:val="7"/>
        </w:numPr>
        <w:tabs>
          <w:tab w:val="left" w:pos="950"/>
        </w:tabs>
        <w:spacing w:before="136" w:line="360" w:lineRule="auto"/>
        <w:ind w:left="284" w:right="-333" w:firstLine="0"/>
        <w:rPr>
          <w:rFonts w:ascii="Times New Roman" w:hAnsi="Times New Roman" w:cs="Times New Roman"/>
          <w:sz w:val="24"/>
          <w:szCs w:val="24"/>
        </w:rPr>
      </w:pPr>
      <w:r w:rsidRPr="00E161B7">
        <w:rPr>
          <w:rFonts w:ascii="Times New Roman" w:hAnsi="Times New Roman" w:cs="Times New Roman"/>
          <w:b/>
          <w:sz w:val="24"/>
          <w:szCs w:val="24"/>
        </w:rPr>
        <w:t xml:space="preserve">AOS LICITANTES: </w:t>
      </w:r>
      <w:r w:rsidRPr="00E161B7">
        <w:rPr>
          <w:rFonts w:ascii="Times New Roman" w:hAnsi="Times New Roman" w:cs="Times New Roman"/>
          <w:sz w:val="24"/>
          <w:szCs w:val="24"/>
        </w:rPr>
        <w:t xml:space="preserve">Ficará impedido de licitar e contratar com a Administração Pública Municipal e, se for o caso, será descredenciado do Cadastro Geral de Fornecedores do Município de </w:t>
      </w:r>
      <w:r w:rsidR="00BB2737" w:rsidRPr="00E161B7">
        <w:rPr>
          <w:rFonts w:ascii="Times New Roman" w:hAnsi="Times New Roman" w:cs="Times New Roman"/>
          <w:sz w:val="24"/>
          <w:szCs w:val="24"/>
        </w:rPr>
        <w:t>UNIÃO DE MINAS</w:t>
      </w:r>
      <w:r w:rsidRPr="00E161B7">
        <w:rPr>
          <w:rFonts w:ascii="Times New Roman" w:hAnsi="Times New Roman" w:cs="Times New Roman"/>
          <w:sz w:val="24"/>
          <w:szCs w:val="24"/>
        </w:rPr>
        <w:t xml:space="preserve">, pelo prazo de até </w:t>
      </w:r>
      <w:r w:rsidRPr="00E161B7">
        <w:rPr>
          <w:rFonts w:ascii="Times New Roman" w:hAnsi="Times New Roman" w:cs="Times New Roman"/>
          <w:b/>
          <w:sz w:val="24"/>
          <w:szCs w:val="24"/>
        </w:rPr>
        <w:t>5 (cinco) anos</w:t>
      </w:r>
      <w:r w:rsidRPr="00E161B7">
        <w:rPr>
          <w:rFonts w:ascii="Times New Roman" w:hAnsi="Times New Roman" w:cs="Times New Roman"/>
          <w:sz w:val="24"/>
          <w:szCs w:val="24"/>
        </w:rPr>
        <w:t>, garantida a ampla defesa, sem prejuízo das multas de até 10% do valor d</w:t>
      </w:r>
      <w:r w:rsidR="00E66490">
        <w:rPr>
          <w:rFonts w:ascii="Times New Roman" w:hAnsi="Times New Roman" w:cs="Times New Roman"/>
          <w:sz w:val="24"/>
          <w:szCs w:val="24"/>
        </w:rPr>
        <w:t xml:space="preserve">a </w:t>
      </w:r>
      <w:r w:rsidR="00E66490" w:rsidRPr="00E66490">
        <w:rPr>
          <w:rFonts w:ascii="Times New Roman" w:hAnsi="Times New Roman" w:cs="Times New Roman"/>
          <w:sz w:val="24"/>
          <w:szCs w:val="24"/>
        </w:rPr>
        <w:t>ata de registro de preços</w:t>
      </w:r>
      <w:r w:rsidRPr="00E161B7">
        <w:rPr>
          <w:rFonts w:ascii="Times New Roman" w:hAnsi="Times New Roman" w:cs="Times New Roman"/>
          <w:sz w:val="24"/>
          <w:szCs w:val="24"/>
        </w:rPr>
        <w:t xml:space="preserve"> e demais cominações legais, nos termos da </w:t>
      </w:r>
      <w:r w:rsidRPr="00E161B7">
        <w:rPr>
          <w:rFonts w:ascii="Times New Roman" w:hAnsi="Times New Roman" w:cs="Times New Roman"/>
          <w:color w:val="0000FF"/>
          <w:sz w:val="24"/>
          <w:szCs w:val="24"/>
          <w:u w:val="single" w:color="0000FF"/>
        </w:rPr>
        <w:t>Lei nº 14.133, de 1º de abril de 2021</w:t>
      </w:r>
      <w:r w:rsidRPr="00E161B7">
        <w:rPr>
          <w:rFonts w:ascii="Times New Roman" w:hAnsi="Times New Roman" w:cs="Times New Roman"/>
          <w:sz w:val="24"/>
          <w:szCs w:val="24"/>
        </w:rPr>
        <w:t xml:space="preserve">, o </w:t>
      </w:r>
      <w:r w:rsidRPr="00E161B7">
        <w:rPr>
          <w:rFonts w:ascii="Times New Roman" w:hAnsi="Times New Roman" w:cs="Times New Roman"/>
          <w:b/>
          <w:sz w:val="24"/>
          <w:szCs w:val="24"/>
        </w:rPr>
        <w:t>ADJUDICATÁRIO que</w:t>
      </w:r>
      <w:r w:rsidRPr="00E161B7">
        <w:rPr>
          <w:rFonts w:ascii="Times New Roman" w:hAnsi="Times New Roman" w:cs="Times New Roman"/>
          <w:sz w:val="24"/>
          <w:szCs w:val="24"/>
        </w:rPr>
        <w:t>:</w:t>
      </w:r>
    </w:p>
    <w:p w14:paraId="1BBD7DFE" w14:textId="35B4A3C8" w:rsidR="0016487C" w:rsidRPr="00E161B7" w:rsidRDefault="00684D38" w:rsidP="0074066B">
      <w:pPr>
        <w:pStyle w:val="PargrafodaLista"/>
        <w:numPr>
          <w:ilvl w:val="3"/>
          <w:numId w:val="6"/>
        </w:numPr>
        <w:tabs>
          <w:tab w:val="left" w:pos="1670"/>
        </w:tabs>
        <w:spacing w:before="2"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lastRenderedPageBreak/>
        <w:t xml:space="preserve">Convocado dentro do prazo de validade da sua proposta, não assinar </w:t>
      </w:r>
      <w:r w:rsidR="00E66490">
        <w:rPr>
          <w:rFonts w:ascii="Times New Roman" w:hAnsi="Times New Roman" w:cs="Times New Roman"/>
          <w:sz w:val="24"/>
          <w:szCs w:val="24"/>
        </w:rPr>
        <w:t xml:space="preserve">a </w:t>
      </w:r>
      <w:r w:rsidR="00E66490" w:rsidRPr="00E66490">
        <w:rPr>
          <w:rFonts w:ascii="Times New Roman" w:hAnsi="Times New Roman" w:cs="Times New Roman"/>
          <w:sz w:val="24"/>
          <w:szCs w:val="24"/>
        </w:rPr>
        <w:t>ata de registro de preços</w:t>
      </w:r>
      <w:r w:rsidRPr="00E161B7">
        <w:rPr>
          <w:rFonts w:ascii="Times New Roman" w:hAnsi="Times New Roman" w:cs="Times New Roman"/>
          <w:sz w:val="24"/>
          <w:szCs w:val="24"/>
        </w:rPr>
        <w:t>, deixar de apresentar documentação exigida para o certame ou apresentar documentação falsa;</w:t>
      </w:r>
    </w:p>
    <w:p w14:paraId="4F9746D3" w14:textId="77777777" w:rsidR="0016487C" w:rsidRPr="00E161B7" w:rsidRDefault="00684D38" w:rsidP="0074066B">
      <w:pPr>
        <w:pStyle w:val="PargrafodaLista"/>
        <w:numPr>
          <w:ilvl w:val="3"/>
          <w:numId w:val="6"/>
        </w:numPr>
        <w:tabs>
          <w:tab w:val="left" w:pos="1670"/>
        </w:tabs>
        <w:spacing w:line="275" w:lineRule="exact"/>
        <w:ind w:left="284" w:right="-333" w:firstLine="0"/>
        <w:rPr>
          <w:rFonts w:ascii="Times New Roman" w:hAnsi="Times New Roman" w:cs="Times New Roman"/>
          <w:sz w:val="24"/>
          <w:szCs w:val="24"/>
        </w:rPr>
      </w:pPr>
      <w:r w:rsidRPr="00E161B7">
        <w:rPr>
          <w:rFonts w:ascii="Times New Roman" w:hAnsi="Times New Roman" w:cs="Times New Roman"/>
          <w:sz w:val="24"/>
          <w:szCs w:val="24"/>
        </w:rPr>
        <w:t>Ensejar</w:t>
      </w:r>
      <w:r w:rsidRPr="00E161B7">
        <w:rPr>
          <w:rFonts w:ascii="Times New Roman" w:hAnsi="Times New Roman" w:cs="Times New Roman"/>
          <w:spacing w:val="-5"/>
          <w:sz w:val="24"/>
          <w:szCs w:val="24"/>
        </w:rPr>
        <w:t xml:space="preserve"> </w:t>
      </w:r>
      <w:r w:rsidRPr="00E161B7">
        <w:rPr>
          <w:rFonts w:ascii="Times New Roman" w:hAnsi="Times New Roman" w:cs="Times New Roman"/>
          <w:sz w:val="24"/>
          <w:szCs w:val="24"/>
        </w:rPr>
        <w:t>o</w:t>
      </w:r>
      <w:r w:rsidRPr="00E161B7">
        <w:rPr>
          <w:rFonts w:ascii="Times New Roman" w:hAnsi="Times New Roman" w:cs="Times New Roman"/>
          <w:spacing w:val="-2"/>
          <w:sz w:val="24"/>
          <w:szCs w:val="24"/>
        </w:rPr>
        <w:t xml:space="preserve"> </w:t>
      </w:r>
      <w:r w:rsidRPr="00E161B7">
        <w:rPr>
          <w:rFonts w:ascii="Times New Roman" w:hAnsi="Times New Roman" w:cs="Times New Roman"/>
          <w:sz w:val="24"/>
          <w:szCs w:val="24"/>
        </w:rPr>
        <w:t>retardamento</w:t>
      </w:r>
      <w:r w:rsidRPr="00E161B7">
        <w:rPr>
          <w:rFonts w:ascii="Times New Roman" w:hAnsi="Times New Roman" w:cs="Times New Roman"/>
          <w:spacing w:val="-1"/>
          <w:sz w:val="24"/>
          <w:szCs w:val="24"/>
        </w:rPr>
        <w:t xml:space="preserve"> </w:t>
      </w:r>
      <w:r w:rsidRPr="00E161B7">
        <w:rPr>
          <w:rFonts w:ascii="Times New Roman" w:hAnsi="Times New Roman" w:cs="Times New Roman"/>
          <w:sz w:val="24"/>
          <w:szCs w:val="24"/>
        </w:rPr>
        <w:t>da</w:t>
      </w:r>
      <w:r w:rsidRPr="00E161B7">
        <w:rPr>
          <w:rFonts w:ascii="Times New Roman" w:hAnsi="Times New Roman" w:cs="Times New Roman"/>
          <w:spacing w:val="-4"/>
          <w:sz w:val="24"/>
          <w:szCs w:val="24"/>
        </w:rPr>
        <w:t xml:space="preserve"> </w:t>
      </w:r>
      <w:r w:rsidRPr="00E161B7">
        <w:rPr>
          <w:rFonts w:ascii="Times New Roman" w:hAnsi="Times New Roman" w:cs="Times New Roman"/>
          <w:sz w:val="24"/>
          <w:szCs w:val="24"/>
        </w:rPr>
        <w:t>execução</w:t>
      </w:r>
      <w:r w:rsidRPr="00E161B7">
        <w:rPr>
          <w:rFonts w:ascii="Times New Roman" w:hAnsi="Times New Roman" w:cs="Times New Roman"/>
          <w:spacing w:val="-3"/>
          <w:sz w:val="24"/>
          <w:szCs w:val="24"/>
        </w:rPr>
        <w:t xml:space="preserve"> </w:t>
      </w:r>
      <w:r w:rsidRPr="00E161B7">
        <w:rPr>
          <w:rFonts w:ascii="Times New Roman" w:hAnsi="Times New Roman" w:cs="Times New Roman"/>
          <w:sz w:val="24"/>
          <w:szCs w:val="24"/>
        </w:rPr>
        <w:t>de</w:t>
      </w:r>
      <w:r w:rsidRPr="00E161B7">
        <w:rPr>
          <w:rFonts w:ascii="Times New Roman" w:hAnsi="Times New Roman" w:cs="Times New Roman"/>
          <w:spacing w:val="-4"/>
          <w:sz w:val="24"/>
          <w:szCs w:val="24"/>
        </w:rPr>
        <w:t xml:space="preserve"> </w:t>
      </w:r>
      <w:r w:rsidRPr="00E161B7">
        <w:rPr>
          <w:rFonts w:ascii="Times New Roman" w:hAnsi="Times New Roman" w:cs="Times New Roman"/>
          <w:sz w:val="24"/>
          <w:szCs w:val="24"/>
        </w:rPr>
        <w:t>seu</w:t>
      </w:r>
      <w:r w:rsidRPr="00E161B7">
        <w:rPr>
          <w:rFonts w:ascii="Times New Roman" w:hAnsi="Times New Roman" w:cs="Times New Roman"/>
          <w:spacing w:val="-5"/>
          <w:sz w:val="24"/>
          <w:szCs w:val="24"/>
        </w:rPr>
        <w:t xml:space="preserve"> </w:t>
      </w:r>
      <w:r w:rsidRPr="00E161B7">
        <w:rPr>
          <w:rFonts w:ascii="Times New Roman" w:hAnsi="Times New Roman" w:cs="Times New Roman"/>
          <w:spacing w:val="-2"/>
          <w:sz w:val="24"/>
          <w:szCs w:val="24"/>
        </w:rPr>
        <w:t>objeto;</w:t>
      </w:r>
    </w:p>
    <w:p w14:paraId="7984E66A" w14:textId="77777777" w:rsidR="0016487C" w:rsidRPr="00E161B7" w:rsidRDefault="00684D38" w:rsidP="0074066B">
      <w:pPr>
        <w:pStyle w:val="PargrafodaLista"/>
        <w:numPr>
          <w:ilvl w:val="3"/>
          <w:numId w:val="6"/>
        </w:numPr>
        <w:tabs>
          <w:tab w:val="left" w:pos="1673"/>
        </w:tabs>
        <w:spacing w:before="139"/>
        <w:ind w:left="284" w:right="-333" w:firstLine="0"/>
        <w:rPr>
          <w:rFonts w:ascii="Times New Roman" w:hAnsi="Times New Roman" w:cs="Times New Roman"/>
          <w:sz w:val="24"/>
          <w:szCs w:val="24"/>
        </w:rPr>
      </w:pPr>
      <w:r w:rsidRPr="00E161B7">
        <w:rPr>
          <w:rFonts w:ascii="Times New Roman" w:hAnsi="Times New Roman" w:cs="Times New Roman"/>
          <w:sz w:val="24"/>
          <w:szCs w:val="24"/>
        </w:rPr>
        <w:t>Não</w:t>
      </w:r>
      <w:r w:rsidRPr="00E161B7">
        <w:rPr>
          <w:rFonts w:ascii="Times New Roman" w:hAnsi="Times New Roman" w:cs="Times New Roman"/>
          <w:spacing w:val="-2"/>
          <w:sz w:val="24"/>
          <w:szCs w:val="24"/>
        </w:rPr>
        <w:t xml:space="preserve"> </w:t>
      </w:r>
      <w:r w:rsidRPr="00E161B7">
        <w:rPr>
          <w:rFonts w:ascii="Times New Roman" w:hAnsi="Times New Roman" w:cs="Times New Roman"/>
          <w:sz w:val="24"/>
          <w:szCs w:val="24"/>
        </w:rPr>
        <w:t>mantiver</w:t>
      </w:r>
      <w:r w:rsidRPr="00E161B7">
        <w:rPr>
          <w:rFonts w:ascii="Times New Roman" w:hAnsi="Times New Roman" w:cs="Times New Roman"/>
          <w:spacing w:val="-1"/>
          <w:sz w:val="24"/>
          <w:szCs w:val="24"/>
        </w:rPr>
        <w:t xml:space="preserve"> </w:t>
      </w:r>
      <w:r w:rsidRPr="00E161B7">
        <w:rPr>
          <w:rFonts w:ascii="Times New Roman" w:hAnsi="Times New Roman" w:cs="Times New Roman"/>
          <w:sz w:val="24"/>
          <w:szCs w:val="24"/>
        </w:rPr>
        <w:t>a</w:t>
      </w:r>
      <w:r w:rsidRPr="00E161B7">
        <w:rPr>
          <w:rFonts w:ascii="Times New Roman" w:hAnsi="Times New Roman" w:cs="Times New Roman"/>
          <w:spacing w:val="-2"/>
          <w:sz w:val="24"/>
          <w:szCs w:val="24"/>
        </w:rPr>
        <w:t xml:space="preserve"> proposta;</w:t>
      </w:r>
    </w:p>
    <w:p w14:paraId="7A886192" w14:textId="5736F437" w:rsidR="0016487C" w:rsidRPr="00E161B7" w:rsidRDefault="00684D38" w:rsidP="0074066B">
      <w:pPr>
        <w:pStyle w:val="PargrafodaLista"/>
        <w:numPr>
          <w:ilvl w:val="3"/>
          <w:numId w:val="6"/>
        </w:numPr>
        <w:tabs>
          <w:tab w:val="left" w:pos="1673"/>
        </w:tabs>
        <w:spacing w:before="137"/>
        <w:ind w:left="284" w:right="-333" w:firstLine="0"/>
        <w:rPr>
          <w:rFonts w:ascii="Times New Roman" w:hAnsi="Times New Roman" w:cs="Times New Roman"/>
          <w:sz w:val="24"/>
          <w:szCs w:val="24"/>
        </w:rPr>
      </w:pPr>
      <w:r w:rsidRPr="00E161B7">
        <w:rPr>
          <w:rFonts w:ascii="Times New Roman" w:hAnsi="Times New Roman" w:cs="Times New Roman"/>
          <w:sz w:val="24"/>
          <w:szCs w:val="24"/>
        </w:rPr>
        <w:t>Falhar</w:t>
      </w:r>
      <w:r w:rsidRPr="00E161B7">
        <w:rPr>
          <w:rFonts w:ascii="Times New Roman" w:hAnsi="Times New Roman" w:cs="Times New Roman"/>
          <w:spacing w:val="-6"/>
          <w:sz w:val="24"/>
          <w:szCs w:val="24"/>
        </w:rPr>
        <w:t xml:space="preserve"> </w:t>
      </w:r>
      <w:r w:rsidRPr="00E161B7">
        <w:rPr>
          <w:rFonts w:ascii="Times New Roman" w:hAnsi="Times New Roman" w:cs="Times New Roman"/>
          <w:sz w:val="24"/>
          <w:szCs w:val="24"/>
        </w:rPr>
        <w:t>ou</w:t>
      </w:r>
      <w:r w:rsidRPr="00E161B7">
        <w:rPr>
          <w:rFonts w:ascii="Times New Roman" w:hAnsi="Times New Roman" w:cs="Times New Roman"/>
          <w:spacing w:val="-4"/>
          <w:sz w:val="24"/>
          <w:szCs w:val="24"/>
        </w:rPr>
        <w:t xml:space="preserve"> </w:t>
      </w:r>
      <w:r w:rsidRPr="00E161B7">
        <w:rPr>
          <w:rFonts w:ascii="Times New Roman" w:hAnsi="Times New Roman" w:cs="Times New Roman"/>
          <w:sz w:val="24"/>
          <w:szCs w:val="24"/>
        </w:rPr>
        <w:t>fraudar</w:t>
      </w:r>
      <w:r w:rsidRPr="00E161B7">
        <w:rPr>
          <w:rFonts w:ascii="Times New Roman" w:hAnsi="Times New Roman" w:cs="Times New Roman"/>
          <w:spacing w:val="-4"/>
          <w:sz w:val="24"/>
          <w:szCs w:val="24"/>
        </w:rPr>
        <w:t xml:space="preserve"> </w:t>
      </w:r>
      <w:r w:rsidRPr="00E161B7">
        <w:rPr>
          <w:rFonts w:ascii="Times New Roman" w:hAnsi="Times New Roman" w:cs="Times New Roman"/>
          <w:sz w:val="24"/>
          <w:szCs w:val="24"/>
        </w:rPr>
        <w:t>a</w:t>
      </w:r>
      <w:r w:rsidRPr="00E161B7">
        <w:rPr>
          <w:rFonts w:ascii="Times New Roman" w:hAnsi="Times New Roman" w:cs="Times New Roman"/>
          <w:spacing w:val="-4"/>
          <w:sz w:val="24"/>
          <w:szCs w:val="24"/>
        </w:rPr>
        <w:t xml:space="preserve"> </w:t>
      </w:r>
      <w:r w:rsidRPr="00E161B7">
        <w:rPr>
          <w:rFonts w:ascii="Times New Roman" w:hAnsi="Times New Roman" w:cs="Times New Roman"/>
          <w:sz w:val="24"/>
          <w:szCs w:val="24"/>
        </w:rPr>
        <w:t>execução</w:t>
      </w:r>
      <w:r w:rsidRPr="00E161B7">
        <w:rPr>
          <w:rFonts w:ascii="Times New Roman" w:hAnsi="Times New Roman" w:cs="Times New Roman"/>
          <w:spacing w:val="-4"/>
          <w:sz w:val="24"/>
          <w:szCs w:val="24"/>
        </w:rPr>
        <w:t xml:space="preserve"> </w:t>
      </w:r>
      <w:r w:rsidRPr="00E161B7">
        <w:rPr>
          <w:rFonts w:ascii="Times New Roman" w:hAnsi="Times New Roman" w:cs="Times New Roman"/>
          <w:sz w:val="24"/>
          <w:szCs w:val="24"/>
        </w:rPr>
        <w:t>d</w:t>
      </w:r>
      <w:r w:rsidR="00E66490">
        <w:rPr>
          <w:rFonts w:ascii="Times New Roman" w:hAnsi="Times New Roman" w:cs="Times New Roman"/>
          <w:sz w:val="24"/>
          <w:szCs w:val="24"/>
        </w:rPr>
        <w:t xml:space="preserve">a </w:t>
      </w:r>
      <w:r w:rsidR="00E66490" w:rsidRPr="00E66490">
        <w:rPr>
          <w:rFonts w:ascii="Times New Roman" w:hAnsi="Times New Roman" w:cs="Times New Roman"/>
          <w:sz w:val="24"/>
          <w:szCs w:val="24"/>
        </w:rPr>
        <w:t>ata de registro de preços</w:t>
      </w:r>
      <w:r w:rsidRPr="00E161B7">
        <w:rPr>
          <w:rFonts w:ascii="Times New Roman" w:hAnsi="Times New Roman" w:cs="Times New Roman"/>
          <w:sz w:val="24"/>
          <w:szCs w:val="24"/>
        </w:rPr>
        <w:t>/instrumento</w:t>
      </w:r>
      <w:r w:rsidRPr="00E161B7">
        <w:rPr>
          <w:rFonts w:ascii="Times New Roman" w:hAnsi="Times New Roman" w:cs="Times New Roman"/>
          <w:spacing w:val="-4"/>
          <w:sz w:val="24"/>
          <w:szCs w:val="24"/>
        </w:rPr>
        <w:t xml:space="preserve"> </w:t>
      </w:r>
      <w:r w:rsidRPr="00E161B7">
        <w:rPr>
          <w:rFonts w:ascii="Times New Roman" w:hAnsi="Times New Roman" w:cs="Times New Roman"/>
          <w:spacing w:val="-2"/>
          <w:sz w:val="24"/>
          <w:szCs w:val="24"/>
        </w:rPr>
        <w:t>equivalente;</w:t>
      </w:r>
    </w:p>
    <w:p w14:paraId="5D1421FD" w14:textId="77777777" w:rsidR="0016487C" w:rsidRPr="00E161B7" w:rsidRDefault="00684D38" w:rsidP="0074066B">
      <w:pPr>
        <w:pStyle w:val="PargrafodaLista"/>
        <w:numPr>
          <w:ilvl w:val="3"/>
          <w:numId w:val="6"/>
        </w:numPr>
        <w:tabs>
          <w:tab w:val="left" w:pos="1673"/>
        </w:tabs>
        <w:spacing w:before="139"/>
        <w:ind w:left="284" w:right="-333" w:firstLine="0"/>
        <w:rPr>
          <w:rFonts w:ascii="Times New Roman" w:hAnsi="Times New Roman" w:cs="Times New Roman"/>
          <w:sz w:val="24"/>
          <w:szCs w:val="24"/>
        </w:rPr>
      </w:pPr>
      <w:r w:rsidRPr="00E161B7">
        <w:rPr>
          <w:rFonts w:ascii="Times New Roman" w:hAnsi="Times New Roman" w:cs="Times New Roman"/>
          <w:sz w:val="24"/>
          <w:szCs w:val="24"/>
        </w:rPr>
        <w:t>Comportar-se</w:t>
      </w:r>
      <w:r w:rsidRPr="00E161B7">
        <w:rPr>
          <w:rFonts w:ascii="Times New Roman" w:hAnsi="Times New Roman" w:cs="Times New Roman"/>
          <w:spacing w:val="-4"/>
          <w:sz w:val="24"/>
          <w:szCs w:val="24"/>
        </w:rPr>
        <w:t xml:space="preserve"> </w:t>
      </w:r>
      <w:r w:rsidRPr="00E161B7">
        <w:rPr>
          <w:rFonts w:ascii="Times New Roman" w:hAnsi="Times New Roman" w:cs="Times New Roman"/>
          <w:sz w:val="24"/>
          <w:szCs w:val="24"/>
        </w:rPr>
        <w:t>de</w:t>
      </w:r>
      <w:r w:rsidRPr="00E161B7">
        <w:rPr>
          <w:rFonts w:ascii="Times New Roman" w:hAnsi="Times New Roman" w:cs="Times New Roman"/>
          <w:spacing w:val="-4"/>
          <w:sz w:val="24"/>
          <w:szCs w:val="24"/>
        </w:rPr>
        <w:t xml:space="preserve"> </w:t>
      </w:r>
      <w:r w:rsidRPr="00E161B7">
        <w:rPr>
          <w:rFonts w:ascii="Times New Roman" w:hAnsi="Times New Roman" w:cs="Times New Roman"/>
          <w:sz w:val="24"/>
          <w:szCs w:val="24"/>
        </w:rPr>
        <w:t>modo</w:t>
      </w:r>
      <w:r w:rsidRPr="00E161B7">
        <w:rPr>
          <w:rFonts w:ascii="Times New Roman" w:hAnsi="Times New Roman" w:cs="Times New Roman"/>
          <w:spacing w:val="-2"/>
          <w:sz w:val="24"/>
          <w:szCs w:val="24"/>
        </w:rPr>
        <w:t xml:space="preserve"> </w:t>
      </w:r>
      <w:r w:rsidRPr="00E161B7">
        <w:rPr>
          <w:rFonts w:ascii="Times New Roman" w:hAnsi="Times New Roman" w:cs="Times New Roman"/>
          <w:sz w:val="24"/>
          <w:szCs w:val="24"/>
        </w:rPr>
        <w:t>inidôneo</w:t>
      </w:r>
      <w:r w:rsidRPr="00E161B7">
        <w:rPr>
          <w:rFonts w:ascii="Times New Roman" w:hAnsi="Times New Roman" w:cs="Times New Roman"/>
          <w:spacing w:val="-4"/>
          <w:sz w:val="24"/>
          <w:szCs w:val="24"/>
        </w:rPr>
        <w:t xml:space="preserve"> </w:t>
      </w:r>
      <w:r w:rsidRPr="00E161B7">
        <w:rPr>
          <w:rFonts w:ascii="Times New Roman" w:hAnsi="Times New Roman" w:cs="Times New Roman"/>
          <w:sz w:val="24"/>
          <w:szCs w:val="24"/>
        </w:rPr>
        <w:t>ou</w:t>
      </w:r>
      <w:r w:rsidRPr="00E161B7">
        <w:rPr>
          <w:rFonts w:ascii="Times New Roman" w:hAnsi="Times New Roman" w:cs="Times New Roman"/>
          <w:spacing w:val="-4"/>
          <w:sz w:val="24"/>
          <w:szCs w:val="24"/>
        </w:rPr>
        <w:t xml:space="preserve"> </w:t>
      </w:r>
      <w:r w:rsidRPr="00E161B7">
        <w:rPr>
          <w:rFonts w:ascii="Times New Roman" w:hAnsi="Times New Roman" w:cs="Times New Roman"/>
          <w:sz w:val="24"/>
          <w:szCs w:val="24"/>
        </w:rPr>
        <w:t>cometer</w:t>
      </w:r>
      <w:r w:rsidRPr="00E161B7">
        <w:rPr>
          <w:rFonts w:ascii="Times New Roman" w:hAnsi="Times New Roman" w:cs="Times New Roman"/>
          <w:spacing w:val="-5"/>
          <w:sz w:val="24"/>
          <w:szCs w:val="24"/>
        </w:rPr>
        <w:t xml:space="preserve"> </w:t>
      </w:r>
      <w:r w:rsidRPr="00E161B7">
        <w:rPr>
          <w:rFonts w:ascii="Times New Roman" w:hAnsi="Times New Roman" w:cs="Times New Roman"/>
          <w:sz w:val="24"/>
          <w:szCs w:val="24"/>
        </w:rPr>
        <w:t>fraude</w:t>
      </w:r>
      <w:r w:rsidRPr="00E161B7">
        <w:rPr>
          <w:rFonts w:ascii="Times New Roman" w:hAnsi="Times New Roman" w:cs="Times New Roman"/>
          <w:spacing w:val="-5"/>
          <w:sz w:val="24"/>
          <w:szCs w:val="24"/>
        </w:rPr>
        <w:t xml:space="preserve"> </w:t>
      </w:r>
      <w:r w:rsidRPr="00E161B7">
        <w:rPr>
          <w:rFonts w:ascii="Times New Roman" w:hAnsi="Times New Roman" w:cs="Times New Roman"/>
          <w:spacing w:val="-2"/>
          <w:sz w:val="24"/>
          <w:szCs w:val="24"/>
        </w:rPr>
        <w:t>fiscal.</w:t>
      </w:r>
    </w:p>
    <w:p w14:paraId="6868BBCD" w14:textId="77777777" w:rsidR="0016487C" w:rsidRPr="00E161B7" w:rsidRDefault="00684D38" w:rsidP="0074066B">
      <w:pPr>
        <w:pStyle w:val="PargrafodaLista"/>
        <w:numPr>
          <w:ilvl w:val="1"/>
          <w:numId w:val="7"/>
        </w:numPr>
        <w:tabs>
          <w:tab w:val="left" w:pos="796"/>
        </w:tabs>
        <w:spacing w:before="137"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Não será aplicada a multa às empresas remanescentes, em virtude da não aceitação da primeira colocada.</w:t>
      </w:r>
    </w:p>
    <w:p w14:paraId="477A56D7" w14:textId="77777777" w:rsidR="0016487C" w:rsidRPr="00E161B7" w:rsidRDefault="00684D38" w:rsidP="0074066B">
      <w:pPr>
        <w:pStyle w:val="PargrafodaLista"/>
        <w:numPr>
          <w:ilvl w:val="1"/>
          <w:numId w:val="7"/>
        </w:numPr>
        <w:tabs>
          <w:tab w:val="left" w:pos="950"/>
        </w:tabs>
        <w:spacing w:before="175" w:line="360" w:lineRule="auto"/>
        <w:ind w:left="284" w:right="-333" w:firstLine="0"/>
        <w:rPr>
          <w:rFonts w:ascii="Times New Roman" w:hAnsi="Times New Roman" w:cs="Times New Roman"/>
          <w:sz w:val="24"/>
          <w:szCs w:val="24"/>
        </w:rPr>
      </w:pPr>
      <w:r w:rsidRPr="00E161B7">
        <w:rPr>
          <w:rFonts w:ascii="Times New Roman" w:hAnsi="Times New Roman" w:cs="Times New Roman"/>
          <w:b/>
          <w:sz w:val="24"/>
          <w:szCs w:val="24"/>
        </w:rPr>
        <w:t xml:space="preserve">À CONTRATADA: </w:t>
      </w:r>
      <w:r w:rsidRPr="00E161B7">
        <w:rPr>
          <w:rFonts w:ascii="Times New Roman" w:hAnsi="Times New Roman" w:cs="Times New Roman"/>
          <w:sz w:val="24"/>
          <w:szCs w:val="24"/>
        </w:rPr>
        <w:t xml:space="preserve">Pela inexecução total ou parcial da contratação, a Administração poderá, garantida prévia defesa, aplicar a CONTRATADA a extensão da falta ensejada, as penalidades previstas na </w:t>
      </w:r>
      <w:r w:rsidRPr="00E161B7">
        <w:rPr>
          <w:rFonts w:ascii="Times New Roman" w:hAnsi="Times New Roman" w:cs="Times New Roman"/>
          <w:color w:val="0000FF"/>
          <w:sz w:val="24"/>
          <w:szCs w:val="24"/>
          <w:u w:val="single" w:color="0000FF"/>
        </w:rPr>
        <w:t>Lei nº 14.133, de 1º de abril de 2021</w:t>
      </w:r>
      <w:r w:rsidRPr="00E161B7">
        <w:rPr>
          <w:rFonts w:ascii="Times New Roman" w:hAnsi="Times New Roman" w:cs="Times New Roman"/>
          <w:sz w:val="24"/>
          <w:szCs w:val="24"/>
        </w:rPr>
        <w:t>, na forma prevista no respectivo instrumento licitatório. O descumprimento total ou parcial das obrigações assumidas pela licitante vencedora, sem justificativa aceita pela Administração Municipal, resguardados os procedimentos legais pertinentes, poderá acarretar, nas seguintes sanções:</w:t>
      </w:r>
    </w:p>
    <w:p w14:paraId="3B6251F8" w14:textId="27922C58" w:rsidR="0016487C" w:rsidRPr="00E161B7" w:rsidRDefault="00684D38" w:rsidP="0074066B">
      <w:pPr>
        <w:pStyle w:val="PargrafodaLista"/>
        <w:numPr>
          <w:ilvl w:val="0"/>
          <w:numId w:val="5"/>
        </w:numPr>
        <w:tabs>
          <w:tab w:val="left" w:pos="798"/>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0,3% (zero vírgula três por cento) por dia de atraso na execução do objeto, ou por dia de atraso no cumprimento de obrigação contratual ou legal, até o 30º (trigésimo) dia, calculados sobre o valor d</w:t>
      </w:r>
      <w:r w:rsidR="00E66490">
        <w:rPr>
          <w:rFonts w:ascii="Times New Roman" w:hAnsi="Times New Roman" w:cs="Times New Roman"/>
          <w:sz w:val="24"/>
          <w:szCs w:val="24"/>
        </w:rPr>
        <w:t>a</w:t>
      </w:r>
      <w:r w:rsidRPr="00E161B7">
        <w:rPr>
          <w:rFonts w:ascii="Times New Roman" w:hAnsi="Times New Roman" w:cs="Times New Roman"/>
          <w:sz w:val="24"/>
          <w:szCs w:val="24"/>
        </w:rPr>
        <w:t xml:space="preserve"> </w:t>
      </w:r>
      <w:r w:rsidR="00E66490" w:rsidRPr="00E66490">
        <w:rPr>
          <w:rFonts w:ascii="Times New Roman" w:hAnsi="Times New Roman" w:cs="Times New Roman"/>
          <w:sz w:val="24"/>
          <w:szCs w:val="24"/>
        </w:rPr>
        <w:t>ata de registro de preços</w:t>
      </w:r>
      <w:r w:rsidRPr="00E161B7">
        <w:rPr>
          <w:rFonts w:ascii="Times New Roman" w:hAnsi="Times New Roman" w:cs="Times New Roman"/>
          <w:sz w:val="24"/>
          <w:szCs w:val="24"/>
        </w:rPr>
        <w:t>, por ocorrência;</w:t>
      </w:r>
    </w:p>
    <w:p w14:paraId="45EF6518" w14:textId="214821F8" w:rsidR="0016487C" w:rsidRPr="00E161B7" w:rsidRDefault="00684D38" w:rsidP="0074066B">
      <w:pPr>
        <w:pStyle w:val="PargrafodaLista"/>
        <w:numPr>
          <w:ilvl w:val="0"/>
          <w:numId w:val="5"/>
        </w:numPr>
        <w:tabs>
          <w:tab w:val="left" w:pos="798"/>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05% (cinco por cento) sobre o valor d</w:t>
      </w:r>
      <w:r w:rsidR="00E66490">
        <w:rPr>
          <w:rFonts w:ascii="Times New Roman" w:hAnsi="Times New Roman" w:cs="Times New Roman"/>
          <w:sz w:val="24"/>
          <w:szCs w:val="24"/>
        </w:rPr>
        <w:t xml:space="preserve">a </w:t>
      </w:r>
      <w:r w:rsidR="00E66490" w:rsidRPr="00E66490">
        <w:rPr>
          <w:rFonts w:ascii="Times New Roman" w:hAnsi="Times New Roman" w:cs="Times New Roman"/>
          <w:sz w:val="24"/>
          <w:szCs w:val="24"/>
        </w:rPr>
        <w:t>ata de registro de preços</w:t>
      </w:r>
      <w:r w:rsidRPr="00E161B7">
        <w:rPr>
          <w:rFonts w:ascii="Times New Roman" w:hAnsi="Times New Roman" w:cs="Times New Roman"/>
          <w:sz w:val="24"/>
          <w:szCs w:val="24"/>
        </w:rPr>
        <w:t>, no caso de atraso superior a 30 (trinta) dias na execução do objeto ou no cumprimento de obrigação contratual ou legal, com a possível rescisão contratual;</w:t>
      </w:r>
    </w:p>
    <w:p w14:paraId="0C0626EF" w14:textId="272EA525" w:rsidR="0016487C" w:rsidRPr="00E161B7" w:rsidRDefault="00684D38" w:rsidP="0074066B">
      <w:pPr>
        <w:pStyle w:val="PargrafodaLista"/>
        <w:numPr>
          <w:ilvl w:val="0"/>
          <w:numId w:val="5"/>
        </w:numPr>
        <w:tabs>
          <w:tab w:val="left" w:pos="797"/>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10% (dez por cento) sobre o valor d</w:t>
      </w:r>
      <w:r w:rsidR="00E66490">
        <w:rPr>
          <w:rFonts w:ascii="Times New Roman" w:hAnsi="Times New Roman" w:cs="Times New Roman"/>
          <w:sz w:val="24"/>
          <w:szCs w:val="24"/>
        </w:rPr>
        <w:t xml:space="preserve">a </w:t>
      </w:r>
      <w:r w:rsidR="00E66490" w:rsidRPr="00E66490">
        <w:rPr>
          <w:rFonts w:ascii="Times New Roman" w:hAnsi="Times New Roman" w:cs="Times New Roman"/>
          <w:sz w:val="24"/>
          <w:szCs w:val="24"/>
        </w:rPr>
        <w:t>ata de registro de preços</w:t>
      </w:r>
      <w:r w:rsidRPr="00E161B7">
        <w:rPr>
          <w:rFonts w:ascii="Times New Roman" w:hAnsi="Times New Roman" w:cs="Times New Roman"/>
          <w:sz w:val="24"/>
          <w:szCs w:val="24"/>
        </w:rPr>
        <w:t xml:space="preserve">, na hipótese de a </w:t>
      </w:r>
      <w:r w:rsidRPr="00E161B7">
        <w:rPr>
          <w:rFonts w:ascii="Times New Roman" w:hAnsi="Times New Roman" w:cs="Times New Roman"/>
          <w:b/>
          <w:sz w:val="24"/>
          <w:szCs w:val="24"/>
        </w:rPr>
        <w:t>CONTRATADA</w:t>
      </w:r>
      <w:r w:rsidRPr="00E161B7">
        <w:rPr>
          <w:rFonts w:ascii="Times New Roman" w:hAnsi="Times New Roman" w:cs="Times New Roman"/>
          <w:sz w:val="24"/>
          <w:szCs w:val="24"/>
        </w:rPr>
        <w:t>, injustificadamente, desistir d</w:t>
      </w:r>
      <w:r w:rsidR="00E66490">
        <w:rPr>
          <w:rFonts w:ascii="Times New Roman" w:hAnsi="Times New Roman" w:cs="Times New Roman"/>
          <w:sz w:val="24"/>
          <w:szCs w:val="24"/>
        </w:rPr>
        <w:t>a</w:t>
      </w:r>
      <w:r w:rsidR="00E66490" w:rsidRPr="00E66490">
        <w:rPr>
          <w:rFonts w:ascii="Times New Roman" w:eastAsia="Times New Roman" w:hAnsi="Times New Roman" w:cs="Times New Roman"/>
        </w:rPr>
        <w:t xml:space="preserve"> </w:t>
      </w:r>
      <w:r w:rsidR="00E66490" w:rsidRPr="00E66490">
        <w:rPr>
          <w:rFonts w:ascii="Times New Roman" w:hAnsi="Times New Roman" w:cs="Times New Roman"/>
          <w:sz w:val="24"/>
          <w:szCs w:val="24"/>
        </w:rPr>
        <w:t>ata de registro de preços</w:t>
      </w:r>
      <w:r w:rsidRPr="00E161B7">
        <w:rPr>
          <w:rFonts w:ascii="Times New Roman" w:hAnsi="Times New Roman" w:cs="Times New Roman"/>
          <w:sz w:val="24"/>
          <w:szCs w:val="24"/>
        </w:rPr>
        <w:t xml:space="preserve"> ou der causa à sua rescisão, bem como nos demais casos de descumprimento contratual, quando o </w:t>
      </w:r>
      <w:r w:rsidRPr="00E161B7">
        <w:rPr>
          <w:rFonts w:ascii="Times New Roman" w:hAnsi="Times New Roman" w:cs="Times New Roman"/>
          <w:b/>
          <w:sz w:val="24"/>
          <w:szCs w:val="24"/>
        </w:rPr>
        <w:t xml:space="preserve">MUNICÍPIO DE </w:t>
      </w:r>
      <w:r w:rsidR="009131BF" w:rsidRPr="00E161B7">
        <w:rPr>
          <w:rFonts w:ascii="Times New Roman" w:hAnsi="Times New Roman" w:cs="Times New Roman"/>
          <w:b/>
          <w:sz w:val="24"/>
          <w:szCs w:val="24"/>
        </w:rPr>
        <w:t>UNIÃO DE MINAS</w:t>
      </w:r>
      <w:r w:rsidRPr="00E161B7">
        <w:rPr>
          <w:rFonts w:ascii="Times New Roman" w:hAnsi="Times New Roman" w:cs="Times New Roman"/>
          <w:sz w:val="24"/>
          <w:szCs w:val="24"/>
        </w:rPr>
        <w:t>, em face da menor gravidade do fato e mediante motivação da autoridade superior, poderá reduzir o percentual da multa a ser aplicada.</w:t>
      </w:r>
    </w:p>
    <w:p w14:paraId="631050CD" w14:textId="7B7A3527" w:rsidR="0016487C" w:rsidRPr="00E161B7" w:rsidRDefault="00684D38" w:rsidP="0074066B">
      <w:pPr>
        <w:pStyle w:val="PargrafodaLista"/>
        <w:numPr>
          <w:ilvl w:val="0"/>
          <w:numId w:val="5"/>
        </w:numPr>
        <w:tabs>
          <w:tab w:val="left" w:pos="798"/>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 xml:space="preserve">O valor das multas aplicadas, após regular processo administrativo, será descontado dos pagamentos devidos pelo </w:t>
      </w:r>
      <w:r w:rsidRPr="00E161B7">
        <w:rPr>
          <w:rFonts w:ascii="Times New Roman" w:hAnsi="Times New Roman" w:cs="Times New Roman"/>
          <w:b/>
          <w:sz w:val="24"/>
          <w:szCs w:val="24"/>
        </w:rPr>
        <w:t xml:space="preserve">MUNICÍPIO DE </w:t>
      </w:r>
      <w:r w:rsidR="009131BF" w:rsidRPr="00E161B7">
        <w:rPr>
          <w:rFonts w:ascii="Times New Roman" w:hAnsi="Times New Roman" w:cs="Times New Roman"/>
          <w:b/>
          <w:sz w:val="24"/>
          <w:szCs w:val="24"/>
        </w:rPr>
        <w:t>UNIÃO DE MINAS</w:t>
      </w:r>
      <w:r w:rsidRPr="00E161B7">
        <w:rPr>
          <w:rFonts w:ascii="Times New Roman" w:hAnsi="Times New Roman" w:cs="Times New Roman"/>
          <w:sz w:val="24"/>
          <w:szCs w:val="24"/>
        </w:rPr>
        <w:t xml:space="preserve">. Se os valores dos pagamentos devidos não forem suficientes, a diferença será recolhida pela </w:t>
      </w:r>
      <w:r w:rsidRPr="00E161B7">
        <w:rPr>
          <w:rFonts w:ascii="Times New Roman" w:hAnsi="Times New Roman" w:cs="Times New Roman"/>
          <w:b/>
          <w:sz w:val="24"/>
          <w:szCs w:val="24"/>
        </w:rPr>
        <w:t xml:space="preserve">CONTRATADA </w:t>
      </w:r>
      <w:r w:rsidRPr="00E161B7">
        <w:rPr>
          <w:rFonts w:ascii="Times New Roman" w:hAnsi="Times New Roman" w:cs="Times New Roman"/>
          <w:sz w:val="24"/>
          <w:szCs w:val="24"/>
        </w:rPr>
        <w:t>no prazo máximo de 10 (dez) dias úteis a contar da aplicação da</w:t>
      </w:r>
      <w:r w:rsidRPr="00E161B7">
        <w:rPr>
          <w:rFonts w:ascii="Times New Roman" w:hAnsi="Times New Roman" w:cs="Times New Roman"/>
          <w:spacing w:val="40"/>
          <w:sz w:val="24"/>
          <w:szCs w:val="24"/>
        </w:rPr>
        <w:t xml:space="preserve"> </w:t>
      </w:r>
      <w:r w:rsidRPr="00E161B7">
        <w:rPr>
          <w:rFonts w:ascii="Times New Roman" w:hAnsi="Times New Roman" w:cs="Times New Roman"/>
          <w:spacing w:val="-2"/>
          <w:sz w:val="24"/>
          <w:szCs w:val="24"/>
        </w:rPr>
        <w:t>sanção;</w:t>
      </w:r>
    </w:p>
    <w:p w14:paraId="03F8A83C" w14:textId="11F39DCE" w:rsidR="0016487C" w:rsidRPr="00E161B7" w:rsidRDefault="00684D38" w:rsidP="0074066B">
      <w:pPr>
        <w:pStyle w:val="PargrafodaLista"/>
        <w:numPr>
          <w:ilvl w:val="0"/>
          <w:numId w:val="5"/>
        </w:numPr>
        <w:tabs>
          <w:tab w:val="left" w:pos="798"/>
        </w:tabs>
        <w:spacing w:before="1"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lastRenderedPageBreak/>
        <w:t>As sanções previstas</w:t>
      </w:r>
      <w:r w:rsidR="00E17605">
        <w:rPr>
          <w:rFonts w:ascii="Times New Roman" w:hAnsi="Times New Roman" w:cs="Times New Roman"/>
          <w:sz w:val="24"/>
          <w:szCs w:val="24"/>
        </w:rPr>
        <w:t xml:space="preserve"> </w:t>
      </w:r>
      <w:r w:rsidR="00E17605" w:rsidRPr="00E17605">
        <w:rPr>
          <w:rFonts w:ascii="Times New Roman" w:hAnsi="Times New Roman" w:cs="Times New Roman"/>
          <w:sz w:val="24"/>
          <w:szCs w:val="24"/>
        </w:rPr>
        <w:t>nos arts. 156 a 159 da Lei nº 14.133/2021, assegurado o contraditório e a ampla defesa.</w:t>
      </w:r>
      <w:r w:rsidRPr="00E161B7">
        <w:rPr>
          <w:rFonts w:ascii="Times New Roman" w:hAnsi="Times New Roman" w:cs="Times New Roman"/>
          <w:sz w:val="24"/>
          <w:szCs w:val="24"/>
        </w:rPr>
        <w:t>, em face da gravidade da infração, poderão ser aplicadas cumulativamente, após regular processo administrativo em que se garantirá a observância dos princípios do contraditório e da ampla defesa;</w:t>
      </w:r>
    </w:p>
    <w:p w14:paraId="755ABE84" w14:textId="77777777" w:rsidR="0016487C" w:rsidRPr="00E161B7" w:rsidRDefault="00684D38" w:rsidP="0074066B">
      <w:pPr>
        <w:pStyle w:val="PargrafodaLista"/>
        <w:numPr>
          <w:ilvl w:val="0"/>
          <w:numId w:val="5"/>
        </w:numPr>
        <w:tabs>
          <w:tab w:val="left" w:pos="798"/>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Suspensão temporária de participar em licitação e impedimento de contratar com a Administração Municipal por prazo de até 05 (cinco) anos, nos casos de</w:t>
      </w:r>
      <w:r w:rsidRPr="00E161B7">
        <w:rPr>
          <w:rFonts w:ascii="Times New Roman" w:hAnsi="Times New Roman" w:cs="Times New Roman"/>
          <w:spacing w:val="40"/>
          <w:sz w:val="24"/>
          <w:szCs w:val="24"/>
        </w:rPr>
        <w:t xml:space="preserve"> </w:t>
      </w:r>
      <w:r w:rsidRPr="00E161B7">
        <w:rPr>
          <w:rFonts w:ascii="Times New Roman" w:hAnsi="Times New Roman" w:cs="Times New Roman"/>
          <w:sz w:val="24"/>
          <w:szCs w:val="24"/>
        </w:rPr>
        <w:t>descumprimento de cláusulas contratuais; e</w:t>
      </w:r>
    </w:p>
    <w:p w14:paraId="65417829" w14:textId="75FE5F70" w:rsidR="0016487C" w:rsidRPr="00E161B7" w:rsidRDefault="00684D38" w:rsidP="0074066B">
      <w:pPr>
        <w:pStyle w:val="PargrafodaLista"/>
        <w:numPr>
          <w:ilvl w:val="0"/>
          <w:numId w:val="5"/>
        </w:numPr>
        <w:tabs>
          <w:tab w:val="left" w:pos="798"/>
        </w:tabs>
        <w:spacing w:before="175"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Declaração de inidoneidade para licitar ou contratar com a Administração Pública, enquanto perdurarem os motivos determinantes da punição, ou até que seja promovidaa reabilitação, perante a própria autoridade que aplicou a penalidade, que será concedida sempre que a licitante vencedora ressarcir a Administração pelos prejuízos resultantes e depois de decorrido o prazo da sanção aplicada;</w:t>
      </w:r>
    </w:p>
    <w:p w14:paraId="1BAB9EAE" w14:textId="77777777" w:rsidR="0016487C" w:rsidRPr="00E161B7" w:rsidRDefault="00684D38" w:rsidP="0074066B">
      <w:pPr>
        <w:pStyle w:val="PargrafodaLista"/>
        <w:numPr>
          <w:ilvl w:val="0"/>
          <w:numId w:val="5"/>
        </w:numPr>
        <w:tabs>
          <w:tab w:val="left" w:pos="798"/>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As penalidades aplicadas só poderão ser relevadas na hipótese de caso fortuito, força maior, devidamente justificadas e comprovadas, a juízo da Administração.</w:t>
      </w:r>
    </w:p>
    <w:p w14:paraId="21F32E43" w14:textId="77777777" w:rsidR="0016487C" w:rsidRPr="00E161B7" w:rsidRDefault="0016487C" w:rsidP="0074066B">
      <w:pPr>
        <w:pStyle w:val="Corpodetexto"/>
        <w:spacing w:before="138"/>
        <w:ind w:left="284" w:right="-333"/>
        <w:jc w:val="left"/>
        <w:rPr>
          <w:rFonts w:ascii="Times New Roman" w:hAnsi="Times New Roman" w:cs="Times New Roman"/>
        </w:rPr>
      </w:pPr>
    </w:p>
    <w:p w14:paraId="09428AE6" w14:textId="77777777" w:rsidR="0016487C" w:rsidRPr="00E161B7" w:rsidRDefault="00684D38" w:rsidP="001C6030">
      <w:pPr>
        <w:pStyle w:val="Ttulo1"/>
        <w:numPr>
          <w:ilvl w:val="0"/>
          <w:numId w:val="16"/>
        </w:numPr>
        <w:tabs>
          <w:tab w:val="left" w:pos="914"/>
        </w:tabs>
        <w:spacing w:before="1"/>
        <w:ind w:left="284" w:right="-333" w:firstLine="0"/>
        <w:rPr>
          <w:rFonts w:ascii="Times New Roman" w:hAnsi="Times New Roman" w:cs="Times New Roman"/>
        </w:rPr>
      </w:pPr>
      <w:r w:rsidRPr="00E161B7">
        <w:rPr>
          <w:rFonts w:ascii="Times New Roman" w:hAnsi="Times New Roman" w:cs="Times New Roman"/>
        </w:rPr>
        <w:t>DA</w:t>
      </w:r>
      <w:r w:rsidRPr="00E161B7">
        <w:rPr>
          <w:rFonts w:ascii="Times New Roman" w:hAnsi="Times New Roman" w:cs="Times New Roman"/>
          <w:spacing w:val="-19"/>
        </w:rPr>
        <w:t xml:space="preserve"> </w:t>
      </w:r>
      <w:r w:rsidRPr="00E161B7">
        <w:rPr>
          <w:rFonts w:ascii="Times New Roman" w:hAnsi="Times New Roman" w:cs="Times New Roman"/>
        </w:rPr>
        <w:t>IMPUGNAÇÃO</w:t>
      </w:r>
      <w:r w:rsidRPr="00E161B7">
        <w:rPr>
          <w:rFonts w:ascii="Times New Roman" w:hAnsi="Times New Roman" w:cs="Times New Roman"/>
          <w:spacing w:val="-9"/>
        </w:rPr>
        <w:t xml:space="preserve"> </w:t>
      </w:r>
      <w:r w:rsidRPr="00E161B7">
        <w:rPr>
          <w:rFonts w:ascii="Times New Roman" w:hAnsi="Times New Roman" w:cs="Times New Roman"/>
        </w:rPr>
        <w:t>AO</w:t>
      </w:r>
      <w:r w:rsidRPr="00E161B7">
        <w:rPr>
          <w:rFonts w:ascii="Times New Roman" w:hAnsi="Times New Roman" w:cs="Times New Roman"/>
          <w:spacing w:val="-4"/>
        </w:rPr>
        <w:t xml:space="preserve"> </w:t>
      </w:r>
      <w:r w:rsidRPr="00E161B7">
        <w:rPr>
          <w:rFonts w:ascii="Times New Roman" w:hAnsi="Times New Roman" w:cs="Times New Roman"/>
        </w:rPr>
        <w:t>EDITAL</w:t>
      </w:r>
      <w:r w:rsidRPr="00E161B7">
        <w:rPr>
          <w:rFonts w:ascii="Times New Roman" w:hAnsi="Times New Roman" w:cs="Times New Roman"/>
          <w:spacing w:val="-8"/>
        </w:rPr>
        <w:t xml:space="preserve"> </w:t>
      </w:r>
      <w:r w:rsidRPr="00E161B7">
        <w:rPr>
          <w:rFonts w:ascii="Times New Roman" w:hAnsi="Times New Roman" w:cs="Times New Roman"/>
        </w:rPr>
        <w:t>E</w:t>
      </w:r>
      <w:r w:rsidRPr="00E161B7">
        <w:rPr>
          <w:rFonts w:ascii="Times New Roman" w:hAnsi="Times New Roman" w:cs="Times New Roman"/>
          <w:spacing w:val="-3"/>
        </w:rPr>
        <w:t xml:space="preserve"> </w:t>
      </w:r>
      <w:r w:rsidRPr="00E161B7">
        <w:rPr>
          <w:rFonts w:ascii="Times New Roman" w:hAnsi="Times New Roman" w:cs="Times New Roman"/>
        </w:rPr>
        <w:t>DO</w:t>
      </w:r>
      <w:r w:rsidRPr="00E161B7">
        <w:rPr>
          <w:rFonts w:ascii="Times New Roman" w:hAnsi="Times New Roman" w:cs="Times New Roman"/>
          <w:spacing w:val="-4"/>
        </w:rPr>
        <w:t xml:space="preserve"> </w:t>
      </w:r>
      <w:r w:rsidRPr="00E161B7">
        <w:rPr>
          <w:rFonts w:ascii="Times New Roman" w:hAnsi="Times New Roman" w:cs="Times New Roman"/>
        </w:rPr>
        <w:t>PEDIDO</w:t>
      </w:r>
      <w:r w:rsidRPr="00E161B7">
        <w:rPr>
          <w:rFonts w:ascii="Times New Roman" w:hAnsi="Times New Roman" w:cs="Times New Roman"/>
          <w:spacing w:val="-4"/>
        </w:rPr>
        <w:t xml:space="preserve"> </w:t>
      </w:r>
      <w:r w:rsidRPr="00E161B7">
        <w:rPr>
          <w:rFonts w:ascii="Times New Roman" w:hAnsi="Times New Roman" w:cs="Times New Roman"/>
        </w:rPr>
        <w:t>DE</w:t>
      </w:r>
      <w:r w:rsidRPr="00E161B7">
        <w:rPr>
          <w:rFonts w:ascii="Times New Roman" w:hAnsi="Times New Roman" w:cs="Times New Roman"/>
          <w:spacing w:val="-3"/>
        </w:rPr>
        <w:t xml:space="preserve"> </w:t>
      </w:r>
      <w:r w:rsidRPr="00E161B7">
        <w:rPr>
          <w:rFonts w:ascii="Times New Roman" w:hAnsi="Times New Roman" w:cs="Times New Roman"/>
          <w:spacing w:val="-2"/>
        </w:rPr>
        <w:t>ESCLARECIMENTO</w:t>
      </w:r>
    </w:p>
    <w:p w14:paraId="58D742C4" w14:textId="227169E5" w:rsidR="0016487C" w:rsidRPr="00E161B7" w:rsidRDefault="00684D38" w:rsidP="0074066B">
      <w:pPr>
        <w:pStyle w:val="PargrafodaLista"/>
        <w:numPr>
          <w:ilvl w:val="1"/>
          <w:numId w:val="4"/>
        </w:numPr>
        <w:tabs>
          <w:tab w:val="left" w:pos="950"/>
        </w:tabs>
        <w:spacing w:before="137"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Até 03 (três) dias úteis antes da data designada para a abertura da sessão pública, qualquer pessoa poderá impugnar este Edital</w:t>
      </w:r>
      <w:r w:rsidR="009B240C" w:rsidRPr="00E161B7">
        <w:rPr>
          <w:rFonts w:ascii="Times New Roman" w:hAnsi="Times New Roman" w:cs="Times New Roman"/>
          <w:sz w:val="24"/>
          <w:szCs w:val="24"/>
        </w:rPr>
        <w:t>, assim como solicitar esclarecimentos acerca de suas cláusulas</w:t>
      </w:r>
      <w:r w:rsidRPr="00E161B7">
        <w:rPr>
          <w:rFonts w:ascii="Times New Roman" w:hAnsi="Times New Roman" w:cs="Times New Roman"/>
          <w:sz w:val="24"/>
          <w:szCs w:val="24"/>
        </w:rPr>
        <w:t>;</w:t>
      </w:r>
    </w:p>
    <w:p w14:paraId="55292F4B" w14:textId="32821DCA" w:rsidR="0016487C" w:rsidRPr="00E161B7" w:rsidRDefault="00684D38" w:rsidP="0074066B">
      <w:pPr>
        <w:pStyle w:val="PargrafodaLista"/>
        <w:numPr>
          <w:ilvl w:val="1"/>
          <w:numId w:val="4"/>
        </w:numPr>
        <w:tabs>
          <w:tab w:val="left" w:pos="950"/>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A impugnação</w:t>
      </w:r>
      <w:r w:rsidR="009B240C" w:rsidRPr="00E161B7">
        <w:rPr>
          <w:rFonts w:ascii="Times New Roman" w:hAnsi="Times New Roman" w:cs="Times New Roman"/>
          <w:sz w:val="24"/>
          <w:szCs w:val="24"/>
        </w:rPr>
        <w:t xml:space="preserve"> ou pedido de esclarecimetno</w:t>
      </w:r>
      <w:r w:rsidRPr="00E161B7">
        <w:rPr>
          <w:rFonts w:ascii="Times New Roman" w:hAnsi="Times New Roman" w:cs="Times New Roman"/>
          <w:sz w:val="24"/>
          <w:szCs w:val="24"/>
        </w:rPr>
        <w:t xml:space="preserve"> deverá ser realizada por forma eletrônica através do site </w:t>
      </w:r>
      <w:hyperlink r:id="rId11" w:history="1">
        <w:r w:rsidR="009B240C" w:rsidRPr="00E161B7">
          <w:rPr>
            <w:rStyle w:val="Hyperlink"/>
            <w:rFonts w:ascii="Times New Roman" w:hAnsi="Times New Roman" w:cs="Times New Roman"/>
            <w:color w:val="auto"/>
            <w:spacing w:val="-2"/>
            <w:sz w:val="24"/>
            <w:szCs w:val="24"/>
          </w:rPr>
          <w:t>www.licitanet.com.br</w:t>
        </w:r>
      </w:hyperlink>
      <w:r w:rsidRPr="00E161B7">
        <w:rPr>
          <w:rFonts w:ascii="Times New Roman" w:hAnsi="Times New Roman" w:cs="Times New Roman"/>
          <w:spacing w:val="-2"/>
          <w:sz w:val="24"/>
          <w:szCs w:val="24"/>
        </w:rPr>
        <w:t>;</w:t>
      </w:r>
      <w:r w:rsidR="009B240C" w:rsidRPr="00E161B7">
        <w:rPr>
          <w:rFonts w:ascii="Times New Roman" w:hAnsi="Times New Roman" w:cs="Times New Roman"/>
          <w:spacing w:val="-2"/>
          <w:sz w:val="24"/>
          <w:szCs w:val="24"/>
        </w:rPr>
        <w:t xml:space="preserve"> </w:t>
      </w:r>
    </w:p>
    <w:p w14:paraId="605110FA" w14:textId="3A3C343B" w:rsidR="0016487C" w:rsidRPr="00E161B7" w:rsidRDefault="009B240C" w:rsidP="0074066B">
      <w:pPr>
        <w:pStyle w:val="PargrafodaLista"/>
        <w:numPr>
          <w:ilvl w:val="1"/>
          <w:numId w:val="4"/>
        </w:numPr>
        <w:tabs>
          <w:tab w:val="left" w:pos="1003"/>
        </w:tabs>
        <w:spacing w:line="362" w:lineRule="auto"/>
        <w:ind w:left="284" w:right="-333" w:firstLine="52"/>
        <w:rPr>
          <w:rFonts w:ascii="Times New Roman" w:hAnsi="Times New Roman" w:cs="Times New Roman"/>
          <w:sz w:val="24"/>
          <w:szCs w:val="24"/>
        </w:rPr>
      </w:pPr>
      <w:r w:rsidRPr="00E161B7">
        <w:rPr>
          <w:rFonts w:ascii="Times New Roman" w:hAnsi="Times New Roman" w:cs="Times New Roman"/>
          <w:sz w:val="24"/>
          <w:szCs w:val="24"/>
        </w:rPr>
        <w:t>A resposta à impugnação ou ao pedido de esclarecimento será divulgada em sítio eletrônico oficial no prazo de até 3 (três) dias úteis, limitado ao último dia útil anterior à data da abertura do certame.</w:t>
      </w:r>
      <w:r w:rsidR="00684D38" w:rsidRPr="00E161B7">
        <w:rPr>
          <w:rFonts w:ascii="Times New Roman" w:hAnsi="Times New Roman" w:cs="Times New Roman"/>
          <w:sz w:val="24"/>
          <w:szCs w:val="24"/>
        </w:rPr>
        <w:t xml:space="preserve">Acolhida a impugnação, será definida e publicada nova data para a realização do </w:t>
      </w:r>
      <w:r w:rsidR="00684D38" w:rsidRPr="00E161B7">
        <w:rPr>
          <w:rFonts w:ascii="Times New Roman" w:hAnsi="Times New Roman" w:cs="Times New Roman"/>
          <w:spacing w:val="-2"/>
          <w:sz w:val="24"/>
          <w:szCs w:val="24"/>
        </w:rPr>
        <w:t>certame;</w:t>
      </w:r>
    </w:p>
    <w:p w14:paraId="4E7D38DE" w14:textId="77777777" w:rsidR="0016487C" w:rsidRPr="00E161B7" w:rsidRDefault="00684D38" w:rsidP="0074066B">
      <w:pPr>
        <w:pStyle w:val="PargrafodaLista"/>
        <w:numPr>
          <w:ilvl w:val="1"/>
          <w:numId w:val="4"/>
        </w:numPr>
        <w:tabs>
          <w:tab w:val="left" w:pos="950"/>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As impugnações e pedidos de esclarecimentos não suspendem os prazos previstos no certame;</w:t>
      </w:r>
    </w:p>
    <w:p w14:paraId="30C5EAD3" w14:textId="77777777" w:rsidR="009B240C" w:rsidRPr="00E161B7" w:rsidRDefault="00684D38" w:rsidP="0074066B">
      <w:pPr>
        <w:pStyle w:val="PargrafodaLista"/>
        <w:numPr>
          <w:ilvl w:val="1"/>
          <w:numId w:val="4"/>
        </w:numPr>
        <w:tabs>
          <w:tab w:val="left" w:pos="950"/>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A concessão de efeito suspensivo à impugnação é medida excepcional e deverá ser motivada pelo pregoeiro, nos autos do processo de licitação;</w:t>
      </w:r>
    </w:p>
    <w:p w14:paraId="6F5E8519" w14:textId="33CE7E17" w:rsidR="009131BF" w:rsidRPr="00E161B7" w:rsidRDefault="00684D38" w:rsidP="0074066B">
      <w:pPr>
        <w:pStyle w:val="PargrafodaLista"/>
        <w:numPr>
          <w:ilvl w:val="1"/>
          <w:numId w:val="4"/>
        </w:numPr>
        <w:tabs>
          <w:tab w:val="left" w:pos="950"/>
        </w:tabs>
        <w:spacing w:line="360"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As respostas aos pedidos de esclarecimentos serão divulgadas pelo sistema e vincularão os participantes e a administração.</w:t>
      </w:r>
    </w:p>
    <w:p w14:paraId="126883B0" w14:textId="77777777" w:rsidR="00C75C6C" w:rsidRPr="00E161B7" w:rsidRDefault="00C75C6C" w:rsidP="0074066B">
      <w:pPr>
        <w:pStyle w:val="PargrafodaLista"/>
        <w:tabs>
          <w:tab w:val="left" w:pos="950"/>
        </w:tabs>
        <w:spacing w:line="360" w:lineRule="auto"/>
        <w:ind w:left="284" w:right="-333"/>
        <w:rPr>
          <w:rFonts w:ascii="Times New Roman" w:hAnsi="Times New Roman" w:cs="Times New Roman"/>
          <w:sz w:val="24"/>
          <w:szCs w:val="24"/>
        </w:rPr>
      </w:pPr>
    </w:p>
    <w:p w14:paraId="2555D947" w14:textId="4AA9CE5C" w:rsidR="0016487C" w:rsidRPr="00E161B7" w:rsidRDefault="00684D38" w:rsidP="001C6030">
      <w:pPr>
        <w:pStyle w:val="PargrafodaLista"/>
        <w:numPr>
          <w:ilvl w:val="0"/>
          <w:numId w:val="16"/>
        </w:numPr>
        <w:tabs>
          <w:tab w:val="left" w:pos="797"/>
          <w:tab w:val="left" w:pos="950"/>
        </w:tabs>
        <w:spacing w:before="175" w:line="360" w:lineRule="auto"/>
        <w:ind w:left="284" w:right="-333" w:firstLine="0"/>
        <w:jc w:val="left"/>
        <w:rPr>
          <w:rFonts w:ascii="Times New Roman" w:hAnsi="Times New Roman" w:cs="Times New Roman"/>
          <w:b/>
          <w:bCs/>
          <w:sz w:val="24"/>
          <w:szCs w:val="24"/>
        </w:rPr>
      </w:pPr>
      <w:r w:rsidRPr="00E161B7">
        <w:rPr>
          <w:rFonts w:ascii="Times New Roman" w:hAnsi="Times New Roman" w:cs="Times New Roman"/>
          <w:b/>
          <w:bCs/>
          <w:sz w:val="24"/>
          <w:szCs w:val="24"/>
        </w:rPr>
        <w:t xml:space="preserve">DOS </w:t>
      </w:r>
      <w:r w:rsidRPr="00E161B7">
        <w:rPr>
          <w:rFonts w:ascii="Times New Roman" w:hAnsi="Times New Roman" w:cs="Times New Roman"/>
          <w:b/>
          <w:bCs/>
          <w:spacing w:val="-2"/>
          <w:sz w:val="24"/>
          <w:szCs w:val="24"/>
        </w:rPr>
        <w:t>RECURSOS</w:t>
      </w:r>
    </w:p>
    <w:p w14:paraId="0667F315" w14:textId="77777777" w:rsidR="0016487C" w:rsidRPr="00E161B7" w:rsidRDefault="00684D38" w:rsidP="0074066B">
      <w:pPr>
        <w:pStyle w:val="PargrafodaLista"/>
        <w:numPr>
          <w:ilvl w:val="1"/>
          <w:numId w:val="3"/>
        </w:numPr>
        <w:tabs>
          <w:tab w:val="left" w:pos="938"/>
        </w:tabs>
        <w:spacing w:line="276"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 xml:space="preserve">A interposição de recurso referente ao julgamento das propostas, à habilitação ou inabilitação de </w:t>
      </w:r>
      <w:r w:rsidRPr="00E161B7">
        <w:rPr>
          <w:rFonts w:ascii="Times New Roman" w:hAnsi="Times New Roman" w:cs="Times New Roman"/>
          <w:sz w:val="24"/>
          <w:szCs w:val="24"/>
        </w:rPr>
        <w:lastRenderedPageBreak/>
        <w:t xml:space="preserve">licitantes, à anulação ou revogação da licitação, observará o disposto no </w:t>
      </w:r>
      <w:r w:rsidRPr="00E161B7">
        <w:rPr>
          <w:rFonts w:ascii="Times New Roman" w:hAnsi="Times New Roman" w:cs="Times New Roman"/>
          <w:color w:val="0000FF"/>
          <w:sz w:val="24"/>
          <w:szCs w:val="24"/>
          <w:u w:val="single" w:color="0000FF"/>
        </w:rPr>
        <w:t>art. 165 da Lei nº 14.133, de 2021</w:t>
      </w:r>
      <w:r w:rsidRPr="00E161B7">
        <w:rPr>
          <w:rFonts w:ascii="Times New Roman" w:hAnsi="Times New Roman" w:cs="Times New Roman"/>
          <w:sz w:val="24"/>
          <w:szCs w:val="24"/>
        </w:rPr>
        <w:t>.</w:t>
      </w:r>
    </w:p>
    <w:p w14:paraId="5CE51610" w14:textId="77777777" w:rsidR="0016487C" w:rsidRPr="00E161B7" w:rsidRDefault="00684D38" w:rsidP="0074066B">
      <w:pPr>
        <w:pStyle w:val="PargrafodaLista"/>
        <w:numPr>
          <w:ilvl w:val="1"/>
          <w:numId w:val="3"/>
        </w:numPr>
        <w:tabs>
          <w:tab w:val="left" w:pos="938"/>
        </w:tabs>
        <w:spacing w:before="121" w:line="276"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O prazo recursal é de 3 (três) dias úteis, contados da data de intimação ou de lavratura da ata.</w:t>
      </w:r>
    </w:p>
    <w:p w14:paraId="5B8C4ECF" w14:textId="77777777" w:rsidR="0016487C" w:rsidRPr="00E161B7" w:rsidRDefault="00684D38" w:rsidP="0074066B">
      <w:pPr>
        <w:pStyle w:val="PargrafodaLista"/>
        <w:numPr>
          <w:ilvl w:val="1"/>
          <w:numId w:val="3"/>
        </w:numPr>
        <w:tabs>
          <w:tab w:val="left" w:pos="938"/>
        </w:tabs>
        <w:spacing w:before="119" w:line="278"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Quando o recurso apresentado impugnar o julgamento das propostas ou o ato de habilitação ou inabilitação do licitante:</w:t>
      </w:r>
    </w:p>
    <w:p w14:paraId="30B843BA" w14:textId="77777777" w:rsidR="0016487C" w:rsidRPr="00E161B7" w:rsidRDefault="00684D38" w:rsidP="0074066B">
      <w:pPr>
        <w:pStyle w:val="PargrafodaLista"/>
        <w:numPr>
          <w:ilvl w:val="2"/>
          <w:numId w:val="3"/>
        </w:numPr>
        <w:tabs>
          <w:tab w:val="left" w:pos="1646"/>
        </w:tabs>
        <w:spacing w:before="116" w:line="276"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 xml:space="preserve">a intenção de recorrer deverá ser manifestada imediatamente, sob pena de </w:t>
      </w:r>
      <w:r w:rsidRPr="00E161B7">
        <w:rPr>
          <w:rFonts w:ascii="Times New Roman" w:hAnsi="Times New Roman" w:cs="Times New Roman"/>
          <w:spacing w:val="-2"/>
          <w:sz w:val="24"/>
          <w:szCs w:val="24"/>
        </w:rPr>
        <w:t>preclusão;</w:t>
      </w:r>
    </w:p>
    <w:p w14:paraId="403D4F6F" w14:textId="77777777" w:rsidR="00487FC8" w:rsidRPr="00E161B7" w:rsidRDefault="00684D38" w:rsidP="0074066B">
      <w:pPr>
        <w:pStyle w:val="PargrafodaLista"/>
        <w:numPr>
          <w:ilvl w:val="2"/>
          <w:numId w:val="3"/>
        </w:numPr>
        <w:tabs>
          <w:tab w:val="left" w:pos="1646"/>
        </w:tabs>
        <w:spacing w:before="121" w:line="276"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 xml:space="preserve">o prazo para a manifestação da intenção de recorrer será de </w:t>
      </w:r>
      <w:r w:rsidR="00487FC8" w:rsidRPr="00E161B7">
        <w:rPr>
          <w:rFonts w:ascii="Times New Roman" w:hAnsi="Times New Roman" w:cs="Times New Roman"/>
          <w:b/>
          <w:sz w:val="24"/>
          <w:szCs w:val="24"/>
        </w:rPr>
        <w:t>10 (dez) minutos.</w:t>
      </w:r>
    </w:p>
    <w:p w14:paraId="47FDA64C" w14:textId="41ED1B4E" w:rsidR="0016487C" w:rsidRPr="00E161B7" w:rsidRDefault="00684D38" w:rsidP="0074066B">
      <w:pPr>
        <w:pStyle w:val="PargrafodaLista"/>
        <w:numPr>
          <w:ilvl w:val="2"/>
          <w:numId w:val="3"/>
        </w:numPr>
        <w:tabs>
          <w:tab w:val="left" w:pos="1646"/>
        </w:tabs>
        <w:spacing w:before="121" w:line="276"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o prazo para apresentação das razões recursais será iniciado na data de intimação ou de lavratura da ata de habilitação ou inabilitação;</w:t>
      </w:r>
    </w:p>
    <w:p w14:paraId="68E17C89" w14:textId="77777777" w:rsidR="0016487C" w:rsidRPr="00E161B7" w:rsidRDefault="00684D38" w:rsidP="0074066B">
      <w:pPr>
        <w:pStyle w:val="PargrafodaLista"/>
        <w:numPr>
          <w:ilvl w:val="2"/>
          <w:numId w:val="3"/>
        </w:numPr>
        <w:tabs>
          <w:tab w:val="left" w:pos="1646"/>
        </w:tabs>
        <w:spacing w:before="119" w:line="276"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 xml:space="preserve">na hipótese de adoção da inversão de fases prevista no </w:t>
      </w:r>
      <w:r w:rsidRPr="00E161B7">
        <w:rPr>
          <w:rFonts w:ascii="Times New Roman" w:hAnsi="Times New Roman" w:cs="Times New Roman"/>
          <w:color w:val="0000FF"/>
          <w:sz w:val="24"/>
          <w:szCs w:val="24"/>
          <w:u w:val="single" w:color="0000FF"/>
        </w:rPr>
        <w:t>§ 1º do art. 17 da</w:t>
      </w:r>
      <w:r w:rsidRPr="00E161B7">
        <w:rPr>
          <w:rFonts w:ascii="Times New Roman" w:hAnsi="Times New Roman" w:cs="Times New Roman"/>
          <w:color w:val="0000FF"/>
          <w:sz w:val="24"/>
          <w:szCs w:val="24"/>
        </w:rPr>
        <w:t xml:space="preserve"> </w:t>
      </w:r>
      <w:r w:rsidRPr="00E161B7">
        <w:rPr>
          <w:rFonts w:ascii="Times New Roman" w:hAnsi="Times New Roman" w:cs="Times New Roman"/>
          <w:color w:val="0000FF"/>
          <w:sz w:val="24"/>
          <w:szCs w:val="24"/>
          <w:u w:val="single" w:color="0000FF"/>
        </w:rPr>
        <w:t>Lei nº 14.133, de 2021</w:t>
      </w:r>
      <w:r w:rsidRPr="00E161B7">
        <w:rPr>
          <w:rFonts w:ascii="Times New Roman" w:hAnsi="Times New Roman" w:cs="Times New Roman"/>
          <w:sz w:val="24"/>
          <w:szCs w:val="24"/>
        </w:rPr>
        <w:t>, o prazo para apresentação das razões recursais será iniciado na data de intimação da ata de julgamento.</w:t>
      </w:r>
    </w:p>
    <w:p w14:paraId="2D738630" w14:textId="77777777" w:rsidR="0016487C" w:rsidRPr="00E161B7" w:rsidRDefault="00684D38" w:rsidP="0074066B">
      <w:pPr>
        <w:pStyle w:val="PargrafodaLista"/>
        <w:numPr>
          <w:ilvl w:val="1"/>
          <w:numId w:val="3"/>
        </w:numPr>
        <w:tabs>
          <w:tab w:val="left" w:pos="938"/>
        </w:tabs>
        <w:spacing w:before="121"/>
        <w:ind w:left="284" w:right="-333" w:firstLine="0"/>
        <w:rPr>
          <w:rFonts w:ascii="Times New Roman" w:hAnsi="Times New Roman" w:cs="Times New Roman"/>
          <w:sz w:val="24"/>
          <w:szCs w:val="24"/>
        </w:rPr>
      </w:pPr>
      <w:r w:rsidRPr="00E161B7">
        <w:rPr>
          <w:rFonts w:ascii="Times New Roman" w:hAnsi="Times New Roman" w:cs="Times New Roman"/>
          <w:sz w:val="24"/>
          <w:szCs w:val="24"/>
        </w:rPr>
        <w:t>Os</w:t>
      </w:r>
      <w:r w:rsidRPr="00E161B7">
        <w:rPr>
          <w:rFonts w:ascii="Times New Roman" w:hAnsi="Times New Roman" w:cs="Times New Roman"/>
          <w:spacing w:val="-6"/>
          <w:sz w:val="24"/>
          <w:szCs w:val="24"/>
        </w:rPr>
        <w:t xml:space="preserve"> </w:t>
      </w:r>
      <w:r w:rsidRPr="00E161B7">
        <w:rPr>
          <w:rFonts w:ascii="Times New Roman" w:hAnsi="Times New Roman" w:cs="Times New Roman"/>
          <w:sz w:val="24"/>
          <w:szCs w:val="24"/>
        </w:rPr>
        <w:t>recursos</w:t>
      </w:r>
      <w:r w:rsidRPr="00E161B7">
        <w:rPr>
          <w:rFonts w:ascii="Times New Roman" w:hAnsi="Times New Roman" w:cs="Times New Roman"/>
          <w:spacing w:val="-5"/>
          <w:sz w:val="24"/>
          <w:szCs w:val="24"/>
        </w:rPr>
        <w:t xml:space="preserve"> </w:t>
      </w:r>
      <w:r w:rsidRPr="00E161B7">
        <w:rPr>
          <w:rFonts w:ascii="Times New Roman" w:hAnsi="Times New Roman" w:cs="Times New Roman"/>
          <w:sz w:val="24"/>
          <w:szCs w:val="24"/>
        </w:rPr>
        <w:t>deverão</w:t>
      </w:r>
      <w:r w:rsidRPr="00E161B7">
        <w:rPr>
          <w:rFonts w:ascii="Times New Roman" w:hAnsi="Times New Roman" w:cs="Times New Roman"/>
          <w:spacing w:val="-3"/>
          <w:sz w:val="24"/>
          <w:szCs w:val="24"/>
        </w:rPr>
        <w:t xml:space="preserve"> </w:t>
      </w:r>
      <w:r w:rsidRPr="00E161B7">
        <w:rPr>
          <w:rFonts w:ascii="Times New Roman" w:hAnsi="Times New Roman" w:cs="Times New Roman"/>
          <w:sz w:val="24"/>
          <w:szCs w:val="24"/>
        </w:rPr>
        <w:t>ser</w:t>
      </w:r>
      <w:r w:rsidRPr="00E161B7">
        <w:rPr>
          <w:rFonts w:ascii="Times New Roman" w:hAnsi="Times New Roman" w:cs="Times New Roman"/>
          <w:spacing w:val="-3"/>
          <w:sz w:val="24"/>
          <w:szCs w:val="24"/>
        </w:rPr>
        <w:t xml:space="preserve"> </w:t>
      </w:r>
      <w:r w:rsidRPr="00E161B7">
        <w:rPr>
          <w:rFonts w:ascii="Times New Roman" w:hAnsi="Times New Roman" w:cs="Times New Roman"/>
          <w:sz w:val="24"/>
          <w:szCs w:val="24"/>
        </w:rPr>
        <w:t>encaminhados</w:t>
      </w:r>
      <w:r w:rsidRPr="00E161B7">
        <w:rPr>
          <w:rFonts w:ascii="Times New Roman" w:hAnsi="Times New Roman" w:cs="Times New Roman"/>
          <w:spacing w:val="-3"/>
          <w:sz w:val="24"/>
          <w:szCs w:val="24"/>
        </w:rPr>
        <w:t xml:space="preserve"> </w:t>
      </w:r>
      <w:r w:rsidRPr="00E161B7">
        <w:rPr>
          <w:rFonts w:ascii="Times New Roman" w:hAnsi="Times New Roman" w:cs="Times New Roman"/>
          <w:sz w:val="24"/>
          <w:szCs w:val="24"/>
        </w:rPr>
        <w:t>em</w:t>
      </w:r>
      <w:r w:rsidRPr="00E161B7">
        <w:rPr>
          <w:rFonts w:ascii="Times New Roman" w:hAnsi="Times New Roman" w:cs="Times New Roman"/>
          <w:spacing w:val="-2"/>
          <w:sz w:val="24"/>
          <w:szCs w:val="24"/>
        </w:rPr>
        <w:t xml:space="preserve"> </w:t>
      </w:r>
      <w:r w:rsidRPr="00E161B7">
        <w:rPr>
          <w:rFonts w:ascii="Times New Roman" w:hAnsi="Times New Roman" w:cs="Times New Roman"/>
          <w:sz w:val="24"/>
          <w:szCs w:val="24"/>
        </w:rPr>
        <w:t>campo</w:t>
      </w:r>
      <w:r w:rsidRPr="00E161B7">
        <w:rPr>
          <w:rFonts w:ascii="Times New Roman" w:hAnsi="Times New Roman" w:cs="Times New Roman"/>
          <w:spacing w:val="-3"/>
          <w:sz w:val="24"/>
          <w:szCs w:val="24"/>
        </w:rPr>
        <w:t xml:space="preserve"> </w:t>
      </w:r>
      <w:r w:rsidRPr="00E161B7">
        <w:rPr>
          <w:rFonts w:ascii="Times New Roman" w:hAnsi="Times New Roman" w:cs="Times New Roman"/>
          <w:sz w:val="24"/>
          <w:szCs w:val="24"/>
        </w:rPr>
        <w:t>próprio</w:t>
      </w:r>
      <w:r w:rsidRPr="00E161B7">
        <w:rPr>
          <w:rFonts w:ascii="Times New Roman" w:hAnsi="Times New Roman" w:cs="Times New Roman"/>
          <w:spacing w:val="-3"/>
          <w:sz w:val="24"/>
          <w:szCs w:val="24"/>
        </w:rPr>
        <w:t xml:space="preserve"> </w:t>
      </w:r>
      <w:r w:rsidRPr="00E161B7">
        <w:rPr>
          <w:rFonts w:ascii="Times New Roman" w:hAnsi="Times New Roman" w:cs="Times New Roman"/>
          <w:sz w:val="24"/>
          <w:szCs w:val="24"/>
        </w:rPr>
        <w:t>do</w:t>
      </w:r>
      <w:r w:rsidRPr="00E161B7">
        <w:rPr>
          <w:rFonts w:ascii="Times New Roman" w:hAnsi="Times New Roman" w:cs="Times New Roman"/>
          <w:spacing w:val="-3"/>
          <w:sz w:val="24"/>
          <w:szCs w:val="24"/>
        </w:rPr>
        <w:t xml:space="preserve"> </w:t>
      </w:r>
      <w:r w:rsidRPr="00E161B7">
        <w:rPr>
          <w:rFonts w:ascii="Times New Roman" w:hAnsi="Times New Roman" w:cs="Times New Roman"/>
          <w:spacing w:val="-2"/>
          <w:sz w:val="24"/>
          <w:szCs w:val="24"/>
        </w:rPr>
        <w:t>sistema.</w:t>
      </w:r>
    </w:p>
    <w:p w14:paraId="43EFA0ED" w14:textId="77777777" w:rsidR="0016487C" w:rsidRPr="00E161B7" w:rsidRDefault="00684D38" w:rsidP="0074066B">
      <w:pPr>
        <w:pStyle w:val="PargrafodaLista"/>
        <w:numPr>
          <w:ilvl w:val="1"/>
          <w:numId w:val="3"/>
        </w:numPr>
        <w:tabs>
          <w:tab w:val="left" w:pos="938"/>
        </w:tabs>
        <w:spacing w:before="161" w:line="276"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5AFD747F" w14:textId="77777777" w:rsidR="0016487C" w:rsidRPr="00E161B7" w:rsidRDefault="00684D38" w:rsidP="0074066B">
      <w:pPr>
        <w:pStyle w:val="PargrafodaLista"/>
        <w:numPr>
          <w:ilvl w:val="1"/>
          <w:numId w:val="3"/>
        </w:numPr>
        <w:tabs>
          <w:tab w:val="left" w:pos="938"/>
        </w:tabs>
        <w:spacing w:before="120"/>
        <w:ind w:left="284" w:right="-333" w:firstLine="0"/>
        <w:rPr>
          <w:rFonts w:ascii="Times New Roman" w:hAnsi="Times New Roman" w:cs="Times New Roman"/>
          <w:sz w:val="24"/>
          <w:szCs w:val="24"/>
        </w:rPr>
      </w:pPr>
      <w:r w:rsidRPr="00E161B7">
        <w:rPr>
          <w:rFonts w:ascii="Times New Roman" w:hAnsi="Times New Roman" w:cs="Times New Roman"/>
          <w:sz w:val="24"/>
          <w:szCs w:val="24"/>
        </w:rPr>
        <w:t>Os</w:t>
      </w:r>
      <w:r w:rsidRPr="00E161B7">
        <w:rPr>
          <w:rFonts w:ascii="Times New Roman" w:hAnsi="Times New Roman" w:cs="Times New Roman"/>
          <w:spacing w:val="-6"/>
          <w:sz w:val="24"/>
          <w:szCs w:val="24"/>
        </w:rPr>
        <w:t xml:space="preserve"> </w:t>
      </w:r>
      <w:r w:rsidRPr="00E161B7">
        <w:rPr>
          <w:rFonts w:ascii="Times New Roman" w:hAnsi="Times New Roman" w:cs="Times New Roman"/>
          <w:sz w:val="24"/>
          <w:szCs w:val="24"/>
        </w:rPr>
        <w:t>recursos</w:t>
      </w:r>
      <w:r w:rsidRPr="00E161B7">
        <w:rPr>
          <w:rFonts w:ascii="Times New Roman" w:hAnsi="Times New Roman" w:cs="Times New Roman"/>
          <w:spacing w:val="-3"/>
          <w:sz w:val="24"/>
          <w:szCs w:val="24"/>
        </w:rPr>
        <w:t xml:space="preserve"> </w:t>
      </w:r>
      <w:r w:rsidRPr="00E161B7">
        <w:rPr>
          <w:rFonts w:ascii="Times New Roman" w:hAnsi="Times New Roman" w:cs="Times New Roman"/>
          <w:sz w:val="24"/>
          <w:szCs w:val="24"/>
        </w:rPr>
        <w:t>interpostos</w:t>
      </w:r>
      <w:r w:rsidRPr="00E161B7">
        <w:rPr>
          <w:rFonts w:ascii="Times New Roman" w:hAnsi="Times New Roman" w:cs="Times New Roman"/>
          <w:spacing w:val="-3"/>
          <w:sz w:val="24"/>
          <w:szCs w:val="24"/>
        </w:rPr>
        <w:t xml:space="preserve"> </w:t>
      </w:r>
      <w:r w:rsidRPr="00E161B7">
        <w:rPr>
          <w:rFonts w:ascii="Times New Roman" w:hAnsi="Times New Roman" w:cs="Times New Roman"/>
          <w:sz w:val="24"/>
          <w:szCs w:val="24"/>
        </w:rPr>
        <w:t>fora</w:t>
      </w:r>
      <w:r w:rsidRPr="00E161B7">
        <w:rPr>
          <w:rFonts w:ascii="Times New Roman" w:hAnsi="Times New Roman" w:cs="Times New Roman"/>
          <w:spacing w:val="-3"/>
          <w:sz w:val="24"/>
          <w:szCs w:val="24"/>
        </w:rPr>
        <w:t xml:space="preserve"> </w:t>
      </w:r>
      <w:r w:rsidRPr="00E161B7">
        <w:rPr>
          <w:rFonts w:ascii="Times New Roman" w:hAnsi="Times New Roman" w:cs="Times New Roman"/>
          <w:sz w:val="24"/>
          <w:szCs w:val="24"/>
        </w:rPr>
        <w:t>do</w:t>
      </w:r>
      <w:r w:rsidRPr="00E161B7">
        <w:rPr>
          <w:rFonts w:ascii="Times New Roman" w:hAnsi="Times New Roman" w:cs="Times New Roman"/>
          <w:spacing w:val="-4"/>
          <w:sz w:val="24"/>
          <w:szCs w:val="24"/>
        </w:rPr>
        <w:t xml:space="preserve"> </w:t>
      </w:r>
      <w:r w:rsidRPr="00E161B7">
        <w:rPr>
          <w:rFonts w:ascii="Times New Roman" w:hAnsi="Times New Roman" w:cs="Times New Roman"/>
          <w:sz w:val="24"/>
          <w:szCs w:val="24"/>
        </w:rPr>
        <w:t>prazo</w:t>
      </w:r>
      <w:r w:rsidRPr="00E161B7">
        <w:rPr>
          <w:rFonts w:ascii="Times New Roman" w:hAnsi="Times New Roman" w:cs="Times New Roman"/>
          <w:spacing w:val="-3"/>
          <w:sz w:val="24"/>
          <w:szCs w:val="24"/>
        </w:rPr>
        <w:t xml:space="preserve"> </w:t>
      </w:r>
      <w:r w:rsidRPr="00E161B7">
        <w:rPr>
          <w:rFonts w:ascii="Times New Roman" w:hAnsi="Times New Roman" w:cs="Times New Roman"/>
          <w:sz w:val="24"/>
          <w:szCs w:val="24"/>
        </w:rPr>
        <w:t>não</w:t>
      </w:r>
      <w:r w:rsidRPr="00E161B7">
        <w:rPr>
          <w:rFonts w:ascii="Times New Roman" w:hAnsi="Times New Roman" w:cs="Times New Roman"/>
          <w:spacing w:val="-3"/>
          <w:sz w:val="24"/>
          <w:szCs w:val="24"/>
        </w:rPr>
        <w:t xml:space="preserve"> </w:t>
      </w:r>
      <w:r w:rsidRPr="00E161B7">
        <w:rPr>
          <w:rFonts w:ascii="Times New Roman" w:hAnsi="Times New Roman" w:cs="Times New Roman"/>
          <w:sz w:val="24"/>
          <w:szCs w:val="24"/>
        </w:rPr>
        <w:t>serão</w:t>
      </w:r>
      <w:r w:rsidRPr="00E161B7">
        <w:rPr>
          <w:rFonts w:ascii="Times New Roman" w:hAnsi="Times New Roman" w:cs="Times New Roman"/>
          <w:spacing w:val="-3"/>
          <w:sz w:val="24"/>
          <w:szCs w:val="24"/>
        </w:rPr>
        <w:t xml:space="preserve"> </w:t>
      </w:r>
      <w:r w:rsidRPr="00E161B7">
        <w:rPr>
          <w:rFonts w:ascii="Times New Roman" w:hAnsi="Times New Roman" w:cs="Times New Roman"/>
          <w:spacing w:val="-2"/>
          <w:sz w:val="24"/>
          <w:szCs w:val="24"/>
        </w:rPr>
        <w:t>conhecidos.</w:t>
      </w:r>
    </w:p>
    <w:p w14:paraId="486B0227" w14:textId="77777777" w:rsidR="0016487C" w:rsidRPr="00E161B7" w:rsidRDefault="00684D38" w:rsidP="0074066B">
      <w:pPr>
        <w:pStyle w:val="PargrafodaLista"/>
        <w:numPr>
          <w:ilvl w:val="1"/>
          <w:numId w:val="3"/>
        </w:numPr>
        <w:tabs>
          <w:tab w:val="left" w:pos="938"/>
        </w:tabs>
        <w:spacing w:before="161" w:line="276"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 xml:space="preserve">O prazo para apresentação de contrarrazões ao recurso pelos demais </w:t>
      </w:r>
      <w:r w:rsidRPr="00E161B7">
        <w:rPr>
          <w:rFonts w:ascii="Times New Roman" w:hAnsi="Times New Roman" w:cs="Times New Roman"/>
          <w:b/>
          <w:bCs/>
          <w:sz w:val="24"/>
          <w:szCs w:val="24"/>
        </w:rPr>
        <w:t>licitantes será de 3 (três) dias úteis</w:t>
      </w:r>
      <w:r w:rsidRPr="00E161B7">
        <w:rPr>
          <w:rFonts w:ascii="Times New Roman" w:hAnsi="Times New Roman" w:cs="Times New Roman"/>
          <w:sz w:val="24"/>
          <w:szCs w:val="24"/>
        </w:rPr>
        <w:t>, contados da data da intimação pessoal ou da divulgação da interposição do recurso, assegurada a vista imediata dos elementos indispensáveis à defesa de seus interesses.</w:t>
      </w:r>
    </w:p>
    <w:p w14:paraId="4C3E8016" w14:textId="77777777" w:rsidR="0016487C" w:rsidRPr="00E161B7" w:rsidRDefault="00684D38" w:rsidP="0074066B">
      <w:pPr>
        <w:pStyle w:val="PargrafodaLista"/>
        <w:numPr>
          <w:ilvl w:val="1"/>
          <w:numId w:val="3"/>
        </w:numPr>
        <w:tabs>
          <w:tab w:val="left" w:pos="938"/>
        </w:tabs>
        <w:spacing w:before="120" w:line="278"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O recurso e o pedido de reconsideração terão efeito suspensivo do ato ou da decisão recorrida até que sobrevenha decisão final da autoridade competente.</w:t>
      </w:r>
    </w:p>
    <w:p w14:paraId="14C4B7BE" w14:textId="77777777" w:rsidR="0016487C" w:rsidRPr="00E161B7" w:rsidRDefault="00684D38" w:rsidP="0074066B">
      <w:pPr>
        <w:pStyle w:val="PargrafodaLista"/>
        <w:numPr>
          <w:ilvl w:val="1"/>
          <w:numId w:val="3"/>
        </w:numPr>
        <w:tabs>
          <w:tab w:val="left" w:pos="938"/>
        </w:tabs>
        <w:spacing w:before="116" w:line="276"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 xml:space="preserve">O acolhimento do recurso invalida tão somente os atos insuscetíveis de </w:t>
      </w:r>
      <w:r w:rsidRPr="00E161B7">
        <w:rPr>
          <w:rFonts w:ascii="Times New Roman" w:hAnsi="Times New Roman" w:cs="Times New Roman"/>
          <w:spacing w:val="-2"/>
          <w:sz w:val="24"/>
          <w:szCs w:val="24"/>
        </w:rPr>
        <w:t>aproveitamento.</w:t>
      </w:r>
    </w:p>
    <w:p w14:paraId="59C9AF24" w14:textId="77777777" w:rsidR="0016487C" w:rsidRPr="00E161B7" w:rsidRDefault="00684D38" w:rsidP="0074066B">
      <w:pPr>
        <w:pStyle w:val="PargrafodaLista"/>
        <w:numPr>
          <w:ilvl w:val="1"/>
          <w:numId w:val="3"/>
        </w:numPr>
        <w:tabs>
          <w:tab w:val="left" w:pos="938"/>
        </w:tabs>
        <w:spacing w:before="119" w:line="278" w:lineRule="auto"/>
        <w:ind w:left="284" w:right="-333" w:firstLine="0"/>
        <w:rPr>
          <w:rFonts w:ascii="Times New Roman" w:hAnsi="Times New Roman" w:cs="Times New Roman"/>
          <w:sz w:val="24"/>
          <w:szCs w:val="24"/>
        </w:rPr>
      </w:pPr>
      <w:r w:rsidRPr="00E161B7">
        <w:rPr>
          <w:rFonts w:ascii="Times New Roman" w:hAnsi="Times New Roman" w:cs="Times New Roman"/>
          <w:sz w:val="24"/>
          <w:szCs w:val="24"/>
        </w:rPr>
        <w:t>Os autos do processo permanecerão com vista franqueada aos interessados no sítio eletrônico LICITANET.</w:t>
      </w:r>
    </w:p>
    <w:p w14:paraId="1E60C139" w14:textId="77777777" w:rsidR="0016487C" w:rsidRPr="00E161B7" w:rsidRDefault="00684D38" w:rsidP="0074066B">
      <w:pPr>
        <w:pStyle w:val="Ttulo1"/>
        <w:numPr>
          <w:ilvl w:val="0"/>
          <w:numId w:val="2"/>
        </w:numPr>
        <w:tabs>
          <w:tab w:val="left" w:pos="950"/>
        </w:tabs>
        <w:spacing w:before="175"/>
        <w:ind w:left="284" w:right="-333" w:firstLine="0"/>
        <w:jc w:val="both"/>
        <w:rPr>
          <w:rFonts w:ascii="Times New Roman" w:hAnsi="Times New Roman" w:cs="Times New Roman"/>
        </w:rPr>
      </w:pPr>
      <w:r w:rsidRPr="00E161B7">
        <w:rPr>
          <w:rFonts w:ascii="Times New Roman" w:hAnsi="Times New Roman" w:cs="Times New Roman"/>
        </w:rPr>
        <w:t>DOS</w:t>
      </w:r>
      <w:r w:rsidRPr="00E161B7">
        <w:rPr>
          <w:rFonts w:ascii="Times New Roman" w:hAnsi="Times New Roman" w:cs="Times New Roman"/>
          <w:spacing w:val="-3"/>
        </w:rPr>
        <w:t xml:space="preserve"> </w:t>
      </w:r>
      <w:r w:rsidRPr="00E161B7">
        <w:rPr>
          <w:rFonts w:ascii="Times New Roman" w:hAnsi="Times New Roman" w:cs="Times New Roman"/>
        </w:rPr>
        <w:t>RECURSOS</w:t>
      </w:r>
      <w:r w:rsidRPr="00E161B7">
        <w:rPr>
          <w:rFonts w:ascii="Times New Roman" w:hAnsi="Times New Roman" w:cs="Times New Roman"/>
          <w:spacing w:val="-1"/>
        </w:rPr>
        <w:t xml:space="preserve"> </w:t>
      </w:r>
      <w:r w:rsidRPr="00E161B7">
        <w:rPr>
          <w:rFonts w:ascii="Times New Roman" w:hAnsi="Times New Roman" w:cs="Times New Roman"/>
          <w:spacing w:val="-2"/>
        </w:rPr>
        <w:t>ORÇAMENTÁRIOS</w:t>
      </w:r>
    </w:p>
    <w:p w14:paraId="00E175C9" w14:textId="77777777" w:rsidR="0016487C" w:rsidRPr="00E161B7" w:rsidRDefault="00684D38" w:rsidP="0074066B">
      <w:pPr>
        <w:pStyle w:val="Corpodetexto"/>
        <w:spacing w:before="137" w:after="2" w:line="360" w:lineRule="auto"/>
        <w:ind w:left="284" w:right="-333"/>
        <w:jc w:val="left"/>
        <w:rPr>
          <w:rFonts w:ascii="Times New Roman" w:hAnsi="Times New Roman" w:cs="Times New Roman"/>
          <w:spacing w:val="-2"/>
        </w:rPr>
      </w:pPr>
      <w:r w:rsidRPr="00E161B7">
        <w:rPr>
          <w:rFonts w:ascii="Times New Roman" w:hAnsi="Times New Roman" w:cs="Times New Roman"/>
        </w:rPr>
        <w:t>21.2 As</w:t>
      </w:r>
      <w:r w:rsidRPr="00E161B7">
        <w:rPr>
          <w:rFonts w:ascii="Times New Roman" w:hAnsi="Times New Roman" w:cs="Times New Roman"/>
          <w:spacing w:val="80"/>
        </w:rPr>
        <w:t xml:space="preserve"> </w:t>
      </w:r>
      <w:r w:rsidRPr="00E161B7">
        <w:rPr>
          <w:rFonts w:ascii="Times New Roman" w:hAnsi="Times New Roman" w:cs="Times New Roman"/>
        </w:rPr>
        <w:t>despesas</w:t>
      </w:r>
      <w:r w:rsidRPr="00E161B7">
        <w:rPr>
          <w:rFonts w:ascii="Times New Roman" w:hAnsi="Times New Roman" w:cs="Times New Roman"/>
          <w:spacing w:val="80"/>
        </w:rPr>
        <w:t xml:space="preserve"> </w:t>
      </w:r>
      <w:r w:rsidRPr="00E161B7">
        <w:rPr>
          <w:rFonts w:ascii="Times New Roman" w:hAnsi="Times New Roman" w:cs="Times New Roman"/>
        </w:rPr>
        <w:t>para</w:t>
      </w:r>
      <w:r w:rsidRPr="00E161B7">
        <w:rPr>
          <w:rFonts w:ascii="Times New Roman" w:hAnsi="Times New Roman" w:cs="Times New Roman"/>
          <w:spacing w:val="80"/>
        </w:rPr>
        <w:t xml:space="preserve"> </w:t>
      </w:r>
      <w:r w:rsidRPr="00E161B7">
        <w:rPr>
          <w:rFonts w:ascii="Times New Roman" w:hAnsi="Times New Roman" w:cs="Times New Roman"/>
        </w:rPr>
        <w:t>o</w:t>
      </w:r>
      <w:r w:rsidRPr="00E161B7">
        <w:rPr>
          <w:rFonts w:ascii="Times New Roman" w:hAnsi="Times New Roman" w:cs="Times New Roman"/>
          <w:spacing w:val="80"/>
        </w:rPr>
        <w:t xml:space="preserve"> </w:t>
      </w:r>
      <w:r w:rsidRPr="00E161B7">
        <w:rPr>
          <w:rFonts w:ascii="Times New Roman" w:hAnsi="Times New Roman" w:cs="Times New Roman"/>
        </w:rPr>
        <w:t>presente</w:t>
      </w:r>
      <w:r w:rsidRPr="00E161B7">
        <w:rPr>
          <w:rFonts w:ascii="Times New Roman" w:hAnsi="Times New Roman" w:cs="Times New Roman"/>
          <w:spacing w:val="80"/>
        </w:rPr>
        <w:t xml:space="preserve"> </w:t>
      </w:r>
      <w:r w:rsidRPr="00E161B7">
        <w:rPr>
          <w:rFonts w:ascii="Times New Roman" w:hAnsi="Times New Roman" w:cs="Times New Roman"/>
        </w:rPr>
        <w:t>processo</w:t>
      </w:r>
      <w:r w:rsidRPr="00E161B7">
        <w:rPr>
          <w:rFonts w:ascii="Times New Roman" w:hAnsi="Times New Roman" w:cs="Times New Roman"/>
          <w:spacing w:val="80"/>
        </w:rPr>
        <w:t xml:space="preserve"> </w:t>
      </w:r>
      <w:r w:rsidRPr="00E161B7">
        <w:rPr>
          <w:rFonts w:ascii="Times New Roman" w:hAnsi="Times New Roman" w:cs="Times New Roman"/>
        </w:rPr>
        <w:t>licitatório</w:t>
      </w:r>
      <w:r w:rsidRPr="00E161B7">
        <w:rPr>
          <w:rFonts w:ascii="Times New Roman" w:hAnsi="Times New Roman" w:cs="Times New Roman"/>
          <w:spacing w:val="80"/>
        </w:rPr>
        <w:t xml:space="preserve"> </w:t>
      </w:r>
      <w:r w:rsidRPr="00E161B7">
        <w:rPr>
          <w:rFonts w:ascii="Times New Roman" w:hAnsi="Times New Roman" w:cs="Times New Roman"/>
        </w:rPr>
        <w:t>correrão</w:t>
      </w:r>
      <w:r w:rsidRPr="00E161B7">
        <w:rPr>
          <w:rFonts w:ascii="Times New Roman" w:hAnsi="Times New Roman" w:cs="Times New Roman"/>
          <w:spacing w:val="80"/>
        </w:rPr>
        <w:t xml:space="preserve"> </w:t>
      </w:r>
      <w:r w:rsidRPr="00E161B7">
        <w:rPr>
          <w:rFonts w:ascii="Times New Roman" w:hAnsi="Times New Roman" w:cs="Times New Roman"/>
        </w:rPr>
        <w:t>por</w:t>
      </w:r>
      <w:r w:rsidRPr="00E161B7">
        <w:rPr>
          <w:rFonts w:ascii="Times New Roman" w:hAnsi="Times New Roman" w:cs="Times New Roman"/>
          <w:spacing w:val="80"/>
        </w:rPr>
        <w:t xml:space="preserve"> </w:t>
      </w:r>
      <w:r w:rsidRPr="00E161B7">
        <w:rPr>
          <w:rFonts w:ascii="Times New Roman" w:hAnsi="Times New Roman" w:cs="Times New Roman"/>
        </w:rPr>
        <w:t>conta</w:t>
      </w:r>
      <w:r w:rsidRPr="00E161B7">
        <w:rPr>
          <w:rFonts w:ascii="Times New Roman" w:hAnsi="Times New Roman" w:cs="Times New Roman"/>
          <w:spacing w:val="80"/>
        </w:rPr>
        <w:t xml:space="preserve"> </w:t>
      </w:r>
      <w:r w:rsidRPr="00E161B7">
        <w:rPr>
          <w:rFonts w:ascii="Times New Roman" w:hAnsi="Times New Roman" w:cs="Times New Roman"/>
        </w:rPr>
        <w:t xml:space="preserve">da </w:t>
      </w:r>
      <w:r w:rsidRPr="00E161B7">
        <w:rPr>
          <w:rFonts w:ascii="Times New Roman" w:hAnsi="Times New Roman" w:cs="Times New Roman"/>
          <w:spacing w:val="-2"/>
        </w:rPr>
        <w:t>seguinte:</w:t>
      </w:r>
    </w:p>
    <w:p w14:paraId="33A52FA7" w14:textId="77777777" w:rsidR="00506ECA" w:rsidRPr="00E161B7" w:rsidRDefault="00506ECA" w:rsidP="00CD3024">
      <w:pPr>
        <w:ind w:left="567"/>
        <w:rPr>
          <w:b/>
          <w:sz w:val="24"/>
          <w:szCs w:val="24"/>
        </w:rPr>
      </w:pPr>
      <w:bookmarkStart w:id="15" w:name="_Hlk87510343"/>
    </w:p>
    <w:p w14:paraId="5A86B1BD" w14:textId="77777777" w:rsidR="00C8333F" w:rsidRPr="00E219B3" w:rsidRDefault="00C8333F" w:rsidP="00C8333F">
      <w:pPr>
        <w:tabs>
          <w:tab w:val="left" w:pos="720"/>
        </w:tabs>
        <w:adjustRightInd w:val="0"/>
        <w:ind w:left="284" w:right="17"/>
        <w:contextualSpacing/>
        <w:jc w:val="both"/>
        <w:rPr>
          <w:b/>
          <w:bCs/>
          <w:sz w:val="24"/>
          <w:szCs w:val="24"/>
        </w:rPr>
      </w:pPr>
      <w:bookmarkStart w:id="16" w:name="_Hlk167344009"/>
      <w:bookmarkStart w:id="17" w:name="_Hlk172617454"/>
      <w:bookmarkStart w:id="18" w:name="_Hlk223682646"/>
      <w:bookmarkEnd w:id="15"/>
      <w:r w:rsidRPr="00E219B3">
        <w:rPr>
          <w:b/>
          <w:sz w:val="24"/>
          <w:szCs w:val="24"/>
        </w:rPr>
        <w:t>FICHA</w:t>
      </w:r>
      <w:r w:rsidRPr="00E219B3">
        <w:rPr>
          <w:b/>
          <w:bCs/>
          <w:sz w:val="24"/>
          <w:szCs w:val="24"/>
        </w:rPr>
        <w:t xml:space="preserve"> (05</w:t>
      </w:r>
      <w:r>
        <w:rPr>
          <w:b/>
          <w:bCs/>
          <w:sz w:val="24"/>
          <w:szCs w:val="24"/>
        </w:rPr>
        <w:t>1</w:t>
      </w:r>
      <w:r w:rsidRPr="00E219B3">
        <w:rPr>
          <w:b/>
          <w:bCs/>
          <w:sz w:val="24"/>
          <w:szCs w:val="24"/>
        </w:rPr>
        <w:t>) – DOTAÇÃO 02.03.02.04.122.0004.2014.3.3.</w:t>
      </w:r>
      <w:r>
        <w:rPr>
          <w:b/>
          <w:bCs/>
          <w:sz w:val="24"/>
          <w:szCs w:val="24"/>
        </w:rPr>
        <w:t>90.30</w:t>
      </w:r>
      <w:r w:rsidRPr="00E219B3">
        <w:rPr>
          <w:b/>
          <w:bCs/>
          <w:sz w:val="24"/>
          <w:szCs w:val="24"/>
        </w:rPr>
        <w:t xml:space="preserve"> – FR 1.500.000</w:t>
      </w:r>
    </w:p>
    <w:p w14:paraId="7C5D80FD" w14:textId="77777777" w:rsidR="00C8333F" w:rsidRPr="00E219B3" w:rsidRDefault="00C8333F" w:rsidP="00C8333F">
      <w:pPr>
        <w:tabs>
          <w:tab w:val="left" w:pos="720"/>
        </w:tabs>
        <w:adjustRightInd w:val="0"/>
        <w:ind w:left="284" w:right="17"/>
        <w:contextualSpacing/>
        <w:jc w:val="both"/>
        <w:rPr>
          <w:b/>
          <w:bCs/>
          <w:sz w:val="24"/>
          <w:szCs w:val="24"/>
        </w:rPr>
      </w:pPr>
      <w:r w:rsidRPr="00E219B3">
        <w:rPr>
          <w:b/>
          <w:sz w:val="24"/>
          <w:szCs w:val="24"/>
        </w:rPr>
        <w:t>FICHA</w:t>
      </w:r>
      <w:r w:rsidRPr="00E219B3">
        <w:rPr>
          <w:b/>
          <w:bCs/>
          <w:sz w:val="24"/>
          <w:szCs w:val="24"/>
        </w:rPr>
        <w:t xml:space="preserve"> (06</w:t>
      </w:r>
      <w:r>
        <w:rPr>
          <w:b/>
          <w:bCs/>
          <w:sz w:val="24"/>
          <w:szCs w:val="24"/>
        </w:rPr>
        <w:t>1</w:t>
      </w:r>
      <w:r w:rsidRPr="00E219B3">
        <w:rPr>
          <w:b/>
          <w:bCs/>
          <w:sz w:val="24"/>
          <w:szCs w:val="24"/>
        </w:rPr>
        <w:t>) – DOTAÇÃO 02.04.01.12.122.0005.2017.3.3.</w:t>
      </w:r>
      <w:r>
        <w:rPr>
          <w:b/>
          <w:bCs/>
          <w:sz w:val="24"/>
          <w:szCs w:val="24"/>
        </w:rPr>
        <w:t>90.30</w:t>
      </w:r>
      <w:r w:rsidRPr="00E219B3">
        <w:rPr>
          <w:b/>
          <w:bCs/>
          <w:sz w:val="24"/>
          <w:szCs w:val="24"/>
        </w:rPr>
        <w:t xml:space="preserve"> – FR 1.500.000</w:t>
      </w:r>
    </w:p>
    <w:p w14:paraId="2A2A683E" w14:textId="77777777" w:rsidR="00C8333F" w:rsidRDefault="00C8333F" w:rsidP="00C8333F">
      <w:pPr>
        <w:tabs>
          <w:tab w:val="left" w:pos="720"/>
        </w:tabs>
        <w:adjustRightInd w:val="0"/>
        <w:ind w:left="284" w:right="17"/>
        <w:contextualSpacing/>
        <w:jc w:val="both"/>
        <w:rPr>
          <w:b/>
          <w:bCs/>
          <w:sz w:val="24"/>
          <w:szCs w:val="24"/>
        </w:rPr>
      </w:pPr>
      <w:r w:rsidRPr="00C60DB2">
        <w:rPr>
          <w:b/>
          <w:sz w:val="24"/>
          <w:szCs w:val="24"/>
        </w:rPr>
        <w:t>FICHA</w:t>
      </w:r>
      <w:r w:rsidRPr="00C60DB2">
        <w:rPr>
          <w:b/>
          <w:bCs/>
          <w:sz w:val="24"/>
          <w:szCs w:val="24"/>
        </w:rPr>
        <w:t xml:space="preserve"> (07</w:t>
      </w:r>
      <w:r>
        <w:rPr>
          <w:b/>
          <w:bCs/>
          <w:sz w:val="24"/>
          <w:szCs w:val="24"/>
        </w:rPr>
        <w:t>6</w:t>
      </w:r>
      <w:r w:rsidRPr="00C60DB2">
        <w:rPr>
          <w:b/>
          <w:bCs/>
          <w:sz w:val="24"/>
          <w:szCs w:val="24"/>
        </w:rPr>
        <w:t>) – DOTAÇÃO 02.04.02.12.361.0005.2018.3.3.</w:t>
      </w:r>
      <w:r>
        <w:rPr>
          <w:b/>
          <w:bCs/>
          <w:sz w:val="24"/>
          <w:szCs w:val="24"/>
        </w:rPr>
        <w:t>90.30</w:t>
      </w:r>
      <w:r w:rsidRPr="00C60DB2">
        <w:rPr>
          <w:b/>
          <w:bCs/>
          <w:sz w:val="24"/>
          <w:szCs w:val="24"/>
        </w:rPr>
        <w:t xml:space="preserve"> – FR 1.500.000</w:t>
      </w:r>
    </w:p>
    <w:p w14:paraId="37EDCF97" w14:textId="77777777" w:rsidR="00C8333F" w:rsidRPr="00BD0E77" w:rsidRDefault="00C8333F" w:rsidP="00C8333F">
      <w:pPr>
        <w:tabs>
          <w:tab w:val="left" w:pos="720"/>
        </w:tabs>
        <w:adjustRightInd w:val="0"/>
        <w:ind w:left="284" w:right="17"/>
        <w:contextualSpacing/>
        <w:jc w:val="both"/>
        <w:rPr>
          <w:b/>
          <w:bCs/>
          <w:sz w:val="24"/>
          <w:szCs w:val="24"/>
          <w:highlight w:val="yellow"/>
        </w:rPr>
      </w:pPr>
      <w:r w:rsidRPr="002934D6">
        <w:rPr>
          <w:b/>
          <w:sz w:val="24"/>
          <w:szCs w:val="24"/>
        </w:rPr>
        <w:t>FICHA</w:t>
      </w:r>
      <w:r w:rsidRPr="002934D6">
        <w:rPr>
          <w:b/>
          <w:bCs/>
          <w:sz w:val="24"/>
          <w:szCs w:val="24"/>
        </w:rPr>
        <w:t xml:space="preserve"> (09</w:t>
      </w:r>
      <w:r>
        <w:rPr>
          <w:b/>
          <w:bCs/>
          <w:sz w:val="24"/>
          <w:szCs w:val="24"/>
        </w:rPr>
        <w:t>5</w:t>
      </w:r>
      <w:r w:rsidRPr="002934D6">
        <w:rPr>
          <w:b/>
          <w:bCs/>
          <w:sz w:val="24"/>
          <w:szCs w:val="24"/>
        </w:rPr>
        <w:t>) – DOTAÇÃO 02.04.02.10.365.0005.2024.3.3.</w:t>
      </w:r>
      <w:r>
        <w:rPr>
          <w:b/>
          <w:bCs/>
          <w:sz w:val="24"/>
          <w:szCs w:val="24"/>
        </w:rPr>
        <w:t>90.30</w:t>
      </w:r>
      <w:r w:rsidRPr="002934D6">
        <w:rPr>
          <w:b/>
          <w:bCs/>
          <w:sz w:val="24"/>
          <w:szCs w:val="24"/>
        </w:rPr>
        <w:t xml:space="preserve"> – FR 1.500.000</w:t>
      </w:r>
    </w:p>
    <w:p w14:paraId="3941AF1E" w14:textId="77777777" w:rsidR="00C8333F" w:rsidRPr="002934D6" w:rsidRDefault="00C8333F" w:rsidP="00C8333F">
      <w:pPr>
        <w:tabs>
          <w:tab w:val="left" w:pos="720"/>
        </w:tabs>
        <w:adjustRightInd w:val="0"/>
        <w:ind w:left="284" w:right="17"/>
        <w:contextualSpacing/>
        <w:jc w:val="both"/>
        <w:rPr>
          <w:b/>
          <w:bCs/>
          <w:sz w:val="24"/>
          <w:szCs w:val="24"/>
        </w:rPr>
      </w:pPr>
      <w:r w:rsidRPr="002934D6">
        <w:rPr>
          <w:b/>
          <w:sz w:val="24"/>
          <w:szCs w:val="24"/>
        </w:rPr>
        <w:lastRenderedPageBreak/>
        <w:t>FICHA</w:t>
      </w:r>
      <w:r w:rsidRPr="002934D6">
        <w:rPr>
          <w:b/>
          <w:bCs/>
          <w:sz w:val="24"/>
          <w:szCs w:val="24"/>
        </w:rPr>
        <w:t xml:space="preserve"> (10</w:t>
      </w:r>
      <w:r>
        <w:rPr>
          <w:b/>
          <w:bCs/>
          <w:sz w:val="24"/>
          <w:szCs w:val="24"/>
        </w:rPr>
        <w:t>3</w:t>
      </w:r>
      <w:r w:rsidRPr="002934D6">
        <w:rPr>
          <w:b/>
          <w:bCs/>
          <w:sz w:val="24"/>
          <w:szCs w:val="24"/>
        </w:rPr>
        <w:t>) – DOTAÇÃO 02.04.02.12.365.0005.2038.3.3.</w:t>
      </w:r>
      <w:r>
        <w:rPr>
          <w:b/>
          <w:bCs/>
          <w:sz w:val="24"/>
          <w:szCs w:val="24"/>
        </w:rPr>
        <w:t>90.30</w:t>
      </w:r>
      <w:r w:rsidRPr="002934D6">
        <w:rPr>
          <w:b/>
          <w:bCs/>
          <w:sz w:val="24"/>
          <w:szCs w:val="24"/>
        </w:rPr>
        <w:t xml:space="preserve"> – FR 1.500.000</w:t>
      </w:r>
    </w:p>
    <w:p w14:paraId="27E7F4E1" w14:textId="77777777" w:rsidR="00C8333F" w:rsidRPr="00377EB7" w:rsidRDefault="00C8333F" w:rsidP="00C8333F">
      <w:pPr>
        <w:tabs>
          <w:tab w:val="left" w:pos="720"/>
        </w:tabs>
        <w:adjustRightInd w:val="0"/>
        <w:ind w:left="284" w:right="17"/>
        <w:contextualSpacing/>
        <w:jc w:val="both"/>
        <w:rPr>
          <w:b/>
          <w:bCs/>
          <w:sz w:val="24"/>
          <w:szCs w:val="24"/>
        </w:rPr>
      </w:pPr>
      <w:r w:rsidRPr="00377EB7">
        <w:rPr>
          <w:b/>
          <w:sz w:val="24"/>
          <w:szCs w:val="24"/>
        </w:rPr>
        <w:t>FICHA</w:t>
      </w:r>
      <w:r w:rsidRPr="00377EB7">
        <w:rPr>
          <w:b/>
          <w:bCs/>
          <w:sz w:val="24"/>
          <w:szCs w:val="24"/>
        </w:rPr>
        <w:t xml:space="preserve"> (13</w:t>
      </w:r>
      <w:r>
        <w:rPr>
          <w:b/>
          <w:bCs/>
          <w:sz w:val="24"/>
          <w:szCs w:val="24"/>
        </w:rPr>
        <w:t>5</w:t>
      </w:r>
      <w:r w:rsidRPr="00377EB7">
        <w:rPr>
          <w:b/>
          <w:bCs/>
          <w:sz w:val="24"/>
          <w:szCs w:val="24"/>
        </w:rPr>
        <w:t>) – DOTAÇÃO 02.05.01.10.122.0007.2028.3.3.</w:t>
      </w:r>
      <w:r>
        <w:rPr>
          <w:b/>
          <w:bCs/>
          <w:sz w:val="24"/>
          <w:szCs w:val="24"/>
        </w:rPr>
        <w:t>90.30</w:t>
      </w:r>
      <w:r w:rsidRPr="00377EB7">
        <w:rPr>
          <w:b/>
          <w:bCs/>
          <w:sz w:val="24"/>
          <w:szCs w:val="24"/>
        </w:rPr>
        <w:t xml:space="preserve"> – FR 1.500.000</w:t>
      </w:r>
    </w:p>
    <w:p w14:paraId="08AA338F" w14:textId="77777777" w:rsidR="00C8333F" w:rsidRPr="008A6E1C" w:rsidRDefault="00C8333F" w:rsidP="00C8333F">
      <w:pPr>
        <w:tabs>
          <w:tab w:val="left" w:pos="720"/>
        </w:tabs>
        <w:adjustRightInd w:val="0"/>
        <w:ind w:left="284" w:right="17"/>
        <w:contextualSpacing/>
        <w:jc w:val="both"/>
        <w:rPr>
          <w:b/>
          <w:bCs/>
          <w:sz w:val="24"/>
          <w:szCs w:val="24"/>
        </w:rPr>
      </w:pPr>
      <w:r w:rsidRPr="008A6E1C">
        <w:rPr>
          <w:b/>
          <w:sz w:val="24"/>
          <w:szCs w:val="24"/>
        </w:rPr>
        <w:t>FICHA</w:t>
      </w:r>
      <w:r w:rsidRPr="008A6E1C">
        <w:rPr>
          <w:b/>
          <w:bCs/>
          <w:sz w:val="24"/>
          <w:szCs w:val="24"/>
        </w:rPr>
        <w:t xml:space="preserve"> (1</w:t>
      </w:r>
      <w:r>
        <w:rPr>
          <w:b/>
          <w:bCs/>
          <w:sz w:val="24"/>
          <w:szCs w:val="24"/>
        </w:rPr>
        <w:t>47</w:t>
      </w:r>
      <w:r w:rsidRPr="008A6E1C">
        <w:rPr>
          <w:b/>
          <w:bCs/>
          <w:sz w:val="24"/>
          <w:szCs w:val="24"/>
        </w:rPr>
        <w:t>) – DOTAÇÃO 02.05.02.10.301.0007.2078.3.3.</w:t>
      </w:r>
      <w:r>
        <w:rPr>
          <w:b/>
          <w:bCs/>
          <w:sz w:val="24"/>
          <w:szCs w:val="24"/>
        </w:rPr>
        <w:t>90.30</w:t>
      </w:r>
      <w:r w:rsidRPr="008A6E1C">
        <w:rPr>
          <w:b/>
          <w:bCs/>
          <w:sz w:val="24"/>
          <w:szCs w:val="24"/>
        </w:rPr>
        <w:t xml:space="preserve"> – FR 1.500.000/1.600.000/1.6</w:t>
      </w:r>
      <w:r>
        <w:rPr>
          <w:b/>
          <w:bCs/>
          <w:sz w:val="24"/>
          <w:szCs w:val="24"/>
        </w:rPr>
        <w:t>02</w:t>
      </w:r>
      <w:r w:rsidRPr="008A6E1C">
        <w:rPr>
          <w:b/>
          <w:bCs/>
          <w:sz w:val="24"/>
          <w:szCs w:val="24"/>
        </w:rPr>
        <w:t>.000</w:t>
      </w:r>
    </w:p>
    <w:p w14:paraId="0488A3EF" w14:textId="77777777" w:rsidR="00C8333F" w:rsidRPr="00E42446" w:rsidRDefault="00C8333F" w:rsidP="00C8333F">
      <w:pPr>
        <w:tabs>
          <w:tab w:val="left" w:pos="720"/>
        </w:tabs>
        <w:adjustRightInd w:val="0"/>
        <w:ind w:left="284" w:right="17"/>
        <w:contextualSpacing/>
        <w:jc w:val="both"/>
        <w:rPr>
          <w:b/>
          <w:bCs/>
          <w:sz w:val="24"/>
          <w:szCs w:val="24"/>
        </w:rPr>
      </w:pPr>
      <w:r w:rsidRPr="00E42446">
        <w:rPr>
          <w:b/>
          <w:sz w:val="24"/>
          <w:szCs w:val="24"/>
        </w:rPr>
        <w:t>FICHA</w:t>
      </w:r>
      <w:r w:rsidRPr="00E42446">
        <w:rPr>
          <w:b/>
          <w:bCs/>
          <w:sz w:val="24"/>
          <w:szCs w:val="24"/>
        </w:rPr>
        <w:t xml:space="preserve"> (16</w:t>
      </w:r>
      <w:r>
        <w:rPr>
          <w:b/>
          <w:bCs/>
          <w:sz w:val="24"/>
          <w:szCs w:val="24"/>
        </w:rPr>
        <w:t>5</w:t>
      </w:r>
      <w:r w:rsidRPr="00E42446">
        <w:rPr>
          <w:b/>
          <w:bCs/>
          <w:sz w:val="24"/>
          <w:szCs w:val="24"/>
        </w:rPr>
        <w:t>) – DOTAÇÃO 02.05.02.10.302.0007.2071.3.3.</w:t>
      </w:r>
      <w:r>
        <w:rPr>
          <w:b/>
          <w:bCs/>
          <w:sz w:val="24"/>
          <w:szCs w:val="24"/>
        </w:rPr>
        <w:t>90.30</w:t>
      </w:r>
      <w:r w:rsidRPr="00E42446">
        <w:rPr>
          <w:b/>
          <w:bCs/>
          <w:sz w:val="24"/>
          <w:szCs w:val="24"/>
        </w:rPr>
        <w:t xml:space="preserve"> – FR 1.500.000</w:t>
      </w:r>
    </w:p>
    <w:p w14:paraId="0905B708" w14:textId="77777777" w:rsidR="00C8333F" w:rsidRPr="00784E3D" w:rsidRDefault="00C8333F" w:rsidP="00C8333F">
      <w:pPr>
        <w:tabs>
          <w:tab w:val="left" w:pos="720"/>
        </w:tabs>
        <w:adjustRightInd w:val="0"/>
        <w:ind w:left="284" w:right="17"/>
        <w:contextualSpacing/>
        <w:jc w:val="both"/>
        <w:rPr>
          <w:b/>
          <w:bCs/>
          <w:sz w:val="24"/>
          <w:szCs w:val="24"/>
        </w:rPr>
      </w:pPr>
      <w:r w:rsidRPr="00784E3D">
        <w:rPr>
          <w:b/>
          <w:bCs/>
          <w:sz w:val="24"/>
          <w:szCs w:val="24"/>
        </w:rPr>
        <w:t>FICHA (</w:t>
      </w:r>
      <w:r>
        <w:rPr>
          <w:b/>
          <w:bCs/>
          <w:sz w:val="24"/>
          <w:szCs w:val="24"/>
        </w:rPr>
        <w:t>176</w:t>
      </w:r>
      <w:r w:rsidRPr="00784E3D">
        <w:rPr>
          <w:b/>
          <w:bCs/>
          <w:sz w:val="24"/>
          <w:szCs w:val="24"/>
        </w:rPr>
        <w:t>) – DOTAÇÃO 02.05.02.10.30</w:t>
      </w:r>
      <w:r>
        <w:rPr>
          <w:b/>
          <w:bCs/>
          <w:sz w:val="24"/>
          <w:szCs w:val="24"/>
        </w:rPr>
        <w:t>3</w:t>
      </w:r>
      <w:r w:rsidRPr="00784E3D">
        <w:rPr>
          <w:b/>
          <w:bCs/>
          <w:sz w:val="24"/>
          <w:szCs w:val="24"/>
        </w:rPr>
        <w:t>.0007.20</w:t>
      </w:r>
      <w:r>
        <w:rPr>
          <w:b/>
          <w:bCs/>
          <w:sz w:val="24"/>
          <w:szCs w:val="24"/>
        </w:rPr>
        <w:t>6</w:t>
      </w:r>
      <w:r w:rsidRPr="00784E3D">
        <w:rPr>
          <w:b/>
          <w:bCs/>
          <w:sz w:val="24"/>
          <w:szCs w:val="24"/>
        </w:rPr>
        <w:t>1.3.3.</w:t>
      </w:r>
      <w:r>
        <w:rPr>
          <w:b/>
          <w:bCs/>
          <w:sz w:val="24"/>
          <w:szCs w:val="24"/>
        </w:rPr>
        <w:t>90.30</w:t>
      </w:r>
      <w:r w:rsidRPr="00784E3D">
        <w:rPr>
          <w:b/>
          <w:bCs/>
          <w:sz w:val="24"/>
          <w:szCs w:val="24"/>
        </w:rPr>
        <w:t xml:space="preserve"> – FR 1.500.000</w:t>
      </w:r>
    </w:p>
    <w:p w14:paraId="3B4B7204" w14:textId="77777777" w:rsidR="00C8333F" w:rsidRDefault="00C8333F" w:rsidP="00C8333F">
      <w:pPr>
        <w:tabs>
          <w:tab w:val="left" w:pos="720"/>
        </w:tabs>
        <w:adjustRightInd w:val="0"/>
        <w:ind w:left="284" w:right="17"/>
        <w:contextualSpacing/>
        <w:jc w:val="both"/>
        <w:rPr>
          <w:b/>
          <w:bCs/>
          <w:sz w:val="24"/>
          <w:szCs w:val="24"/>
        </w:rPr>
      </w:pPr>
      <w:r w:rsidRPr="00784E3D">
        <w:rPr>
          <w:b/>
          <w:bCs/>
          <w:sz w:val="24"/>
          <w:szCs w:val="24"/>
        </w:rPr>
        <w:t>FICHA (1</w:t>
      </w:r>
      <w:r>
        <w:rPr>
          <w:b/>
          <w:bCs/>
          <w:sz w:val="24"/>
          <w:szCs w:val="24"/>
        </w:rPr>
        <w:t>89</w:t>
      </w:r>
      <w:r w:rsidRPr="00784E3D">
        <w:rPr>
          <w:b/>
          <w:bCs/>
          <w:sz w:val="24"/>
          <w:szCs w:val="24"/>
        </w:rPr>
        <w:t>) – DOTAÇÃO 02.05.02.10.305.0007.2031.3.3.</w:t>
      </w:r>
      <w:r>
        <w:rPr>
          <w:b/>
          <w:bCs/>
          <w:sz w:val="24"/>
          <w:szCs w:val="24"/>
        </w:rPr>
        <w:t>90.30</w:t>
      </w:r>
      <w:r w:rsidRPr="00784E3D">
        <w:rPr>
          <w:b/>
          <w:bCs/>
          <w:sz w:val="24"/>
          <w:szCs w:val="24"/>
        </w:rPr>
        <w:t xml:space="preserve"> – FR 1.500.000</w:t>
      </w:r>
    </w:p>
    <w:p w14:paraId="5861E190" w14:textId="77777777" w:rsidR="00C8333F" w:rsidRDefault="00C8333F" w:rsidP="00C8333F">
      <w:pPr>
        <w:tabs>
          <w:tab w:val="left" w:pos="720"/>
        </w:tabs>
        <w:adjustRightInd w:val="0"/>
        <w:ind w:left="284" w:right="17"/>
        <w:contextualSpacing/>
        <w:jc w:val="both"/>
        <w:rPr>
          <w:b/>
          <w:bCs/>
          <w:sz w:val="24"/>
          <w:szCs w:val="24"/>
        </w:rPr>
      </w:pPr>
      <w:r w:rsidRPr="00B17CB5">
        <w:rPr>
          <w:b/>
          <w:sz w:val="24"/>
          <w:szCs w:val="24"/>
        </w:rPr>
        <w:t>FICHA</w:t>
      </w:r>
      <w:r w:rsidRPr="00B17CB5">
        <w:rPr>
          <w:b/>
          <w:bCs/>
          <w:sz w:val="24"/>
          <w:szCs w:val="24"/>
        </w:rPr>
        <w:t xml:space="preserve"> (20</w:t>
      </w:r>
      <w:r>
        <w:rPr>
          <w:b/>
          <w:bCs/>
          <w:sz w:val="24"/>
          <w:szCs w:val="24"/>
        </w:rPr>
        <w:t>0</w:t>
      </w:r>
      <w:r w:rsidRPr="00B17CB5">
        <w:rPr>
          <w:b/>
          <w:bCs/>
          <w:sz w:val="24"/>
          <w:szCs w:val="24"/>
        </w:rPr>
        <w:t>) – DOTAÇÃO 02.06.01.08.122.0008.2067.3.3.</w:t>
      </w:r>
      <w:r>
        <w:rPr>
          <w:b/>
          <w:bCs/>
          <w:sz w:val="24"/>
          <w:szCs w:val="24"/>
        </w:rPr>
        <w:t>90.30</w:t>
      </w:r>
      <w:r w:rsidRPr="00B17CB5">
        <w:rPr>
          <w:b/>
          <w:bCs/>
          <w:sz w:val="24"/>
          <w:szCs w:val="24"/>
        </w:rPr>
        <w:t xml:space="preserve"> – FR 1.500.000/1.660.000</w:t>
      </w:r>
    </w:p>
    <w:p w14:paraId="3E17308C" w14:textId="77777777" w:rsidR="00C8333F" w:rsidRDefault="00C8333F" w:rsidP="00C8333F">
      <w:pPr>
        <w:tabs>
          <w:tab w:val="left" w:pos="720"/>
        </w:tabs>
        <w:adjustRightInd w:val="0"/>
        <w:ind w:left="284" w:right="17"/>
        <w:contextualSpacing/>
        <w:jc w:val="both"/>
        <w:rPr>
          <w:b/>
          <w:bCs/>
          <w:sz w:val="24"/>
          <w:szCs w:val="24"/>
        </w:rPr>
      </w:pPr>
      <w:r w:rsidRPr="00B83F12">
        <w:rPr>
          <w:b/>
          <w:sz w:val="24"/>
          <w:szCs w:val="24"/>
        </w:rPr>
        <w:t>FICHA</w:t>
      </w:r>
      <w:r w:rsidRPr="00B83F12">
        <w:rPr>
          <w:b/>
          <w:bCs/>
          <w:sz w:val="24"/>
          <w:szCs w:val="24"/>
        </w:rPr>
        <w:t xml:space="preserve"> (</w:t>
      </w:r>
      <w:r>
        <w:rPr>
          <w:b/>
          <w:bCs/>
          <w:sz w:val="24"/>
          <w:szCs w:val="24"/>
        </w:rPr>
        <w:t>215</w:t>
      </w:r>
      <w:r w:rsidRPr="00B83F12">
        <w:rPr>
          <w:b/>
          <w:bCs/>
          <w:sz w:val="24"/>
          <w:szCs w:val="24"/>
        </w:rPr>
        <w:t>) – DOTAÇÃO 02.06.02.08.244.0008.2035.3.3.</w:t>
      </w:r>
      <w:r>
        <w:rPr>
          <w:b/>
          <w:bCs/>
          <w:sz w:val="24"/>
          <w:szCs w:val="24"/>
        </w:rPr>
        <w:t>90.30</w:t>
      </w:r>
      <w:r w:rsidRPr="00B83F12">
        <w:rPr>
          <w:b/>
          <w:bCs/>
          <w:sz w:val="24"/>
          <w:szCs w:val="24"/>
        </w:rPr>
        <w:t xml:space="preserve"> – FR 1.500.000</w:t>
      </w:r>
      <w:r>
        <w:rPr>
          <w:b/>
          <w:bCs/>
          <w:sz w:val="24"/>
          <w:szCs w:val="24"/>
        </w:rPr>
        <w:t>/1.660.000/1.661.000</w:t>
      </w:r>
    </w:p>
    <w:p w14:paraId="1AAE3F88" w14:textId="77777777" w:rsidR="00C8333F" w:rsidRDefault="00C8333F" w:rsidP="00C8333F">
      <w:pPr>
        <w:tabs>
          <w:tab w:val="left" w:pos="720"/>
        </w:tabs>
        <w:adjustRightInd w:val="0"/>
        <w:ind w:left="284" w:right="17"/>
        <w:contextualSpacing/>
        <w:jc w:val="both"/>
        <w:rPr>
          <w:b/>
          <w:bCs/>
          <w:sz w:val="24"/>
          <w:szCs w:val="24"/>
        </w:rPr>
      </w:pPr>
      <w:r w:rsidRPr="00CA0587">
        <w:rPr>
          <w:b/>
          <w:sz w:val="24"/>
          <w:szCs w:val="24"/>
        </w:rPr>
        <w:t>FICHA</w:t>
      </w:r>
      <w:r w:rsidRPr="00CA0587">
        <w:rPr>
          <w:b/>
          <w:bCs/>
          <w:sz w:val="24"/>
          <w:szCs w:val="24"/>
        </w:rPr>
        <w:t xml:space="preserve"> (</w:t>
      </w:r>
      <w:r>
        <w:rPr>
          <w:b/>
          <w:bCs/>
          <w:sz w:val="24"/>
          <w:szCs w:val="24"/>
        </w:rPr>
        <w:t>224</w:t>
      </w:r>
      <w:r w:rsidRPr="00CA0587">
        <w:rPr>
          <w:b/>
          <w:bCs/>
          <w:sz w:val="24"/>
          <w:szCs w:val="24"/>
        </w:rPr>
        <w:t>) – DOTAÇÃO 02.06.02.08.244.0008.2040.3.3.</w:t>
      </w:r>
      <w:r>
        <w:rPr>
          <w:b/>
          <w:bCs/>
          <w:sz w:val="24"/>
          <w:szCs w:val="24"/>
        </w:rPr>
        <w:t>90.30</w:t>
      </w:r>
      <w:r w:rsidRPr="00CA0587">
        <w:rPr>
          <w:b/>
          <w:bCs/>
          <w:sz w:val="24"/>
          <w:szCs w:val="24"/>
        </w:rPr>
        <w:t xml:space="preserve"> – FR 1.500.000</w:t>
      </w:r>
    </w:p>
    <w:p w14:paraId="29C801A0" w14:textId="77777777" w:rsidR="00C8333F" w:rsidRDefault="00C8333F" w:rsidP="00C8333F">
      <w:pPr>
        <w:tabs>
          <w:tab w:val="left" w:pos="720"/>
        </w:tabs>
        <w:adjustRightInd w:val="0"/>
        <w:ind w:left="284" w:right="17"/>
        <w:contextualSpacing/>
        <w:jc w:val="both"/>
        <w:rPr>
          <w:b/>
          <w:bCs/>
          <w:sz w:val="24"/>
          <w:szCs w:val="24"/>
        </w:rPr>
      </w:pPr>
      <w:r w:rsidRPr="00E72383">
        <w:rPr>
          <w:b/>
          <w:sz w:val="24"/>
          <w:szCs w:val="24"/>
        </w:rPr>
        <w:t>FICHA</w:t>
      </w:r>
      <w:r w:rsidRPr="00E72383">
        <w:rPr>
          <w:b/>
          <w:bCs/>
          <w:sz w:val="24"/>
          <w:szCs w:val="24"/>
        </w:rPr>
        <w:t xml:space="preserve"> (23</w:t>
      </w:r>
      <w:r>
        <w:rPr>
          <w:b/>
          <w:bCs/>
          <w:sz w:val="24"/>
          <w:szCs w:val="24"/>
        </w:rPr>
        <w:t>1</w:t>
      </w:r>
      <w:r w:rsidRPr="00E72383">
        <w:rPr>
          <w:b/>
          <w:bCs/>
          <w:sz w:val="24"/>
          <w:szCs w:val="24"/>
        </w:rPr>
        <w:t>) – DOTAÇÃO 02.06.02.08.244.0008.2041.3.3.</w:t>
      </w:r>
      <w:r>
        <w:rPr>
          <w:b/>
          <w:bCs/>
          <w:sz w:val="24"/>
          <w:szCs w:val="24"/>
        </w:rPr>
        <w:t>90.30</w:t>
      </w:r>
      <w:r w:rsidRPr="00E72383">
        <w:rPr>
          <w:b/>
          <w:bCs/>
          <w:sz w:val="24"/>
          <w:szCs w:val="24"/>
        </w:rPr>
        <w:t xml:space="preserve"> – FR 1.500.000</w:t>
      </w:r>
    </w:p>
    <w:p w14:paraId="78F319F5" w14:textId="77777777" w:rsidR="00C8333F" w:rsidRDefault="00C8333F" w:rsidP="00C8333F">
      <w:pPr>
        <w:tabs>
          <w:tab w:val="left" w:pos="720"/>
        </w:tabs>
        <w:adjustRightInd w:val="0"/>
        <w:ind w:left="284" w:right="17"/>
        <w:contextualSpacing/>
        <w:jc w:val="both"/>
        <w:rPr>
          <w:b/>
          <w:bCs/>
          <w:sz w:val="24"/>
          <w:szCs w:val="24"/>
        </w:rPr>
      </w:pPr>
      <w:r w:rsidRPr="00AE5C0B">
        <w:rPr>
          <w:b/>
          <w:sz w:val="24"/>
          <w:szCs w:val="24"/>
        </w:rPr>
        <w:t>FICHA</w:t>
      </w:r>
      <w:r w:rsidRPr="00AE5C0B">
        <w:rPr>
          <w:b/>
          <w:bCs/>
          <w:sz w:val="24"/>
          <w:szCs w:val="24"/>
        </w:rPr>
        <w:t xml:space="preserve"> (24</w:t>
      </w:r>
      <w:r>
        <w:rPr>
          <w:b/>
          <w:bCs/>
          <w:sz w:val="24"/>
          <w:szCs w:val="24"/>
        </w:rPr>
        <w:t>0</w:t>
      </w:r>
      <w:r w:rsidRPr="00AE5C0B">
        <w:rPr>
          <w:b/>
          <w:bCs/>
          <w:sz w:val="24"/>
          <w:szCs w:val="24"/>
        </w:rPr>
        <w:t>) – DOTAÇÃO 02.06.03.08.243.0008.2039.3.3.</w:t>
      </w:r>
      <w:r>
        <w:rPr>
          <w:b/>
          <w:bCs/>
          <w:sz w:val="24"/>
          <w:szCs w:val="24"/>
        </w:rPr>
        <w:t>90.30</w:t>
      </w:r>
      <w:r w:rsidRPr="00AE5C0B">
        <w:rPr>
          <w:b/>
          <w:bCs/>
          <w:sz w:val="24"/>
          <w:szCs w:val="24"/>
        </w:rPr>
        <w:t xml:space="preserve"> – FR 1.500.000</w:t>
      </w:r>
    </w:p>
    <w:p w14:paraId="2137CD1C" w14:textId="77777777" w:rsidR="00C8333F" w:rsidRDefault="00C8333F" w:rsidP="00C8333F">
      <w:pPr>
        <w:tabs>
          <w:tab w:val="left" w:pos="720"/>
        </w:tabs>
        <w:adjustRightInd w:val="0"/>
        <w:ind w:left="284" w:right="17"/>
        <w:contextualSpacing/>
        <w:jc w:val="both"/>
        <w:rPr>
          <w:b/>
          <w:bCs/>
          <w:sz w:val="24"/>
          <w:szCs w:val="24"/>
        </w:rPr>
      </w:pPr>
      <w:r w:rsidRPr="0006482F">
        <w:rPr>
          <w:b/>
          <w:bCs/>
          <w:sz w:val="24"/>
          <w:szCs w:val="24"/>
        </w:rPr>
        <w:t>FICHA (</w:t>
      </w:r>
      <w:r>
        <w:rPr>
          <w:b/>
          <w:bCs/>
          <w:sz w:val="24"/>
          <w:szCs w:val="24"/>
        </w:rPr>
        <w:t>260</w:t>
      </w:r>
      <w:r w:rsidRPr="0006482F">
        <w:rPr>
          <w:b/>
          <w:bCs/>
          <w:sz w:val="24"/>
          <w:szCs w:val="24"/>
        </w:rPr>
        <w:t>) – DOTAÇÃO 02.07.01.04.122.0010.2051.3.3.</w:t>
      </w:r>
      <w:r>
        <w:rPr>
          <w:b/>
          <w:bCs/>
          <w:sz w:val="24"/>
          <w:szCs w:val="24"/>
        </w:rPr>
        <w:t>90.30</w:t>
      </w:r>
      <w:r w:rsidRPr="0006482F">
        <w:rPr>
          <w:b/>
          <w:bCs/>
          <w:sz w:val="24"/>
          <w:szCs w:val="24"/>
        </w:rPr>
        <w:t xml:space="preserve"> – FR 1.500.000</w:t>
      </w:r>
    </w:p>
    <w:p w14:paraId="74C45D72" w14:textId="77777777" w:rsidR="00C8333F" w:rsidRDefault="00C8333F" w:rsidP="00C8333F">
      <w:pPr>
        <w:tabs>
          <w:tab w:val="left" w:pos="720"/>
        </w:tabs>
        <w:adjustRightInd w:val="0"/>
        <w:ind w:left="284" w:right="17"/>
        <w:contextualSpacing/>
        <w:jc w:val="both"/>
        <w:rPr>
          <w:b/>
          <w:bCs/>
          <w:sz w:val="24"/>
          <w:szCs w:val="24"/>
        </w:rPr>
      </w:pPr>
      <w:r w:rsidRPr="007D7E49">
        <w:rPr>
          <w:b/>
          <w:sz w:val="24"/>
          <w:szCs w:val="24"/>
        </w:rPr>
        <w:t>FICHA</w:t>
      </w:r>
      <w:r w:rsidRPr="007D7E49">
        <w:rPr>
          <w:b/>
          <w:bCs/>
          <w:sz w:val="24"/>
          <w:szCs w:val="24"/>
        </w:rPr>
        <w:t xml:space="preserve"> (3</w:t>
      </w:r>
      <w:r>
        <w:rPr>
          <w:b/>
          <w:bCs/>
          <w:sz w:val="24"/>
          <w:szCs w:val="24"/>
        </w:rPr>
        <w:t>09</w:t>
      </w:r>
      <w:r w:rsidRPr="007D7E49">
        <w:rPr>
          <w:b/>
          <w:bCs/>
          <w:sz w:val="24"/>
          <w:szCs w:val="24"/>
        </w:rPr>
        <w:t>) – DOTAÇÃO 02.09.02.04.122.0011.2046.3.3.</w:t>
      </w:r>
      <w:r>
        <w:rPr>
          <w:b/>
          <w:bCs/>
          <w:sz w:val="24"/>
          <w:szCs w:val="24"/>
        </w:rPr>
        <w:t>90.30</w:t>
      </w:r>
      <w:r w:rsidRPr="007D7E49">
        <w:rPr>
          <w:b/>
          <w:bCs/>
          <w:sz w:val="24"/>
          <w:szCs w:val="24"/>
        </w:rPr>
        <w:t xml:space="preserve"> – FR 1.500.000</w:t>
      </w:r>
    </w:p>
    <w:p w14:paraId="2C41DA0C" w14:textId="77777777" w:rsidR="00C8333F" w:rsidRDefault="00C8333F" w:rsidP="00C8333F">
      <w:pPr>
        <w:tabs>
          <w:tab w:val="left" w:pos="720"/>
        </w:tabs>
        <w:adjustRightInd w:val="0"/>
        <w:ind w:left="284" w:right="17"/>
        <w:contextualSpacing/>
        <w:jc w:val="both"/>
        <w:rPr>
          <w:b/>
          <w:bCs/>
          <w:sz w:val="24"/>
          <w:szCs w:val="24"/>
        </w:rPr>
      </w:pPr>
      <w:r w:rsidRPr="00033879">
        <w:rPr>
          <w:b/>
          <w:sz w:val="24"/>
          <w:szCs w:val="24"/>
        </w:rPr>
        <w:t>FICHA</w:t>
      </w:r>
      <w:r w:rsidRPr="00033879">
        <w:rPr>
          <w:b/>
          <w:bCs/>
          <w:sz w:val="24"/>
          <w:szCs w:val="24"/>
        </w:rPr>
        <w:t xml:space="preserve"> (32</w:t>
      </w:r>
      <w:r>
        <w:rPr>
          <w:b/>
          <w:bCs/>
          <w:sz w:val="24"/>
          <w:szCs w:val="24"/>
        </w:rPr>
        <w:t>0</w:t>
      </w:r>
      <w:r w:rsidRPr="00033879">
        <w:rPr>
          <w:b/>
          <w:bCs/>
          <w:sz w:val="24"/>
          <w:szCs w:val="24"/>
        </w:rPr>
        <w:t>) – DOTAÇÃO 02.09.02.15.452.0011.2074.3.3.</w:t>
      </w:r>
      <w:r>
        <w:rPr>
          <w:b/>
          <w:bCs/>
          <w:sz w:val="24"/>
          <w:szCs w:val="24"/>
        </w:rPr>
        <w:t>90.30</w:t>
      </w:r>
      <w:r w:rsidRPr="00033879">
        <w:rPr>
          <w:b/>
          <w:bCs/>
          <w:sz w:val="24"/>
          <w:szCs w:val="24"/>
        </w:rPr>
        <w:t xml:space="preserve"> – FR 1.500.000</w:t>
      </w:r>
    </w:p>
    <w:p w14:paraId="7556CD1B" w14:textId="77777777" w:rsidR="00C8333F" w:rsidRDefault="00C8333F" w:rsidP="00C8333F">
      <w:pPr>
        <w:tabs>
          <w:tab w:val="left" w:pos="720"/>
        </w:tabs>
        <w:adjustRightInd w:val="0"/>
        <w:ind w:left="284" w:right="17"/>
        <w:contextualSpacing/>
        <w:jc w:val="both"/>
        <w:rPr>
          <w:b/>
          <w:bCs/>
          <w:sz w:val="24"/>
          <w:szCs w:val="24"/>
        </w:rPr>
      </w:pPr>
      <w:r w:rsidRPr="001D03CA">
        <w:rPr>
          <w:b/>
          <w:sz w:val="24"/>
          <w:szCs w:val="24"/>
        </w:rPr>
        <w:t>FICHA</w:t>
      </w:r>
      <w:r w:rsidRPr="001D03CA">
        <w:rPr>
          <w:b/>
          <w:bCs/>
          <w:sz w:val="24"/>
          <w:szCs w:val="24"/>
        </w:rPr>
        <w:t xml:space="preserve"> (</w:t>
      </w:r>
      <w:r>
        <w:rPr>
          <w:b/>
          <w:bCs/>
          <w:sz w:val="24"/>
          <w:szCs w:val="24"/>
        </w:rPr>
        <w:t>337</w:t>
      </w:r>
      <w:r w:rsidRPr="001D03CA">
        <w:rPr>
          <w:b/>
          <w:bCs/>
          <w:sz w:val="24"/>
          <w:szCs w:val="24"/>
        </w:rPr>
        <w:t>) – DOTAÇÃO 02.11.02.27.812.0006.2070.3.3.</w:t>
      </w:r>
      <w:r>
        <w:rPr>
          <w:b/>
          <w:bCs/>
          <w:sz w:val="24"/>
          <w:szCs w:val="24"/>
        </w:rPr>
        <w:t>90.30</w:t>
      </w:r>
      <w:r w:rsidRPr="001D03CA">
        <w:rPr>
          <w:b/>
          <w:bCs/>
          <w:sz w:val="24"/>
          <w:szCs w:val="24"/>
        </w:rPr>
        <w:t xml:space="preserve"> – FR 1.500.000</w:t>
      </w:r>
    </w:p>
    <w:p w14:paraId="1E078158" w14:textId="77777777" w:rsidR="00C8333F" w:rsidRPr="00823EF2" w:rsidRDefault="00C8333F" w:rsidP="00C8333F">
      <w:pPr>
        <w:tabs>
          <w:tab w:val="left" w:pos="720"/>
        </w:tabs>
        <w:adjustRightInd w:val="0"/>
        <w:ind w:left="284" w:right="17"/>
        <w:contextualSpacing/>
        <w:jc w:val="both"/>
        <w:rPr>
          <w:b/>
          <w:bCs/>
          <w:sz w:val="24"/>
          <w:szCs w:val="24"/>
        </w:rPr>
      </w:pPr>
      <w:r w:rsidRPr="00823EF2">
        <w:rPr>
          <w:b/>
          <w:sz w:val="24"/>
          <w:szCs w:val="24"/>
        </w:rPr>
        <w:t>FICHA</w:t>
      </w:r>
      <w:r w:rsidRPr="00823EF2">
        <w:rPr>
          <w:b/>
          <w:bCs/>
          <w:sz w:val="24"/>
          <w:szCs w:val="24"/>
        </w:rPr>
        <w:t xml:space="preserve"> (35</w:t>
      </w:r>
      <w:r>
        <w:rPr>
          <w:b/>
          <w:bCs/>
          <w:sz w:val="24"/>
          <w:szCs w:val="24"/>
        </w:rPr>
        <w:t>0</w:t>
      </w:r>
      <w:r w:rsidRPr="00823EF2">
        <w:rPr>
          <w:b/>
          <w:bCs/>
          <w:sz w:val="24"/>
          <w:szCs w:val="24"/>
        </w:rPr>
        <w:t>) – DOTAÇÃO 02.13.01.13.391.</w:t>
      </w:r>
      <w:r>
        <w:rPr>
          <w:b/>
          <w:bCs/>
          <w:sz w:val="24"/>
          <w:szCs w:val="24"/>
        </w:rPr>
        <w:t>0014.</w:t>
      </w:r>
      <w:r w:rsidRPr="00823EF2">
        <w:rPr>
          <w:b/>
          <w:bCs/>
          <w:sz w:val="24"/>
          <w:szCs w:val="24"/>
        </w:rPr>
        <w:t>1023.3.3.</w:t>
      </w:r>
      <w:r>
        <w:rPr>
          <w:b/>
          <w:bCs/>
          <w:sz w:val="24"/>
          <w:szCs w:val="24"/>
        </w:rPr>
        <w:t>90.30</w:t>
      </w:r>
      <w:r w:rsidRPr="00823EF2">
        <w:rPr>
          <w:b/>
          <w:bCs/>
          <w:sz w:val="24"/>
          <w:szCs w:val="24"/>
        </w:rPr>
        <w:t xml:space="preserve"> – FR 1.500.000</w:t>
      </w:r>
    </w:p>
    <w:p w14:paraId="20F9BC40" w14:textId="77777777" w:rsidR="00C8333F" w:rsidRDefault="00C8333F" w:rsidP="00C8333F">
      <w:pPr>
        <w:tabs>
          <w:tab w:val="left" w:pos="720"/>
        </w:tabs>
        <w:adjustRightInd w:val="0"/>
        <w:ind w:left="284" w:right="17"/>
        <w:contextualSpacing/>
        <w:jc w:val="both"/>
        <w:rPr>
          <w:b/>
          <w:bCs/>
          <w:sz w:val="24"/>
          <w:szCs w:val="24"/>
        </w:rPr>
      </w:pPr>
      <w:r w:rsidRPr="003748F3">
        <w:rPr>
          <w:b/>
          <w:sz w:val="24"/>
          <w:szCs w:val="24"/>
        </w:rPr>
        <w:t>FICHA</w:t>
      </w:r>
      <w:r w:rsidRPr="003748F3">
        <w:rPr>
          <w:b/>
          <w:bCs/>
          <w:sz w:val="24"/>
          <w:szCs w:val="24"/>
        </w:rPr>
        <w:t xml:space="preserve"> (36</w:t>
      </w:r>
      <w:r>
        <w:rPr>
          <w:b/>
          <w:bCs/>
          <w:sz w:val="24"/>
          <w:szCs w:val="24"/>
        </w:rPr>
        <w:t>1</w:t>
      </w:r>
      <w:r w:rsidRPr="003748F3">
        <w:rPr>
          <w:b/>
          <w:bCs/>
          <w:sz w:val="24"/>
          <w:szCs w:val="24"/>
        </w:rPr>
        <w:t>) – DOTAÇÃO 02.13.02.13.392.0014.2023.3.3.</w:t>
      </w:r>
      <w:r>
        <w:rPr>
          <w:b/>
          <w:bCs/>
          <w:sz w:val="24"/>
          <w:szCs w:val="24"/>
        </w:rPr>
        <w:t>90.30</w:t>
      </w:r>
      <w:r w:rsidRPr="003748F3">
        <w:rPr>
          <w:b/>
          <w:bCs/>
          <w:sz w:val="24"/>
          <w:szCs w:val="24"/>
        </w:rPr>
        <w:t xml:space="preserve"> – FR 1.500.000</w:t>
      </w:r>
    </w:p>
    <w:p w14:paraId="27B7AE54" w14:textId="77777777" w:rsidR="00C8333F" w:rsidRDefault="00C8333F" w:rsidP="00C8333F">
      <w:pPr>
        <w:tabs>
          <w:tab w:val="left" w:pos="720"/>
        </w:tabs>
        <w:adjustRightInd w:val="0"/>
        <w:ind w:left="284" w:right="17"/>
        <w:contextualSpacing/>
        <w:jc w:val="both"/>
        <w:rPr>
          <w:b/>
          <w:bCs/>
          <w:sz w:val="24"/>
          <w:szCs w:val="24"/>
        </w:rPr>
      </w:pPr>
      <w:r w:rsidRPr="004A6922">
        <w:rPr>
          <w:b/>
          <w:bCs/>
          <w:sz w:val="24"/>
          <w:szCs w:val="24"/>
        </w:rPr>
        <w:t>FICHA (3</w:t>
      </w:r>
      <w:r>
        <w:rPr>
          <w:b/>
          <w:bCs/>
          <w:sz w:val="24"/>
          <w:szCs w:val="24"/>
        </w:rPr>
        <w:t>67</w:t>
      </w:r>
      <w:r w:rsidRPr="004A6922">
        <w:rPr>
          <w:b/>
          <w:bCs/>
          <w:sz w:val="24"/>
          <w:szCs w:val="24"/>
        </w:rPr>
        <w:t>) – DOTAÇÃO 02.13.03.13.392.0014.2023.3.3.</w:t>
      </w:r>
      <w:r>
        <w:rPr>
          <w:b/>
          <w:bCs/>
          <w:sz w:val="24"/>
          <w:szCs w:val="24"/>
        </w:rPr>
        <w:t>90.30</w:t>
      </w:r>
      <w:r w:rsidRPr="004A6922">
        <w:rPr>
          <w:b/>
          <w:bCs/>
          <w:sz w:val="24"/>
          <w:szCs w:val="24"/>
        </w:rPr>
        <w:t xml:space="preserve"> – FR 1.500.000</w:t>
      </w:r>
    </w:p>
    <w:p w14:paraId="4CA7A681" w14:textId="77777777" w:rsidR="00C8333F" w:rsidRDefault="00C8333F" w:rsidP="00C8333F">
      <w:pPr>
        <w:tabs>
          <w:tab w:val="left" w:pos="720"/>
        </w:tabs>
        <w:adjustRightInd w:val="0"/>
        <w:ind w:left="284" w:right="17"/>
        <w:contextualSpacing/>
        <w:jc w:val="both"/>
        <w:rPr>
          <w:b/>
          <w:bCs/>
          <w:sz w:val="24"/>
          <w:szCs w:val="24"/>
        </w:rPr>
      </w:pPr>
      <w:bookmarkStart w:id="19" w:name="_Hlk210809782"/>
      <w:r w:rsidRPr="004A6922">
        <w:rPr>
          <w:b/>
          <w:bCs/>
          <w:sz w:val="24"/>
          <w:szCs w:val="24"/>
        </w:rPr>
        <w:t>FICHA (37</w:t>
      </w:r>
      <w:r>
        <w:rPr>
          <w:b/>
          <w:bCs/>
          <w:sz w:val="24"/>
          <w:szCs w:val="24"/>
        </w:rPr>
        <w:t>1</w:t>
      </w:r>
      <w:r w:rsidRPr="004A6922">
        <w:rPr>
          <w:b/>
          <w:bCs/>
          <w:sz w:val="24"/>
          <w:szCs w:val="24"/>
        </w:rPr>
        <w:t>) – DOTAÇÃO 02.13.04.13.392.0014.2023.3.3.</w:t>
      </w:r>
      <w:r>
        <w:rPr>
          <w:b/>
          <w:bCs/>
          <w:sz w:val="24"/>
          <w:szCs w:val="24"/>
        </w:rPr>
        <w:t>90.30</w:t>
      </w:r>
      <w:r w:rsidRPr="004A6922">
        <w:rPr>
          <w:b/>
          <w:bCs/>
          <w:sz w:val="24"/>
          <w:szCs w:val="24"/>
        </w:rPr>
        <w:t xml:space="preserve"> – FR 1.500.000</w:t>
      </w:r>
      <w:bookmarkEnd w:id="19"/>
    </w:p>
    <w:p w14:paraId="56AB8279" w14:textId="77777777" w:rsidR="00C8333F" w:rsidRPr="001D7210" w:rsidRDefault="00C8333F" w:rsidP="00C8333F">
      <w:pPr>
        <w:tabs>
          <w:tab w:val="left" w:pos="720"/>
        </w:tabs>
        <w:adjustRightInd w:val="0"/>
        <w:ind w:left="284" w:right="17"/>
        <w:contextualSpacing/>
        <w:jc w:val="both"/>
        <w:rPr>
          <w:b/>
          <w:bCs/>
          <w:sz w:val="24"/>
          <w:szCs w:val="24"/>
        </w:rPr>
      </w:pPr>
      <w:r w:rsidRPr="001D7210">
        <w:rPr>
          <w:b/>
          <w:bCs/>
          <w:sz w:val="24"/>
          <w:szCs w:val="24"/>
        </w:rPr>
        <w:t>FICHA (37</w:t>
      </w:r>
      <w:r>
        <w:rPr>
          <w:b/>
          <w:bCs/>
          <w:sz w:val="24"/>
          <w:szCs w:val="24"/>
        </w:rPr>
        <w:t>4</w:t>
      </w:r>
      <w:r w:rsidRPr="001D7210">
        <w:rPr>
          <w:b/>
          <w:bCs/>
          <w:sz w:val="24"/>
          <w:szCs w:val="24"/>
        </w:rPr>
        <w:t>) – DOTAÇÃO 02.13.05.23.695.0015.2090.3.3.</w:t>
      </w:r>
      <w:r>
        <w:rPr>
          <w:b/>
          <w:bCs/>
          <w:sz w:val="24"/>
          <w:szCs w:val="24"/>
        </w:rPr>
        <w:t>90.30</w:t>
      </w:r>
      <w:r w:rsidRPr="001D7210">
        <w:rPr>
          <w:b/>
          <w:bCs/>
          <w:sz w:val="24"/>
          <w:szCs w:val="24"/>
        </w:rPr>
        <w:t xml:space="preserve"> – FR 1.500.000</w:t>
      </w:r>
    </w:p>
    <w:p w14:paraId="0CB92D1C" w14:textId="77777777" w:rsidR="00C8333F" w:rsidRPr="001D7210" w:rsidRDefault="00C8333F" w:rsidP="00C8333F">
      <w:pPr>
        <w:tabs>
          <w:tab w:val="left" w:pos="720"/>
        </w:tabs>
        <w:adjustRightInd w:val="0"/>
        <w:ind w:left="284" w:right="17"/>
        <w:contextualSpacing/>
        <w:jc w:val="both"/>
        <w:rPr>
          <w:b/>
          <w:bCs/>
          <w:sz w:val="24"/>
          <w:szCs w:val="24"/>
        </w:rPr>
      </w:pPr>
      <w:r w:rsidRPr="001D7210">
        <w:rPr>
          <w:b/>
          <w:bCs/>
          <w:sz w:val="24"/>
          <w:szCs w:val="24"/>
        </w:rPr>
        <w:t>FICHA (37</w:t>
      </w:r>
      <w:r>
        <w:rPr>
          <w:b/>
          <w:bCs/>
          <w:sz w:val="24"/>
          <w:szCs w:val="24"/>
        </w:rPr>
        <w:t>7</w:t>
      </w:r>
      <w:r w:rsidRPr="001D7210">
        <w:rPr>
          <w:b/>
          <w:bCs/>
          <w:sz w:val="24"/>
          <w:szCs w:val="24"/>
        </w:rPr>
        <w:t>) – DOTAÇÃO 02.13.06.23.695.0015.2090.3.3.</w:t>
      </w:r>
      <w:r>
        <w:rPr>
          <w:b/>
          <w:bCs/>
          <w:sz w:val="24"/>
          <w:szCs w:val="24"/>
        </w:rPr>
        <w:t>90.30</w:t>
      </w:r>
      <w:r w:rsidRPr="001D7210">
        <w:rPr>
          <w:b/>
          <w:bCs/>
          <w:sz w:val="24"/>
          <w:szCs w:val="24"/>
        </w:rPr>
        <w:t xml:space="preserve"> – FR 1.500.000</w:t>
      </w:r>
    </w:p>
    <w:p w14:paraId="370433C9" w14:textId="77777777" w:rsidR="00C8333F" w:rsidRDefault="00C8333F" w:rsidP="00C8333F">
      <w:pPr>
        <w:tabs>
          <w:tab w:val="left" w:pos="720"/>
        </w:tabs>
        <w:adjustRightInd w:val="0"/>
        <w:ind w:left="284" w:right="17"/>
        <w:contextualSpacing/>
        <w:jc w:val="both"/>
        <w:rPr>
          <w:b/>
          <w:bCs/>
          <w:sz w:val="24"/>
          <w:szCs w:val="24"/>
        </w:rPr>
      </w:pPr>
      <w:r w:rsidRPr="001D7210">
        <w:rPr>
          <w:b/>
          <w:bCs/>
          <w:sz w:val="24"/>
          <w:szCs w:val="24"/>
        </w:rPr>
        <w:t>FICHA (38</w:t>
      </w:r>
      <w:r>
        <w:rPr>
          <w:b/>
          <w:bCs/>
          <w:sz w:val="24"/>
          <w:szCs w:val="24"/>
        </w:rPr>
        <w:t>0</w:t>
      </w:r>
      <w:r w:rsidRPr="001D7210">
        <w:rPr>
          <w:b/>
          <w:bCs/>
          <w:sz w:val="24"/>
          <w:szCs w:val="24"/>
        </w:rPr>
        <w:t>) – DOTAÇÃO 02.13.07.23.695.0015.2090.3.3.</w:t>
      </w:r>
      <w:r>
        <w:rPr>
          <w:b/>
          <w:bCs/>
          <w:sz w:val="24"/>
          <w:szCs w:val="24"/>
        </w:rPr>
        <w:t>90.30</w:t>
      </w:r>
      <w:r w:rsidRPr="001D7210">
        <w:rPr>
          <w:b/>
          <w:bCs/>
          <w:sz w:val="24"/>
          <w:szCs w:val="24"/>
        </w:rPr>
        <w:t xml:space="preserve"> – FR 1.500.000</w:t>
      </w:r>
    </w:p>
    <w:p w14:paraId="078D727C" w14:textId="77777777" w:rsidR="00443E10" w:rsidRDefault="00443E10" w:rsidP="00C8333F">
      <w:pPr>
        <w:tabs>
          <w:tab w:val="left" w:pos="720"/>
        </w:tabs>
        <w:adjustRightInd w:val="0"/>
        <w:ind w:left="567" w:right="17"/>
        <w:jc w:val="both"/>
        <w:rPr>
          <w:b/>
          <w:bCs/>
          <w:sz w:val="24"/>
          <w:szCs w:val="24"/>
        </w:rPr>
      </w:pPr>
    </w:p>
    <w:bookmarkEnd w:id="16"/>
    <w:bookmarkEnd w:id="17"/>
    <w:bookmarkEnd w:id="18"/>
    <w:p w14:paraId="01E2625B" w14:textId="0A63C244" w:rsidR="0016487C" w:rsidRPr="00E161B7" w:rsidRDefault="009131BF" w:rsidP="001C6030">
      <w:pPr>
        <w:pStyle w:val="Subttulo"/>
        <w:spacing w:before="272"/>
        <w:ind w:left="284" w:right="-333"/>
        <w:rPr>
          <w:rFonts w:ascii="Times New Roman" w:hAnsi="Times New Roman" w:cs="Times New Roman"/>
          <w:sz w:val="24"/>
        </w:rPr>
      </w:pPr>
      <w:r w:rsidRPr="00E161B7">
        <w:rPr>
          <w:rFonts w:ascii="Times New Roman" w:hAnsi="Times New Roman" w:cs="Times New Roman"/>
          <w:color w:val="000000" w:themeColor="text1"/>
          <w:sz w:val="24"/>
        </w:rPr>
        <w:t>As respectivas dotações para vinculação das despesas concernentes ao exercício de 202</w:t>
      </w:r>
      <w:r w:rsidR="00CF1B0E" w:rsidRPr="00E161B7">
        <w:rPr>
          <w:rFonts w:ascii="Times New Roman" w:hAnsi="Times New Roman" w:cs="Times New Roman"/>
          <w:color w:val="000000" w:themeColor="text1"/>
          <w:sz w:val="24"/>
        </w:rPr>
        <w:t>6</w:t>
      </w:r>
      <w:r w:rsidRPr="00E161B7">
        <w:rPr>
          <w:rFonts w:ascii="Times New Roman" w:hAnsi="Times New Roman" w:cs="Times New Roman"/>
          <w:color w:val="000000" w:themeColor="text1"/>
          <w:sz w:val="24"/>
        </w:rPr>
        <w:t xml:space="preserve"> serão consignadas no orçamento próprio de 202</w:t>
      </w:r>
      <w:r w:rsidR="00CF1B0E" w:rsidRPr="00E161B7">
        <w:rPr>
          <w:rFonts w:ascii="Times New Roman" w:hAnsi="Times New Roman" w:cs="Times New Roman"/>
          <w:color w:val="000000" w:themeColor="text1"/>
          <w:sz w:val="24"/>
        </w:rPr>
        <w:t>6</w:t>
      </w:r>
      <w:r w:rsidRPr="00E161B7">
        <w:rPr>
          <w:rFonts w:ascii="Times New Roman" w:hAnsi="Times New Roman" w:cs="Times New Roman"/>
          <w:color w:val="000000" w:themeColor="text1"/>
          <w:sz w:val="24"/>
        </w:rPr>
        <w:t xml:space="preserve">.  </w:t>
      </w:r>
      <w:r w:rsidR="00684D38" w:rsidRPr="00E161B7">
        <w:rPr>
          <w:rFonts w:ascii="Times New Roman" w:hAnsi="Times New Roman" w:cs="Times New Roman"/>
          <w:sz w:val="24"/>
        </w:rPr>
        <w:t>O Município fará constar do orçamento do ano seguinte: Exercício; 202</w:t>
      </w:r>
      <w:r w:rsidR="00CF1B0E" w:rsidRPr="00E161B7">
        <w:rPr>
          <w:rFonts w:ascii="Times New Roman" w:hAnsi="Times New Roman" w:cs="Times New Roman"/>
          <w:sz w:val="24"/>
        </w:rPr>
        <w:t>6</w:t>
      </w:r>
      <w:r w:rsidR="00684D38" w:rsidRPr="00E161B7">
        <w:rPr>
          <w:rFonts w:ascii="Times New Roman" w:hAnsi="Times New Roman" w:cs="Times New Roman"/>
          <w:sz w:val="24"/>
        </w:rPr>
        <w:t>, dotação para custear despesas relacionadas a esta licitação pelo prazo desta contratação</w:t>
      </w:r>
    </w:p>
    <w:p w14:paraId="4916F6EE" w14:textId="77777777" w:rsidR="003E4623" w:rsidRPr="00E161B7" w:rsidRDefault="003E4623" w:rsidP="0074066B">
      <w:pPr>
        <w:pStyle w:val="Corpodetexto"/>
        <w:spacing w:before="2"/>
        <w:ind w:left="284" w:right="-333"/>
        <w:jc w:val="left"/>
        <w:rPr>
          <w:rFonts w:ascii="Times New Roman" w:hAnsi="Times New Roman" w:cs="Times New Roman"/>
        </w:rPr>
      </w:pPr>
    </w:p>
    <w:p w14:paraId="1880FE95" w14:textId="77777777" w:rsidR="0016487C" w:rsidRPr="00E161B7" w:rsidRDefault="00684D38" w:rsidP="0074066B">
      <w:pPr>
        <w:pStyle w:val="Ttulo1"/>
        <w:numPr>
          <w:ilvl w:val="0"/>
          <w:numId w:val="2"/>
        </w:numPr>
        <w:tabs>
          <w:tab w:val="left" w:pos="914"/>
        </w:tabs>
        <w:ind w:left="284" w:right="-333" w:firstLine="0"/>
        <w:jc w:val="left"/>
        <w:rPr>
          <w:rFonts w:ascii="Times New Roman" w:hAnsi="Times New Roman" w:cs="Times New Roman"/>
        </w:rPr>
      </w:pPr>
      <w:r w:rsidRPr="00E161B7">
        <w:rPr>
          <w:rFonts w:ascii="Times New Roman" w:hAnsi="Times New Roman" w:cs="Times New Roman"/>
        </w:rPr>
        <w:t>DAS</w:t>
      </w:r>
      <w:r w:rsidRPr="00E161B7">
        <w:rPr>
          <w:rFonts w:ascii="Times New Roman" w:hAnsi="Times New Roman" w:cs="Times New Roman"/>
          <w:spacing w:val="-3"/>
        </w:rPr>
        <w:t xml:space="preserve"> </w:t>
      </w:r>
      <w:r w:rsidRPr="00E161B7">
        <w:rPr>
          <w:rFonts w:ascii="Times New Roman" w:hAnsi="Times New Roman" w:cs="Times New Roman"/>
        </w:rPr>
        <w:t>DISPOSIÇÕES</w:t>
      </w:r>
      <w:r w:rsidRPr="00E161B7">
        <w:rPr>
          <w:rFonts w:ascii="Times New Roman" w:hAnsi="Times New Roman" w:cs="Times New Roman"/>
          <w:spacing w:val="-4"/>
        </w:rPr>
        <w:t xml:space="preserve"> </w:t>
      </w:r>
      <w:r w:rsidRPr="00E161B7">
        <w:rPr>
          <w:rFonts w:ascii="Times New Roman" w:hAnsi="Times New Roman" w:cs="Times New Roman"/>
          <w:spacing w:val="-2"/>
        </w:rPr>
        <w:t>GERAIS</w:t>
      </w:r>
    </w:p>
    <w:p w14:paraId="12B53EA5" w14:textId="77777777" w:rsidR="00D34B5E" w:rsidRPr="00E161B7" w:rsidRDefault="00D34B5E" w:rsidP="00D34B5E">
      <w:pPr>
        <w:pStyle w:val="Ttulo1"/>
        <w:tabs>
          <w:tab w:val="left" w:pos="914"/>
        </w:tabs>
        <w:ind w:left="284" w:right="-333"/>
        <w:jc w:val="right"/>
        <w:rPr>
          <w:rFonts w:ascii="Times New Roman" w:hAnsi="Times New Roman" w:cs="Times New Roman"/>
        </w:rPr>
      </w:pPr>
    </w:p>
    <w:p w14:paraId="27B36343" w14:textId="77777777" w:rsidR="0016487C" w:rsidRPr="00E161B7" w:rsidRDefault="00684D38" w:rsidP="0074066B">
      <w:pPr>
        <w:pStyle w:val="PargrafodaLista"/>
        <w:numPr>
          <w:ilvl w:val="1"/>
          <w:numId w:val="1"/>
        </w:numPr>
        <w:tabs>
          <w:tab w:val="left" w:pos="950"/>
        </w:tabs>
        <w:ind w:left="284" w:right="-333" w:firstLine="0"/>
        <w:rPr>
          <w:rFonts w:ascii="Times New Roman" w:hAnsi="Times New Roman" w:cs="Times New Roman"/>
          <w:sz w:val="24"/>
          <w:szCs w:val="24"/>
        </w:rPr>
      </w:pPr>
      <w:r w:rsidRPr="00E161B7">
        <w:rPr>
          <w:rFonts w:ascii="Times New Roman" w:hAnsi="Times New Roman" w:cs="Times New Roman"/>
          <w:sz w:val="24"/>
          <w:szCs w:val="24"/>
        </w:rPr>
        <w:t>Da</w:t>
      </w:r>
      <w:r w:rsidRPr="00E161B7">
        <w:rPr>
          <w:rFonts w:ascii="Times New Roman" w:hAnsi="Times New Roman" w:cs="Times New Roman"/>
          <w:spacing w:val="-3"/>
          <w:sz w:val="24"/>
          <w:szCs w:val="24"/>
        </w:rPr>
        <w:t xml:space="preserve"> </w:t>
      </w:r>
      <w:r w:rsidRPr="00E161B7">
        <w:rPr>
          <w:rFonts w:ascii="Times New Roman" w:hAnsi="Times New Roman" w:cs="Times New Roman"/>
          <w:sz w:val="24"/>
          <w:szCs w:val="24"/>
        </w:rPr>
        <w:t>sessão</w:t>
      </w:r>
      <w:r w:rsidRPr="00E161B7">
        <w:rPr>
          <w:rFonts w:ascii="Times New Roman" w:hAnsi="Times New Roman" w:cs="Times New Roman"/>
          <w:spacing w:val="-3"/>
          <w:sz w:val="24"/>
          <w:szCs w:val="24"/>
        </w:rPr>
        <w:t xml:space="preserve"> </w:t>
      </w:r>
      <w:r w:rsidRPr="00E161B7">
        <w:rPr>
          <w:rFonts w:ascii="Times New Roman" w:hAnsi="Times New Roman" w:cs="Times New Roman"/>
          <w:sz w:val="24"/>
          <w:szCs w:val="24"/>
        </w:rPr>
        <w:t>pública</w:t>
      </w:r>
      <w:r w:rsidRPr="00E161B7">
        <w:rPr>
          <w:rFonts w:ascii="Times New Roman" w:hAnsi="Times New Roman" w:cs="Times New Roman"/>
          <w:spacing w:val="-3"/>
          <w:sz w:val="24"/>
          <w:szCs w:val="24"/>
        </w:rPr>
        <w:t xml:space="preserve"> </w:t>
      </w:r>
      <w:r w:rsidRPr="00E161B7">
        <w:rPr>
          <w:rFonts w:ascii="Times New Roman" w:hAnsi="Times New Roman" w:cs="Times New Roman"/>
          <w:sz w:val="24"/>
          <w:szCs w:val="24"/>
        </w:rPr>
        <w:t>do</w:t>
      </w:r>
      <w:r w:rsidRPr="00E161B7">
        <w:rPr>
          <w:rFonts w:ascii="Times New Roman" w:hAnsi="Times New Roman" w:cs="Times New Roman"/>
          <w:spacing w:val="-5"/>
          <w:sz w:val="24"/>
          <w:szCs w:val="24"/>
        </w:rPr>
        <w:t xml:space="preserve"> </w:t>
      </w:r>
      <w:r w:rsidRPr="00E161B7">
        <w:rPr>
          <w:rFonts w:ascii="Times New Roman" w:hAnsi="Times New Roman" w:cs="Times New Roman"/>
          <w:sz w:val="24"/>
          <w:szCs w:val="24"/>
        </w:rPr>
        <w:t>Pregão</w:t>
      </w:r>
      <w:r w:rsidRPr="00E161B7">
        <w:rPr>
          <w:rFonts w:ascii="Times New Roman" w:hAnsi="Times New Roman" w:cs="Times New Roman"/>
          <w:spacing w:val="-3"/>
          <w:sz w:val="24"/>
          <w:szCs w:val="24"/>
        </w:rPr>
        <w:t xml:space="preserve"> </w:t>
      </w:r>
      <w:r w:rsidRPr="00E161B7">
        <w:rPr>
          <w:rFonts w:ascii="Times New Roman" w:hAnsi="Times New Roman" w:cs="Times New Roman"/>
          <w:sz w:val="24"/>
          <w:szCs w:val="24"/>
        </w:rPr>
        <w:t>divulgar-se-á</w:t>
      </w:r>
      <w:r w:rsidRPr="00E161B7">
        <w:rPr>
          <w:rFonts w:ascii="Times New Roman" w:hAnsi="Times New Roman" w:cs="Times New Roman"/>
          <w:spacing w:val="-17"/>
          <w:sz w:val="24"/>
          <w:szCs w:val="24"/>
        </w:rPr>
        <w:t xml:space="preserve"> </w:t>
      </w:r>
      <w:r w:rsidRPr="00E161B7">
        <w:rPr>
          <w:rFonts w:ascii="Times New Roman" w:hAnsi="Times New Roman" w:cs="Times New Roman"/>
          <w:sz w:val="24"/>
          <w:szCs w:val="24"/>
        </w:rPr>
        <w:t>Ata</w:t>
      </w:r>
      <w:r w:rsidRPr="00E161B7">
        <w:rPr>
          <w:rFonts w:ascii="Times New Roman" w:hAnsi="Times New Roman" w:cs="Times New Roman"/>
          <w:spacing w:val="-2"/>
          <w:sz w:val="24"/>
          <w:szCs w:val="24"/>
        </w:rPr>
        <w:t xml:space="preserve"> </w:t>
      </w:r>
      <w:r w:rsidRPr="00E161B7">
        <w:rPr>
          <w:rFonts w:ascii="Times New Roman" w:hAnsi="Times New Roman" w:cs="Times New Roman"/>
          <w:sz w:val="24"/>
          <w:szCs w:val="24"/>
        </w:rPr>
        <w:t>no</w:t>
      </w:r>
      <w:r w:rsidRPr="00E161B7">
        <w:rPr>
          <w:rFonts w:ascii="Times New Roman" w:hAnsi="Times New Roman" w:cs="Times New Roman"/>
          <w:spacing w:val="-3"/>
          <w:sz w:val="24"/>
          <w:szCs w:val="24"/>
        </w:rPr>
        <w:t xml:space="preserve"> </w:t>
      </w:r>
      <w:r w:rsidRPr="00E161B7">
        <w:rPr>
          <w:rFonts w:ascii="Times New Roman" w:hAnsi="Times New Roman" w:cs="Times New Roman"/>
          <w:sz w:val="24"/>
          <w:szCs w:val="24"/>
        </w:rPr>
        <w:t>sistema</w:t>
      </w:r>
      <w:r w:rsidRPr="00E161B7">
        <w:rPr>
          <w:rFonts w:ascii="Times New Roman" w:hAnsi="Times New Roman" w:cs="Times New Roman"/>
          <w:spacing w:val="-2"/>
          <w:sz w:val="24"/>
          <w:szCs w:val="24"/>
        </w:rPr>
        <w:t xml:space="preserve"> eletrônico;</w:t>
      </w:r>
    </w:p>
    <w:p w14:paraId="27F3BF9B" w14:textId="77777777" w:rsidR="0016487C" w:rsidRPr="00E161B7" w:rsidRDefault="00684D38" w:rsidP="0074066B">
      <w:pPr>
        <w:pStyle w:val="PargrafodaLista"/>
        <w:numPr>
          <w:ilvl w:val="1"/>
          <w:numId w:val="1"/>
        </w:numPr>
        <w:tabs>
          <w:tab w:val="left" w:pos="950"/>
        </w:tabs>
        <w:ind w:left="284" w:right="-333" w:firstLine="0"/>
        <w:rPr>
          <w:rFonts w:ascii="Times New Roman" w:hAnsi="Times New Roman" w:cs="Times New Roman"/>
          <w:sz w:val="24"/>
          <w:szCs w:val="24"/>
        </w:rPr>
      </w:pPr>
      <w:r w:rsidRPr="00E161B7">
        <w:rPr>
          <w:rFonts w:ascii="Times New Roman" w:hAnsi="Times New Roman" w:cs="Times New Roman"/>
          <w:sz w:val="24"/>
          <w:szCs w:val="24"/>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14:paraId="4A49FB43" w14:textId="77777777" w:rsidR="00D34B5E" w:rsidRPr="00E161B7" w:rsidRDefault="00D34B5E" w:rsidP="00D34B5E">
      <w:pPr>
        <w:pStyle w:val="PargrafodaLista"/>
        <w:tabs>
          <w:tab w:val="left" w:pos="950"/>
        </w:tabs>
        <w:ind w:left="284" w:right="-333"/>
        <w:rPr>
          <w:rFonts w:ascii="Times New Roman" w:hAnsi="Times New Roman" w:cs="Times New Roman"/>
          <w:sz w:val="24"/>
          <w:szCs w:val="24"/>
        </w:rPr>
      </w:pPr>
    </w:p>
    <w:p w14:paraId="4D0A74F9" w14:textId="77777777" w:rsidR="0016487C" w:rsidRPr="00E161B7" w:rsidRDefault="00684D38" w:rsidP="0074066B">
      <w:pPr>
        <w:pStyle w:val="PargrafodaLista"/>
        <w:numPr>
          <w:ilvl w:val="1"/>
          <w:numId w:val="1"/>
        </w:numPr>
        <w:tabs>
          <w:tab w:val="left" w:pos="950"/>
        </w:tabs>
        <w:ind w:left="284" w:right="-333" w:firstLine="0"/>
        <w:rPr>
          <w:rFonts w:ascii="Times New Roman" w:hAnsi="Times New Roman" w:cs="Times New Roman"/>
          <w:sz w:val="24"/>
          <w:szCs w:val="24"/>
        </w:rPr>
      </w:pPr>
      <w:r w:rsidRPr="00E161B7">
        <w:rPr>
          <w:rFonts w:ascii="Times New Roman" w:hAnsi="Times New Roman" w:cs="Times New Roman"/>
          <w:sz w:val="24"/>
          <w:szCs w:val="24"/>
        </w:rPr>
        <w:t>Todas as referências de tempo no Edital, no aviso e durante a sessão pública observarão o horário de Brasília – DF;</w:t>
      </w:r>
    </w:p>
    <w:p w14:paraId="7D141B46" w14:textId="77777777" w:rsidR="00D34B5E" w:rsidRPr="00E161B7" w:rsidRDefault="00D34B5E" w:rsidP="00D34B5E">
      <w:pPr>
        <w:pStyle w:val="PargrafodaLista"/>
        <w:rPr>
          <w:rFonts w:ascii="Times New Roman" w:hAnsi="Times New Roman" w:cs="Times New Roman"/>
          <w:sz w:val="24"/>
          <w:szCs w:val="24"/>
        </w:rPr>
      </w:pPr>
    </w:p>
    <w:p w14:paraId="21242977" w14:textId="28DE352D" w:rsidR="0016487C" w:rsidRPr="00E161B7" w:rsidRDefault="00684D38" w:rsidP="0074066B">
      <w:pPr>
        <w:pStyle w:val="PargrafodaLista"/>
        <w:numPr>
          <w:ilvl w:val="1"/>
          <w:numId w:val="1"/>
        </w:numPr>
        <w:tabs>
          <w:tab w:val="left" w:pos="950"/>
        </w:tabs>
        <w:ind w:left="284" w:right="-333" w:firstLine="0"/>
        <w:rPr>
          <w:rFonts w:ascii="Times New Roman" w:hAnsi="Times New Roman" w:cs="Times New Roman"/>
          <w:sz w:val="24"/>
          <w:szCs w:val="24"/>
        </w:rPr>
      </w:pPr>
      <w:r w:rsidRPr="00E161B7">
        <w:rPr>
          <w:rFonts w:ascii="Times New Roman" w:hAnsi="Times New Roman" w:cs="Times New Roman"/>
          <w:sz w:val="24"/>
          <w:szCs w:val="24"/>
        </w:rPr>
        <w:t xml:space="preserve">No julgamento das propostas e da habilitação, o Pregoeiro poderá sanar erros ou falhas que não alterem a substância das propostas, dos documentos e sua validade jurídica, mediante despacho </w:t>
      </w:r>
      <w:r w:rsidRPr="00E161B7">
        <w:rPr>
          <w:rFonts w:ascii="Times New Roman" w:hAnsi="Times New Roman" w:cs="Times New Roman"/>
          <w:sz w:val="24"/>
          <w:szCs w:val="24"/>
        </w:rPr>
        <w:lastRenderedPageBreak/>
        <w:t>fundamentado, registrado em ata e acessível a todos,atribuindo-lhes validade e eficácia para fins de habilitação e classificação;</w:t>
      </w:r>
    </w:p>
    <w:p w14:paraId="39A15A74" w14:textId="77777777" w:rsidR="00D34B5E" w:rsidRPr="00E161B7" w:rsidRDefault="00D34B5E" w:rsidP="00D34B5E">
      <w:pPr>
        <w:pStyle w:val="PargrafodaLista"/>
        <w:rPr>
          <w:rFonts w:ascii="Times New Roman" w:hAnsi="Times New Roman" w:cs="Times New Roman"/>
          <w:sz w:val="24"/>
          <w:szCs w:val="24"/>
        </w:rPr>
      </w:pPr>
    </w:p>
    <w:p w14:paraId="5A0980DC" w14:textId="77777777" w:rsidR="00D34B5E" w:rsidRPr="00E161B7" w:rsidRDefault="00D34B5E" w:rsidP="00D34B5E">
      <w:pPr>
        <w:pStyle w:val="PargrafodaLista"/>
        <w:tabs>
          <w:tab w:val="left" w:pos="950"/>
        </w:tabs>
        <w:ind w:left="284" w:right="-333"/>
        <w:rPr>
          <w:rFonts w:ascii="Times New Roman" w:hAnsi="Times New Roman" w:cs="Times New Roman"/>
          <w:sz w:val="24"/>
          <w:szCs w:val="24"/>
        </w:rPr>
      </w:pPr>
    </w:p>
    <w:p w14:paraId="03577906" w14:textId="77777777" w:rsidR="0016487C" w:rsidRPr="00E161B7" w:rsidRDefault="00684D38" w:rsidP="0074066B">
      <w:pPr>
        <w:pStyle w:val="PargrafodaLista"/>
        <w:numPr>
          <w:ilvl w:val="1"/>
          <w:numId w:val="1"/>
        </w:numPr>
        <w:tabs>
          <w:tab w:val="left" w:pos="950"/>
        </w:tabs>
        <w:ind w:left="284" w:right="-333" w:firstLine="0"/>
        <w:rPr>
          <w:rFonts w:ascii="Times New Roman" w:hAnsi="Times New Roman" w:cs="Times New Roman"/>
          <w:sz w:val="24"/>
          <w:szCs w:val="24"/>
        </w:rPr>
      </w:pPr>
      <w:r w:rsidRPr="00E161B7">
        <w:rPr>
          <w:rFonts w:ascii="Times New Roman" w:hAnsi="Times New Roman" w:cs="Times New Roman"/>
          <w:sz w:val="24"/>
          <w:szCs w:val="24"/>
        </w:rPr>
        <w:t>As normas disciplinadoras da licitação serão sempre interpretadas em favor da ampliação da disputa entre os interessados, desde que não comprometam o interesse da Administração, o princípio da isonomia, a finalidade e a segurança da contratação;</w:t>
      </w:r>
    </w:p>
    <w:p w14:paraId="2C6609F7" w14:textId="77777777" w:rsidR="00D34B5E" w:rsidRPr="00E161B7" w:rsidRDefault="00D34B5E" w:rsidP="00D34B5E">
      <w:pPr>
        <w:pStyle w:val="PargrafodaLista"/>
        <w:tabs>
          <w:tab w:val="left" w:pos="950"/>
        </w:tabs>
        <w:ind w:left="284" w:right="-333"/>
        <w:rPr>
          <w:rFonts w:ascii="Times New Roman" w:hAnsi="Times New Roman" w:cs="Times New Roman"/>
          <w:sz w:val="24"/>
          <w:szCs w:val="24"/>
        </w:rPr>
      </w:pPr>
    </w:p>
    <w:p w14:paraId="4DCA96E6" w14:textId="77777777" w:rsidR="0016487C" w:rsidRPr="00E161B7" w:rsidRDefault="00684D38" w:rsidP="0074066B">
      <w:pPr>
        <w:pStyle w:val="PargrafodaLista"/>
        <w:numPr>
          <w:ilvl w:val="1"/>
          <w:numId w:val="1"/>
        </w:numPr>
        <w:tabs>
          <w:tab w:val="left" w:pos="950"/>
        </w:tabs>
        <w:ind w:left="284" w:right="-333" w:firstLine="0"/>
        <w:rPr>
          <w:rFonts w:ascii="Times New Roman" w:hAnsi="Times New Roman" w:cs="Times New Roman"/>
          <w:sz w:val="24"/>
          <w:szCs w:val="24"/>
        </w:rPr>
      </w:pPr>
      <w:r w:rsidRPr="00E161B7">
        <w:rPr>
          <w:rFonts w:ascii="Times New Roman" w:hAnsi="Times New Roman" w:cs="Times New Roman"/>
          <w:sz w:val="24"/>
          <w:szCs w:val="24"/>
        </w:rPr>
        <w:t>Os licitantes assumem todos os custos de preparação e apresentação de suas propostas e a Administração não será, em nenhum caso, responsável por esses custos, independentemente da condução ou do resultado do processo licitatório;</w:t>
      </w:r>
    </w:p>
    <w:p w14:paraId="475214EE" w14:textId="77777777" w:rsidR="00D34B5E" w:rsidRPr="00E161B7" w:rsidRDefault="00D34B5E" w:rsidP="00D34B5E">
      <w:pPr>
        <w:tabs>
          <w:tab w:val="left" w:pos="950"/>
        </w:tabs>
        <w:ind w:right="-333"/>
        <w:rPr>
          <w:sz w:val="24"/>
          <w:szCs w:val="24"/>
        </w:rPr>
      </w:pPr>
    </w:p>
    <w:p w14:paraId="700BC67A" w14:textId="00626514" w:rsidR="0016487C" w:rsidRPr="00E161B7" w:rsidRDefault="00684D38" w:rsidP="0074066B">
      <w:pPr>
        <w:pStyle w:val="PargrafodaLista"/>
        <w:numPr>
          <w:ilvl w:val="1"/>
          <w:numId w:val="1"/>
        </w:numPr>
        <w:tabs>
          <w:tab w:val="left" w:pos="950"/>
        </w:tabs>
        <w:ind w:left="284" w:right="-333" w:firstLine="0"/>
        <w:rPr>
          <w:rFonts w:ascii="Times New Roman" w:hAnsi="Times New Roman" w:cs="Times New Roman"/>
          <w:sz w:val="24"/>
          <w:szCs w:val="24"/>
        </w:rPr>
      </w:pPr>
      <w:r w:rsidRPr="00E161B7">
        <w:rPr>
          <w:rFonts w:ascii="Times New Roman" w:hAnsi="Times New Roman" w:cs="Times New Roman"/>
          <w:sz w:val="24"/>
          <w:szCs w:val="24"/>
        </w:rPr>
        <w:t xml:space="preserve">Na contagem dos prazos estabelecidos neste Edital e seus Anexos, excluir-se-á o dia do início e incluir-se-á o do vencimento. Só se iniciam e vencem os prazos em dias e horários de expediente na Prefeitura Municipal de </w:t>
      </w:r>
      <w:r w:rsidR="003E4623" w:rsidRPr="00E161B7">
        <w:rPr>
          <w:rFonts w:ascii="Times New Roman" w:hAnsi="Times New Roman" w:cs="Times New Roman"/>
          <w:sz w:val="24"/>
          <w:szCs w:val="24"/>
        </w:rPr>
        <w:t>UNIÃO DE MINAS</w:t>
      </w:r>
      <w:r w:rsidRPr="00E161B7">
        <w:rPr>
          <w:rFonts w:ascii="Times New Roman" w:hAnsi="Times New Roman" w:cs="Times New Roman"/>
          <w:sz w:val="24"/>
          <w:szCs w:val="24"/>
        </w:rPr>
        <w:t>;</w:t>
      </w:r>
    </w:p>
    <w:p w14:paraId="7E9ADDE1" w14:textId="77777777" w:rsidR="00D34B5E" w:rsidRPr="00E161B7" w:rsidRDefault="00D34B5E" w:rsidP="00D34B5E">
      <w:pPr>
        <w:tabs>
          <w:tab w:val="left" w:pos="950"/>
        </w:tabs>
        <w:ind w:right="-333"/>
        <w:rPr>
          <w:sz w:val="24"/>
          <w:szCs w:val="24"/>
        </w:rPr>
      </w:pPr>
    </w:p>
    <w:p w14:paraId="0ECA16C2" w14:textId="77777777" w:rsidR="0016487C" w:rsidRPr="00E161B7" w:rsidRDefault="00684D38" w:rsidP="0074066B">
      <w:pPr>
        <w:pStyle w:val="PargrafodaLista"/>
        <w:numPr>
          <w:ilvl w:val="1"/>
          <w:numId w:val="1"/>
        </w:numPr>
        <w:tabs>
          <w:tab w:val="left" w:pos="950"/>
        </w:tabs>
        <w:ind w:left="284" w:right="-333" w:firstLine="0"/>
        <w:rPr>
          <w:rFonts w:ascii="Times New Roman" w:hAnsi="Times New Roman" w:cs="Times New Roman"/>
          <w:sz w:val="24"/>
          <w:szCs w:val="24"/>
        </w:rPr>
      </w:pPr>
      <w:r w:rsidRPr="00E161B7">
        <w:rPr>
          <w:rFonts w:ascii="Times New Roman" w:hAnsi="Times New Roman" w:cs="Times New Roman"/>
          <w:sz w:val="24"/>
          <w:szCs w:val="24"/>
        </w:rPr>
        <w:t>O desatendimento de exigências formais não essenciais não importará o afastamento do licitante, desde que seja possível o aproveitamento do ato, observados os princípios da isonomia e do interesse público;</w:t>
      </w:r>
    </w:p>
    <w:p w14:paraId="18A34196" w14:textId="77777777" w:rsidR="00D34B5E" w:rsidRPr="00E161B7" w:rsidRDefault="00D34B5E" w:rsidP="00D34B5E">
      <w:pPr>
        <w:tabs>
          <w:tab w:val="left" w:pos="950"/>
        </w:tabs>
        <w:ind w:right="-333"/>
        <w:rPr>
          <w:sz w:val="24"/>
          <w:szCs w:val="24"/>
        </w:rPr>
      </w:pPr>
    </w:p>
    <w:p w14:paraId="79D7BB42" w14:textId="77777777" w:rsidR="0016487C" w:rsidRPr="00E161B7" w:rsidRDefault="00684D38" w:rsidP="0074066B">
      <w:pPr>
        <w:pStyle w:val="PargrafodaLista"/>
        <w:numPr>
          <w:ilvl w:val="1"/>
          <w:numId w:val="1"/>
        </w:numPr>
        <w:tabs>
          <w:tab w:val="left" w:pos="950"/>
        </w:tabs>
        <w:ind w:left="284" w:right="-333" w:firstLine="0"/>
        <w:rPr>
          <w:rFonts w:ascii="Times New Roman" w:hAnsi="Times New Roman" w:cs="Times New Roman"/>
          <w:sz w:val="24"/>
          <w:szCs w:val="24"/>
        </w:rPr>
      </w:pPr>
      <w:r w:rsidRPr="00E161B7">
        <w:rPr>
          <w:rFonts w:ascii="Times New Roman" w:hAnsi="Times New Roman" w:cs="Times New Roman"/>
          <w:sz w:val="24"/>
          <w:szCs w:val="24"/>
        </w:rPr>
        <w:t>Em caso de divergência entre disposições deste Edital e de seus anexos ou demais peças que compõem o processo, prevalecerá as deste Edital.</w:t>
      </w:r>
    </w:p>
    <w:p w14:paraId="03502743" w14:textId="77777777" w:rsidR="00D34B5E" w:rsidRPr="00E161B7" w:rsidRDefault="00D34B5E" w:rsidP="00D34B5E">
      <w:pPr>
        <w:tabs>
          <w:tab w:val="left" w:pos="950"/>
        </w:tabs>
        <w:ind w:right="-333"/>
        <w:rPr>
          <w:sz w:val="24"/>
          <w:szCs w:val="24"/>
        </w:rPr>
      </w:pPr>
    </w:p>
    <w:p w14:paraId="6437C850" w14:textId="100ACA08" w:rsidR="0016487C" w:rsidRPr="00E161B7" w:rsidRDefault="00684D38" w:rsidP="0074066B">
      <w:pPr>
        <w:pStyle w:val="PargrafodaLista"/>
        <w:numPr>
          <w:ilvl w:val="1"/>
          <w:numId w:val="1"/>
        </w:numPr>
        <w:tabs>
          <w:tab w:val="left" w:pos="950"/>
        </w:tabs>
        <w:ind w:left="284" w:right="-333" w:firstLine="0"/>
        <w:rPr>
          <w:rFonts w:ascii="Times New Roman" w:hAnsi="Times New Roman" w:cs="Times New Roman"/>
          <w:sz w:val="24"/>
          <w:szCs w:val="24"/>
        </w:rPr>
      </w:pPr>
      <w:r w:rsidRPr="00E161B7">
        <w:rPr>
          <w:rFonts w:ascii="Times New Roman" w:hAnsi="Times New Roman" w:cs="Times New Roman"/>
          <w:sz w:val="24"/>
          <w:szCs w:val="24"/>
        </w:rPr>
        <w:t xml:space="preserve">O Edital está disponibilizado, na íntegra, no endereço eletrônico, </w:t>
      </w:r>
      <w:hyperlink w:history="1">
        <w:r w:rsidR="003E4623" w:rsidRPr="00E161B7">
          <w:rPr>
            <w:rFonts w:ascii="Times New Roman" w:hAnsi="Times New Roman" w:cs="Times New Roman"/>
            <w:sz w:val="24"/>
            <w:szCs w:val="24"/>
          </w:rPr>
          <w:t>www.uniaode minas.mg.gov.br,</w:t>
        </w:r>
      </w:hyperlink>
      <w:r w:rsidRPr="00E161B7">
        <w:rPr>
          <w:rFonts w:ascii="Times New Roman" w:hAnsi="Times New Roman" w:cs="Times New Roman"/>
          <w:sz w:val="24"/>
          <w:szCs w:val="24"/>
        </w:rPr>
        <w:t xml:space="preserve"> e </w:t>
      </w:r>
      <w:hyperlink r:id="rId12" w:history="1">
        <w:r w:rsidR="003E4623" w:rsidRPr="00E161B7">
          <w:rPr>
            <w:rFonts w:ascii="Times New Roman" w:hAnsi="Times New Roman" w:cs="Times New Roman"/>
            <w:sz w:val="24"/>
            <w:szCs w:val="24"/>
          </w:rPr>
          <w:t>www.licitanet.com.br,</w:t>
        </w:r>
      </w:hyperlink>
      <w:r w:rsidR="0048424F" w:rsidRPr="00E161B7">
        <w:rPr>
          <w:rFonts w:ascii="Times New Roman" w:hAnsi="Times New Roman" w:cs="Times New Roman"/>
          <w:sz w:val="24"/>
          <w:szCs w:val="24"/>
        </w:rPr>
        <w:t xml:space="preserve"> e também poderá ser lido ou obtida</w:t>
      </w:r>
      <w:r w:rsidRPr="00E161B7">
        <w:rPr>
          <w:rFonts w:ascii="Times New Roman" w:hAnsi="Times New Roman" w:cs="Times New Roman"/>
          <w:sz w:val="24"/>
          <w:szCs w:val="24"/>
        </w:rPr>
        <w:t xml:space="preserve"> </w:t>
      </w:r>
      <w:r w:rsidR="0048424F" w:rsidRPr="00E161B7">
        <w:rPr>
          <w:rFonts w:ascii="Times New Roman" w:hAnsi="Times New Roman" w:cs="Times New Roman"/>
          <w:sz w:val="24"/>
          <w:szCs w:val="24"/>
        </w:rPr>
        <w:t>cópia</w:t>
      </w:r>
      <w:r w:rsidRPr="00E161B7">
        <w:rPr>
          <w:rFonts w:ascii="Times New Roman" w:hAnsi="Times New Roman" w:cs="Times New Roman"/>
          <w:sz w:val="24"/>
          <w:szCs w:val="24"/>
        </w:rPr>
        <w:t xml:space="preserve"> através do e-mail </w:t>
      </w:r>
      <w:hyperlink r:id="rId13" w:history="1">
        <w:r w:rsidR="004A79F9" w:rsidRPr="00E161B7">
          <w:rPr>
            <w:rFonts w:ascii="Times New Roman" w:hAnsi="Times New Roman" w:cs="Times New Roman"/>
            <w:sz w:val="24"/>
            <w:szCs w:val="24"/>
          </w:rPr>
          <w:t>licitacao@uniaodeminas.mg.gov.br,</w:t>
        </w:r>
      </w:hyperlink>
      <w:r w:rsidRPr="00E161B7">
        <w:rPr>
          <w:rFonts w:ascii="Times New Roman" w:hAnsi="Times New Roman" w:cs="Times New Roman"/>
          <w:sz w:val="24"/>
          <w:szCs w:val="24"/>
        </w:rPr>
        <w:t xml:space="preserve"> </w:t>
      </w:r>
      <w:r w:rsidR="0048424F" w:rsidRPr="00E161B7">
        <w:rPr>
          <w:rFonts w:ascii="Times New Roman" w:hAnsi="Times New Roman" w:cs="Times New Roman"/>
          <w:sz w:val="24"/>
          <w:szCs w:val="24"/>
        </w:rPr>
        <w:t>dú</w:t>
      </w:r>
      <w:r w:rsidRPr="00E161B7">
        <w:rPr>
          <w:rFonts w:ascii="Times New Roman" w:hAnsi="Times New Roman" w:cs="Times New Roman"/>
          <w:sz w:val="24"/>
          <w:szCs w:val="24"/>
        </w:rPr>
        <w:t>vidas podem ser esclarecidas nos dias úteis, no horário das 0</w:t>
      </w:r>
      <w:r w:rsidR="004A79F9" w:rsidRPr="00E161B7">
        <w:rPr>
          <w:rFonts w:ascii="Times New Roman" w:hAnsi="Times New Roman" w:cs="Times New Roman"/>
          <w:sz w:val="24"/>
          <w:szCs w:val="24"/>
        </w:rPr>
        <w:t>7</w:t>
      </w:r>
      <w:r w:rsidRPr="00E161B7">
        <w:rPr>
          <w:rFonts w:ascii="Times New Roman" w:hAnsi="Times New Roman" w:cs="Times New Roman"/>
          <w:sz w:val="24"/>
          <w:szCs w:val="24"/>
        </w:rPr>
        <w:t>:00 às 1</w:t>
      </w:r>
      <w:r w:rsidR="004A79F9" w:rsidRPr="00E161B7">
        <w:rPr>
          <w:rFonts w:ascii="Times New Roman" w:hAnsi="Times New Roman" w:cs="Times New Roman"/>
          <w:sz w:val="24"/>
          <w:szCs w:val="24"/>
        </w:rPr>
        <w:t>3</w:t>
      </w:r>
      <w:r w:rsidRPr="00E161B7">
        <w:rPr>
          <w:rFonts w:ascii="Times New Roman" w:hAnsi="Times New Roman" w:cs="Times New Roman"/>
          <w:sz w:val="24"/>
          <w:szCs w:val="24"/>
        </w:rPr>
        <w:t>:00 horas, ou pelo telefone (034) 34</w:t>
      </w:r>
      <w:r w:rsidR="004A79F9" w:rsidRPr="00E161B7">
        <w:rPr>
          <w:rFonts w:ascii="Times New Roman" w:hAnsi="Times New Roman" w:cs="Times New Roman"/>
          <w:sz w:val="24"/>
          <w:szCs w:val="24"/>
        </w:rPr>
        <w:t>56 1907</w:t>
      </w:r>
      <w:r w:rsidRPr="00E161B7">
        <w:rPr>
          <w:rFonts w:ascii="Times New Roman" w:hAnsi="Times New Roman" w:cs="Times New Roman"/>
          <w:sz w:val="24"/>
          <w:szCs w:val="24"/>
        </w:rPr>
        <w:t>.</w:t>
      </w:r>
    </w:p>
    <w:p w14:paraId="2462F79B" w14:textId="77777777" w:rsidR="00D34B5E" w:rsidRPr="00E161B7" w:rsidRDefault="00D34B5E" w:rsidP="00D34B5E">
      <w:pPr>
        <w:tabs>
          <w:tab w:val="left" w:pos="950"/>
        </w:tabs>
        <w:ind w:right="-333"/>
        <w:rPr>
          <w:sz w:val="24"/>
          <w:szCs w:val="24"/>
        </w:rPr>
      </w:pPr>
    </w:p>
    <w:p w14:paraId="4B0C9049" w14:textId="47319D3D" w:rsidR="0016487C" w:rsidRPr="00E161B7" w:rsidRDefault="00684D38" w:rsidP="0074066B">
      <w:pPr>
        <w:pStyle w:val="PargrafodaLista"/>
        <w:numPr>
          <w:ilvl w:val="1"/>
          <w:numId w:val="1"/>
        </w:numPr>
        <w:tabs>
          <w:tab w:val="left" w:pos="950"/>
        </w:tabs>
        <w:ind w:left="284" w:right="-333" w:firstLine="0"/>
        <w:rPr>
          <w:rFonts w:ascii="Times New Roman" w:hAnsi="Times New Roman" w:cs="Times New Roman"/>
          <w:sz w:val="24"/>
          <w:szCs w:val="24"/>
        </w:rPr>
      </w:pPr>
      <w:r w:rsidRPr="00E161B7">
        <w:rPr>
          <w:rFonts w:ascii="Times New Roman" w:hAnsi="Times New Roman" w:cs="Times New Roman"/>
          <w:sz w:val="24"/>
          <w:szCs w:val="24"/>
        </w:rPr>
        <w:t>O licitante é responsável pela fidelidade e legitimidade das informações prestadas e dos documentos apresentados em qualquer fase desta licitação. A falsidade de qualquer documento apresentado ou a inverdade das informações nele contidas implicará na imediata desclassificação ou inabilitação do licitante, ou a rescisão contratual, sem prejuízo das</w:t>
      </w:r>
      <w:r w:rsidR="00E17605" w:rsidRPr="00E17605">
        <w:rPr>
          <w:rFonts w:ascii="Times New Roman" w:hAnsi="Times New Roman" w:cs="Times New Roman"/>
          <w:sz w:val="24"/>
          <w:szCs w:val="24"/>
        </w:rPr>
        <w:t xml:space="preserve"> sanções previstas nos arts. 156 a 159 da Lei nº 14.133/2021</w:t>
      </w:r>
      <w:r w:rsidRPr="00E161B7">
        <w:rPr>
          <w:rFonts w:ascii="Times New Roman" w:hAnsi="Times New Roman" w:cs="Times New Roman"/>
          <w:sz w:val="24"/>
          <w:szCs w:val="24"/>
        </w:rPr>
        <w:t>, civis e penais cabíveis;</w:t>
      </w:r>
    </w:p>
    <w:p w14:paraId="484BCC94" w14:textId="77777777" w:rsidR="00D34B5E" w:rsidRPr="00E161B7" w:rsidRDefault="00D34B5E" w:rsidP="00D34B5E">
      <w:pPr>
        <w:tabs>
          <w:tab w:val="left" w:pos="950"/>
        </w:tabs>
        <w:ind w:right="-333"/>
        <w:rPr>
          <w:sz w:val="24"/>
          <w:szCs w:val="24"/>
        </w:rPr>
      </w:pPr>
    </w:p>
    <w:p w14:paraId="3C081796" w14:textId="77777777" w:rsidR="0016487C" w:rsidRPr="00E161B7" w:rsidRDefault="00684D38" w:rsidP="0074066B">
      <w:pPr>
        <w:pStyle w:val="PargrafodaLista"/>
        <w:numPr>
          <w:ilvl w:val="1"/>
          <w:numId w:val="1"/>
        </w:numPr>
        <w:tabs>
          <w:tab w:val="left" w:pos="950"/>
        </w:tabs>
        <w:ind w:left="284" w:right="-333" w:firstLine="0"/>
        <w:rPr>
          <w:rFonts w:ascii="Times New Roman" w:hAnsi="Times New Roman" w:cs="Times New Roman"/>
          <w:sz w:val="24"/>
          <w:szCs w:val="24"/>
        </w:rPr>
      </w:pPr>
      <w:r w:rsidRPr="00E161B7">
        <w:rPr>
          <w:rFonts w:ascii="Times New Roman" w:hAnsi="Times New Roman" w:cs="Times New Roman"/>
          <w:sz w:val="24"/>
          <w:szCs w:val="24"/>
        </w:rPr>
        <w:t>Uma vez incluído no processo licitatório, nenhum documento será devolvido;</w:t>
      </w:r>
    </w:p>
    <w:p w14:paraId="5AC0646F" w14:textId="77777777" w:rsidR="00D34B5E" w:rsidRPr="00E161B7" w:rsidRDefault="00D34B5E" w:rsidP="00D34B5E">
      <w:pPr>
        <w:tabs>
          <w:tab w:val="left" w:pos="950"/>
        </w:tabs>
        <w:ind w:right="-333"/>
        <w:rPr>
          <w:sz w:val="24"/>
          <w:szCs w:val="24"/>
        </w:rPr>
      </w:pPr>
    </w:p>
    <w:p w14:paraId="1D7DB1E2" w14:textId="77777777" w:rsidR="0016487C" w:rsidRPr="00E161B7" w:rsidRDefault="00684D38" w:rsidP="0074066B">
      <w:pPr>
        <w:pStyle w:val="PargrafodaLista"/>
        <w:numPr>
          <w:ilvl w:val="1"/>
          <w:numId w:val="1"/>
        </w:numPr>
        <w:tabs>
          <w:tab w:val="left" w:pos="950"/>
        </w:tabs>
        <w:ind w:left="284" w:right="-333" w:firstLine="0"/>
        <w:rPr>
          <w:rFonts w:ascii="Times New Roman" w:hAnsi="Times New Roman" w:cs="Times New Roman"/>
          <w:sz w:val="24"/>
          <w:szCs w:val="24"/>
        </w:rPr>
      </w:pPr>
      <w:r w:rsidRPr="00E161B7">
        <w:rPr>
          <w:rFonts w:ascii="Times New Roman" w:hAnsi="Times New Roman" w:cs="Times New Roman"/>
          <w:sz w:val="24"/>
          <w:szCs w:val="24"/>
        </w:rPr>
        <w:t>Na análise da documentação e no julgamento das Propostas Comerciais, o Pregoeiro poderá, a seu critério, solicitar o assessoramento técnico de órgãos ou de profissionais especializados;</w:t>
      </w:r>
    </w:p>
    <w:p w14:paraId="3B6F9289" w14:textId="77777777" w:rsidR="00D34B5E" w:rsidRPr="00E161B7" w:rsidRDefault="00D34B5E" w:rsidP="00D34B5E">
      <w:pPr>
        <w:tabs>
          <w:tab w:val="left" w:pos="950"/>
        </w:tabs>
        <w:ind w:right="-333"/>
        <w:rPr>
          <w:sz w:val="24"/>
          <w:szCs w:val="24"/>
        </w:rPr>
      </w:pPr>
    </w:p>
    <w:p w14:paraId="09CDB73C" w14:textId="707BA960" w:rsidR="0016487C" w:rsidRPr="00E161B7" w:rsidRDefault="00684D38" w:rsidP="0074066B">
      <w:pPr>
        <w:pStyle w:val="PargrafodaLista"/>
        <w:numPr>
          <w:ilvl w:val="1"/>
          <w:numId w:val="1"/>
        </w:numPr>
        <w:tabs>
          <w:tab w:val="left" w:pos="950"/>
        </w:tabs>
        <w:ind w:left="284" w:right="-333" w:firstLine="0"/>
        <w:rPr>
          <w:rFonts w:ascii="Times New Roman" w:hAnsi="Times New Roman" w:cs="Times New Roman"/>
          <w:sz w:val="24"/>
          <w:szCs w:val="24"/>
        </w:rPr>
      </w:pPr>
      <w:r w:rsidRPr="00E161B7">
        <w:rPr>
          <w:rFonts w:ascii="Times New Roman" w:hAnsi="Times New Roman" w:cs="Times New Roman"/>
          <w:sz w:val="24"/>
          <w:szCs w:val="24"/>
        </w:rPr>
        <w:t>Toda a documentação apresentada neste edital e seus anexos são complementares entre si, de modo que qualquer detalhe que se mencione em umdocumento e se omita em outro será considerado especificado e válido;</w:t>
      </w:r>
    </w:p>
    <w:p w14:paraId="5FEB5CF4" w14:textId="77777777" w:rsidR="00D34B5E" w:rsidRPr="00E161B7" w:rsidRDefault="00D34B5E" w:rsidP="00D34B5E">
      <w:pPr>
        <w:tabs>
          <w:tab w:val="left" w:pos="950"/>
        </w:tabs>
        <w:ind w:right="-333"/>
        <w:rPr>
          <w:sz w:val="24"/>
          <w:szCs w:val="24"/>
        </w:rPr>
      </w:pPr>
    </w:p>
    <w:p w14:paraId="33FB2083" w14:textId="77777777" w:rsidR="0016487C" w:rsidRPr="00E161B7" w:rsidRDefault="00684D38" w:rsidP="0074066B">
      <w:pPr>
        <w:pStyle w:val="PargrafodaLista"/>
        <w:numPr>
          <w:ilvl w:val="1"/>
          <w:numId w:val="1"/>
        </w:numPr>
        <w:tabs>
          <w:tab w:val="left" w:pos="950"/>
        </w:tabs>
        <w:ind w:left="284" w:right="-333" w:firstLine="0"/>
        <w:rPr>
          <w:rFonts w:ascii="Times New Roman" w:hAnsi="Times New Roman" w:cs="Times New Roman"/>
          <w:sz w:val="24"/>
          <w:szCs w:val="24"/>
        </w:rPr>
      </w:pPr>
      <w:r w:rsidRPr="00E161B7">
        <w:rPr>
          <w:rFonts w:ascii="Times New Roman" w:hAnsi="Times New Roman" w:cs="Times New Roman"/>
          <w:sz w:val="24"/>
          <w:szCs w:val="24"/>
        </w:rPr>
        <w:t xml:space="preserve">O Pregoeiro, no interesse da Administração, poderá adotar medidas saneadoras, durante o </w:t>
      </w:r>
      <w:r w:rsidRPr="00E161B7">
        <w:rPr>
          <w:rFonts w:ascii="Times New Roman" w:hAnsi="Times New Roman" w:cs="Times New Roman"/>
          <w:sz w:val="24"/>
          <w:szCs w:val="24"/>
        </w:rPr>
        <w:lastRenderedPageBreak/>
        <w:t>certame, e relevar omissões e erros formais, observadas na documentação e proposta, desde que não contrariem a legislação vigente, sendo possível a promoção de diligências junto aos licitantes, destinadas a esclarecer a instrução do processo, conforme disposto na Lei nº 14.133, de 1º de abril de 2021;</w:t>
      </w:r>
    </w:p>
    <w:p w14:paraId="441AFF68" w14:textId="77777777" w:rsidR="0016487C" w:rsidRPr="00E161B7" w:rsidRDefault="00684D38" w:rsidP="0074066B">
      <w:pPr>
        <w:pStyle w:val="PargrafodaLista"/>
        <w:numPr>
          <w:ilvl w:val="1"/>
          <w:numId w:val="1"/>
        </w:numPr>
        <w:tabs>
          <w:tab w:val="left" w:pos="950"/>
        </w:tabs>
        <w:ind w:left="284" w:right="-333" w:firstLine="0"/>
        <w:rPr>
          <w:rFonts w:ascii="Times New Roman" w:hAnsi="Times New Roman" w:cs="Times New Roman"/>
          <w:sz w:val="24"/>
          <w:szCs w:val="24"/>
        </w:rPr>
      </w:pPr>
      <w:r w:rsidRPr="00E161B7">
        <w:rPr>
          <w:rFonts w:ascii="Times New Roman" w:hAnsi="Times New Roman" w:cs="Times New Roman"/>
          <w:sz w:val="24"/>
          <w:szCs w:val="24"/>
        </w:rPr>
        <w:t>O não cumprimento da diligência poderá ensejar a desclassificação da proposta ou a inabilitação do licitante;</w:t>
      </w:r>
    </w:p>
    <w:p w14:paraId="0D105461" w14:textId="77777777" w:rsidR="00D34B5E" w:rsidRPr="00E161B7" w:rsidRDefault="00D34B5E" w:rsidP="00D34B5E">
      <w:pPr>
        <w:pStyle w:val="PargrafodaLista"/>
        <w:tabs>
          <w:tab w:val="left" w:pos="950"/>
        </w:tabs>
        <w:ind w:left="284" w:right="-333"/>
        <w:rPr>
          <w:rFonts w:ascii="Times New Roman" w:hAnsi="Times New Roman" w:cs="Times New Roman"/>
          <w:sz w:val="24"/>
          <w:szCs w:val="24"/>
        </w:rPr>
      </w:pPr>
    </w:p>
    <w:p w14:paraId="5AC50D00" w14:textId="2DCC8AB9" w:rsidR="0016487C" w:rsidRPr="00E161B7" w:rsidRDefault="00684D38" w:rsidP="0074066B">
      <w:pPr>
        <w:pStyle w:val="PargrafodaLista"/>
        <w:numPr>
          <w:ilvl w:val="1"/>
          <w:numId w:val="1"/>
        </w:numPr>
        <w:tabs>
          <w:tab w:val="left" w:pos="950"/>
        </w:tabs>
        <w:ind w:left="284" w:right="-333" w:firstLine="0"/>
        <w:rPr>
          <w:rFonts w:ascii="Times New Roman" w:hAnsi="Times New Roman" w:cs="Times New Roman"/>
          <w:sz w:val="24"/>
          <w:szCs w:val="24"/>
        </w:rPr>
      </w:pPr>
      <w:r w:rsidRPr="00E161B7">
        <w:rPr>
          <w:rFonts w:ascii="Times New Roman" w:hAnsi="Times New Roman" w:cs="Times New Roman"/>
          <w:sz w:val="24"/>
          <w:szCs w:val="24"/>
        </w:rPr>
        <w:t xml:space="preserve">As decisões do Pregoeiro serão publicadas no site da Prefeitura Municipal, no endereço: </w:t>
      </w:r>
      <w:hyperlink r:id="rId14" w:history="1">
        <w:r w:rsidR="00BD39F9" w:rsidRPr="00E161B7">
          <w:rPr>
            <w:rFonts w:ascii="Times New Roman" w:hAnsi="Times New Roman" w:cs="Times New Roman"/>
            <w:sz w:val="24"/>
            <w:szCs w:val="24"/>
          </w:rPr>
          <w:t>www.uniaodeminas.mg.gov.br.</w:t>
        </w:r>
      </w:hyperlink>
    </w:p>
    <w:p w14:paraId="7DC1DC02" w14:textId="77777777" w:rsidR="00D34B5E" w:rsidRPr="00E161B7" w:rsidRDefault="00D34B5E" w:rsidP="00D34B5E">
      <w:pPr>
        <w:tabs>
          <w:tab w:val="left" w:pos="950"/>
        </w:tabs>
        <w:ind w:right="-333"/>
        <w:rPr>
          <w:sz w:val="24"/>
          <w:szCs w:val="24"/>
        </w:rPr>
      </w:pPr>
    </w:p>
    <w:p w14:paraId="54909922" w14:textId="77777777" w:rsidR="0016487C" w:rsidRPr="00E161B7" w:rsidRDefault="00684D38" w:rsidP="0074066B">
      <w:pPr>
        <w:pStyle w:val="PargrafodaLista"/>
        <w:numPr>
          <w:ilvl w:val="1"/>
          <w:numId w:val="1"/>
        </w:numPr>
        <w:tabs>
          <w:tab w:val="left" w:pos="950"/>
        </w:tabs>
        <w:ind w:left="284" w:right="-333" w:firstLine="0"/>
        <w:rPr>
          <w:rFonts w:ascii="Times New Roman" w:hAnsi="Times New Roman" w:cs="Times New Roman"/>
          <w:sz w:val="24"/>
          <w:szCs w:val="24"/>
        </w:rPr>
      </w:pPr>
      <w:r w:rsidRPr="00E161B7">
        <w:rPr>
          <w:rFonts w:ascii="Times New Roman" w:hAnsi="Times New Roman" w:cs="Times New Roman"/>
          <w:sz w:val="24"/>
          <w:szCs w:val="24"/>
        </w:rPr>
        <w:t>A participação do licitante nesta licitação implica no conhecimento integral dos termos e condições inseridas neste edital, bem como das demais normas legais que disciplinam a matéria;</w:t>
      </w:r>
    </w:p>
    <w:p w14:paraId="4A4F88EA" w14:textId="1C847E70" w:rsidR="0016487C" w:rsidRPr="00E161B7" w:rsidRDefault="00684D38" w:rsidP="0074066B">
      <w:pPr>
        <w:pStyle w:val="PargrafodaLista"/>
        <w:numPr>
          <w:ilvl w:val="1"/>
          <w:numId w:val="1"/>
        </w:numPr>
        <w:tabs>
          <w:tab w:val="left" w:pos="950"/>
        </w:tabs>
        <w:ind w:left="284" w:right="-333" w:firstLine="0"/>
        <w:rPr>
          <w:rFonts w:ascii="Times New Roman" w:hAnsi="Times New Roman" w:cs="Times New Roman"/>
          <w:sz w:val="24"/>
          <w:szCs w:val="24"/>
        </w:rPr>
      </w:pPr>
      <w:r w:rsidRPr="00E161B7">
        <w:rPr>
          <w:rFonts w:ascii="Times New Roman" w:hAnsi="Times New Roman" w:cs="Times New Roman"/>
          <w:sz w:val="24"/>
          <w:szCs w:val="24"/>
        </w:rPr>
        <w:t xml:space="preserve">A presente licitação não importa, necessariamente, em contratação, podendo o Município de </w:t>
      </w:r>
      <w:r w:rsidR="00BD39F9" w:rsidRPr="00E161B7">
        <w:rPr>
          <w:rFonts w:ascii="Times New Roman" w:hAnsi="Times New Roman" w:cs="Times New Roman"/>
          <w:sz w:val="24"/>
          <w:szCs w:val="24"/>
        </w:rPr>
        <w:t xml:space="preserve">UNIÃO DE MINAS </w:t>
      </w:r>
      <w:r w:rsidRPr="00E161B7">
        <w:rPr>
          <w:rFonts w:ascii="Times New Roman" w:hAnsi="Times New Roman" w:cs="Times New Roman"/>
          <w:sz w:val="24"/>
          <w:szCs w:val="24"/>
        </w:rPr>
        <w:t>revogá-la, no todo ou em parte, por razões de interesse público, derivadas de fato superveniente comprovado, ou anulá-la por ilegalidade, de ofício ou por provocação, mediante ato escrito e fundamentado, disponibilizado no sistema para conhecimento dos licitantes;</w:t>
      </w:r>
    </w:p>
    <w:p w14:paraId="0C0DF4F3" w14:textId="77777777" w:rsidR="00D34B5E" w:rsidRPr="00E161B7" w:rsidRDefault="00D34B5E" w:rsidP="00D34B5E">
      <w:pPr>
        <w:tabs>
          <w:tab w:val="left" w:pos="950"/>
        </w:tabs>
        <w:ind w:left="284" w:right="-333"/>
        <w:rPr>
          <w:sz w:val="24"/>
          <w:szCs w:val="24"/>
        </w:rPr>
      </w:pPr>
    </w:p>
    <w:p w14:paraId="6844517F" w14:textId="6A1E57EB" w:rsidR="0016487C" w:rsidRPr="00E161B7" w:rsidRDefault="00684D38" w:rsidP="0074066B">
      <w:pPr>
        <w:pStyle w:val="PargrafodaLista"/>
        <w:numPr>
          <w:ilvl w:val="1"/>
          <w:numId w:val="1"/>
        </w:numPr>
        <w:tabs>
          <w:tab w:val="left" w:pos="950"/>
        </w:tabs>
        <w:ind w:left="284" w:right="-333" w:firstLine="0"/>
        <w:rPr>
          <w:rFonts w:ascii="Times New Roman" w:hAnsi="Times New Roman" w:cs="Times New Roman"/>
          <w:sz w:val="24"/>
          <w:szCs w:val="24"/>
        </w:rPr>
      </w:pPr>
      <w:r w:rsidRPr="00E161B7">
        <w:rPr>
          <w:rFonts w:ascii="Times New Roman" w:hAnsi="Times New Roman" w:cs="Times New Roman"/>
          <w:sz w:val="24"/>
          <w:szCs w:val="24"/>
        </w:rPr>
        <w:t xml:space="preserve">Para atender a seus interesses, o Município de </w:t>
      </w:r>
      <w:r w:rsidR="00BD39F9" w:rsidRPr="00E161B7">
        <w:rPr>
          <w:rFonts w:ascii="Times New Roman" w:hAnsi="Times New Roman" w:cs="Times New Roman"/>
          <w:sz w:val="24"/>
          <w:szCs w:val="24"/>
        </w:rPr>
        <w:t xml:space="preserve">UNIÃO DE MINAS </w:t>
      </w:r>
      <w:r w:rsidRPr="00E161B7">
        <w:rPr>
          <w:rFonts w:ascii="Times New Roman" w:hAnsi="Times New Roman" w:cs="Times New Roman"/>
          <w:sz w:val="24"/>
          <w:szCs w:val="24"/>
        </w:rPr>
        <w:t>poderá alterar quantitativos, sem que isto implique alteração dos preços unitários ofertados, obedecidos os limites estabelecidos na Lei nº 14.133, de 1º de abril de 2021;</w:t>
      </w:r>
    </w:p>
    <w:p w14:paraId="385269DD" w14:textId="77777777" w:rsidR="00D34B5E" w:rsidRPr="00E161B7" w:rsidRDefault="00D34B5E" w:rsidP="00D34B5E">
      <w:pPr>
        <w:tabs>
          <w:tab w:val="left" w:pos="950"/>
        </w:tabs>
        <w:ind w:right="-333"/>
        <w:rPr>
          <w:sz w:val="24"/>
          <w:szCs w:val="24"/>
        </w:rPr>
      </w:pPr>
    </w:p>
    <w:p w14:paraId="1FF762D6" w14:textId="7435EA8A" w:rsidR="0016487C" w:rsidRPr="00E161B7" w:rsidRDefault="00684D38" w:rsidP="0074066B">
      <w:pPr>
        <w:pStyle w:val="PargrafodaLista"/>
        <w:numPr>
          <w:ilvl w:val="1"/>
          <w:numId w:val="1"/>
        </w:numPr>
        <w:tabs>
          <w:tab w:val="left" w:pos="950"/>
        </w:tabs>
        <w:ind w:left="284" w:right="-333" w:firstLine="0"/>
        <w:rPr>
          <w:rFonts w:ascii="Times New Roman" w:hAnsi="Times New Roman" w:cs="Times New Roman"/>
          <w:sz w:val="24"/>
          <w:szCs w:val="24"/>
        </w:rPr>
      </w:pPr>
      <w:r w:rsidRPr="00E161B7">
        <w:rPr>
          <w:rFonts w:ascii="Times New Roman" w:hAnsi="Times New Roman" w:cs="Times New Roman"/>
          <w:sz w:val="24"/>
          <w:szCs w:val="24"/>
        </w:rPr>
        <w:t xml:space="preserve">O Município de </w:t>
      </w:r>
      <w:r w:rsidR="00BD39F9" w:rsidRPr="00E161B7">
        <w:rPr>
          <w:rFonts w:ascii="Times New Roman" w:hAnsi="Times New Roman" w:cs="Times New Roman"/>
          <w:sz w:val="24"/>
          <w:szCs w:val="24"/>
        </w:rPr>
        <w:t xml:space="preserve">UNIÃO DE MINAS </w:t>
      </w:r>
      <w:r w:rsidRPr="00E161B7">
        <w:rPr>
          <w:rFonts w:ascii="Times New Roman" w:hAnsi="Times New Roman" w:cs="Times New Roman"/>
          <w:sz w:val="24"/>
          <w:szCs w:val="24"/>
        </w:rPr>
        <w:t>poderá prorrogar, por conveniência exclusiva, a qualquer tempo, os prazos para recebimento das propostas ou para sua abertura;</w:t>
      </w:r>
    </w:p>
    <w:p w14:paraId="3A333F10" w14:textId="77777777" w:rsidR="00D34B5E" w:rsidRPr="00E161B7" w:rsidRDefault="00D34B5E" w:rsidP="00D34B5E">
      <w:pPr>
        <w:tabs>
          <w:tab w:val="left" w:pos="950"/>
        </w:tabs>
        <w:ind w:right="-333"/>
        <w:rPr>
          <w:sz w:val="24"/>
          <w:szCs w:val="24"/>
        </w:rPr>
      </w:pPr>
    </w:p>
    <w:p w14:paraId="67B664D7" w14:textId="6E85E435" w:rsidR="002C0437" w:rsidRPr="00E161B7" w:rsidRDefault="0048424F" w:rsidP="0074066B">
      <w:pPr>
        <w:pStyle w:val="PargrafodaLista"/>
        <w:numPr>
          <w:ilvl w:val="1"/>
          <w:numId w:val="1"/>
        </w:numPr>
        <w:tabs>
          <w:tab w:val="left" w:pos="950"/>
        </w:tabs>
        <w:ind w:left="284" w:right="-333" w:firstLine="0"/>
        <w:rPr>
          <w:rFonts w:ascii="Times New Roman" w:hAnsi="Times New Roman" w:cs="Times New Roman"/>
          <w:sz w:val="24"/>
          <w:szCs w:val="24"/>
        </w:rPr>
      </w:pPr>
      <w:r w:rsidRPr="00E161B7">
        <w:rPr>
          <w:rFonts w:ascii="Times New Roman" w:hAnsi="Times New Roman" w:cs="Times New Roman"/>
          <w:sz w:val="24"/>
          <w:szCs w:val="24"/>
        </w:rPr>
        <w:t>Os Municípios e órgão da Administração Direta e indireta, poderão no que couber realizar adesão a futura Ata de Registro de Preços dentro dos limites legais permitido pela Lei Federal nº 14.133/21, desde que manifestem interesse de maneira justificada e haja concordância da autoridade superiora e dos fornecedores vencedores</w:t>
      </w:r>
      <w:r w:rsidR="00DF4DC4" w:rsidRPr="00E161B7">
        <w:rPr>
          <w:rFonts w:ascii="Times New Roman" w:hAnsi="Times New Roman" w:cs="Times New Roman"/>
          <w:sz w:val="24"/>
          <w:szCs w:val="24"/>
        </w:rPr>
        <w:t>.</w:t>
      </w:r>
    </w:p>
    <w:p w14:paraId="3841E932" w14:textId="77777777" w:rsidR="00D34B5E" w:rsidRPr="00E161B7" w:rsidRDefault="00D34B5E" w:rsidP="00D34B5E">
      <w:pPr>
        <w:tabs>
          <w:tab w:val="left" w:pos="950"/>
        </w:tabs>
        <w:ind w:right="-333"/>
        <w:rPr>
          <w:sz w:val="24"/>
          <w:szCs w:val="24"/>
        </w:rPr>
      </w:pPr>
    </w:p>
    <w:p w14:paraId="70975C38" w14:textId="68F1A96B" w:rsidR="0016487C" w:rsidRPr="00E161B7" w:rsidRDefault="00684D38" w:rsidP="0074066B">
      <w:pPr>
        <w:pStyle w:val="PargrafodaLista"/>
        <w:numPr>
          <w:ilvl w:val="1"/>
          <w:numId w:val="1"/>
        </w:numPr>
        <w:tabs>
          <w:tab w:val="left" w:pos="950"/>
        </w:tabs>
        <w:ind w:left="284" w:right="-333" w:firstLine="0"/>
        <w:rPr>
          <w:rFonts w:ascii="Times New Roman" w:hAnsi="Times New Roman" w:cs="Times New Roman"/>
          <w:sz w:val="24"/>
          <w:szCs w:val="24"/>
        </w:rPr>
      </w:pPr>
      <w:r w:rsidRPr="00E161B7">
        <w:rPr>
          <w:rFonts w:ascii="Times New Roman" w:hAnsi="Times New Roman" w:cs="Times New Roman"/>
          <w:sz w:val="24"/>
          <w:szCs w:val="24"/>
        </w:rPr>
        <w:t xml:space="preserve">O foro designado para julgamento de quaisquer questões judiciais resultantes deste Edital será o da Comarca de </w:t>
      </w:r>
      <w:r w:rsidR="00BD39F9" w:rsidRPr="00E161B7">
        <w:rPr>
          <w:rFonts w:ascii="Times New Roman" w:hAnsi="Times New Roman" w:cs="Times New Roman"/>
          <w:sz w:val="24"/>
          <w:szCs w:val="24"/>
        </w:rPr>
        <w:t>ITURAM</w:t>
      </w:r>
      <w:r w:rsidR="002C0437" w:rsidRPr="00E161B7">
        <w:rPr>
          <w:rFonts w:ascii="Times New Roman" w:hAnsi="Times New Roman" w:cs="Times New Roman"/>
          <w:sz w:val="24"/>
          <w:szCs w:val="24"/>
        </w:rPr>
        <w:t>A</w:t>
      </w:r>
      <w:r w:rsidR="00BD39F9" w:rsidRPr="00E161B7">
        <w:rPr>
          <w:rFonts w:ascii="Times New Roman" w:hAnsi="Times New Roman" w:cs="Times New Roman"/>
          <w:sz w:val="24"/>
          <w:szCs w:val="24"/>
        </w:rPr>
        <w:t>-MG</w:t>
      </w:r>
      <w:r w:rsidRPr="00E161B7">
        <w:rPr>
          <w:rFonts w:ascii="Times New Roman" w:hAnsi="Times New Roman" w:cs="Times New Roman"/>
          <w:sz w:val="24"/>
          <w:szCs w:val="24"/>
        </w:rPr>
        <w:t>;</w:t>
      </w:r>
    </w:p>
    <w:p w14:paraId="0227B357" w14:textId="77777777" w:rsidR="00D34B5E" w:rsidRPr="00E161B7" w:rsidRDefault="00D34B5E" w:rsidP="00D34B5E">
      <w:pPr>
        <w:tabs>
          <w:tab w:val="left" w:pos="950"/>
        </w:tabs>
        <w:ind w:right="-333"/>
        <w:rPr>
          <w:sz w:val="24"/>
          <w:szCs w:val="24"/>
        </w:rPr>
      </w:pPr>
    </w:p>
    <w:p w14:paraId="79B9BE2F" w14:textId="77777777" w:rsidR="0016487C" w:rsidRPr="00E161B7" w:rsidRDefault="00684D38" w:rsidP="0074066B">
      <w:pPr>
        <w:pStyle w:val="PargrafodaLista"/>
        <w:numPr>
          <w:ilvl w:val="1"/>
          <w:numId w:val="1"/>
        </w:numPr>
        <w:tabs>
          <w:tab w:val="left" w:pos="950"/>
        </w:tabs>
        <w:ind w:left="284" w:right="-333" w:firstLine="0"/>
        <w:rPr>
          <w:rFonts w:ascii="Times New Roman" w:hAnsi="Times New Roman" w:cs="Times New Roman"/>
          <w:sz w:val="24"/>
          <w:szCs w:val="24"/>
        </w:rPr>
      </w:pPr>
      <w:r w:rsidRPr="00E161B7">
        <w:rPr>
          <w:rFonts w:ascii="Times New Roman" w:hAnsi="Times New Roman" w:cs="Times New Roman"/>
          <w:sz w:val="24"/>
          <w:szCs w:val="24"/>
        </w:rPr>
        <w:t>Integram</w:t>
      </w:r>
      <w:r w:rsidRPr="00E161B7">
        <w:rPr>
          <w:rFonts w:ascii="Times New Roman" w:hAnsi="Times New Roman" w:cs="Times New Roman"/>
          <w:spacing w:val="-4"/>
          <w:sz w:val="24"/>
          <w:szCs w:val="24"/>
        </w:rPr>
        <w:t xml:space="preserve"> </w:t>
      </w:r>
      <w:r w:rsidRPr="00E161B7">
        <w:rPr>
          <w:rFonts w:ascii="Times New Roman" w:hAnsi="Times New Roman" w:cs="Times New Roman"/>
          <w:sz w:val="24"/>
          <w:szCs w:val="24"/>
        </w:rPr>
        <w:t>este</w:t>
      </w:r>
      <w:r w:rsidRPr="00E161B7">
        <w:rPr>
          <w:rFonts w:ascii="Times New Roman" w:hAnsi="Times New Roman" w:cs="Times New Roman"/>
          <w:spacing w:val="-1"/>
          <w:sz w:val="24"/>
          <w:szCs w:val="24"/>
        </w:rPr>
        <w:t xml:space="preserve"> </w:t>
      </w:r>
      <w:r w:rsidRPr="00E161B7">
        <w:rPr>
          <w:rFonts w:ascii="Times New Roman" w:hAnsi="Times New Roman" w:cs="Times New Roman"/>
          <w:sz w:val="24"/>
          <w:szCs w:val="24"/>
        </w:rPr>
        <w:t>Edital,</w:t>
      </w:r>
      <w:r w:rsidRPr="00E161B7">
        <w:rPr>
          <w:rFonts w:ascii="Times New Roman" w:hAnsi="Times New Roman" w:cs="Times New Roman"/>
          <w:spacing w:val="-2"/>
          <w:sz w:val="24"/>
          <w:szCs w:val="24"/>
        </w:rPr>
        <w:t xml:space="preserve"> </w:t>
      </w:r>
      <w:r w:rsidRPr="00E161B7">
        <w:rPr>
          <w:rFonts w:ascii="Times New Roman" w:hAnsi="Times New Roman" w:cs="Times New Roman"/>
          <w:sz w:val="24"/>
          <w:szCs w:val="24"/>
        </w:rPr>
        <w:t>para</w:t>
      </w:r>
      <w:r w:rsidRPr="00E161B7">
        <w:rPr>
          <w:rFonts w:ascii="Times New Roman" w:hAnsi="Times New Roman" w:cs="Times New Roman"/>
          <w:spacing w:val="-1"/>
          <w:sz w:val="24"/>
          <w:szCs w:val="24"/>
        </w:rPr>
        <w:t xml:space="preserve"> </w:t>
      </w:r>
      <w:r w:rsidRPr="00E161B7">
        <w:rPr>
          <w:rFonts w:ascii="Times New Roman" w:hAnsi="Times New Roman" w:cs="Times New Roman"/>
          <w:sz w:val="24"/>
          <w:szCs w:val="24"/>
        </w:rPr>
        <w:t>todos</w:t>
      </w:r>
      <w:r w:rsidRPr="00E161B7">
        <w:rPr>
          <w:rFonts w:ascii="Times New Roman" w:hAnsi="Times New Roman" w:cs="Times New Roman"/>
          <w:spacing w:val="-4"/>
          <w:sz w:val="24"/>
          <w:szCs w:val="24"/>
        </w:rPr>
        <w:t xml:space="preserve"> </w:t>
      </w:r>
      <w:r w:rsidRPr="00E161B7">
        <w:rPr>
          <w:rFonts w:ascii="Times New Roman" w:hAnsi="Times New Roman" w:cs="Times New Roman"/>
          <w:sz w:val="24"/>
          <w:szCs w:val="24"/>
        </w:rPr>
        <w:t>os</w:t>
      </w:r>
      <w:r w:rsidRPr="00E161B7">
        <w:rPr>
          <w:rFonts w:ascii="Times New Roman" w:hAnsi="Times New Roman" w:cs="Times New Roman"/>
          <w:spacing w:val="-3"/>
          <w:sz w:val="24"/>
          <w:szCs w:val="24"/>
        </w:rPr>
        <w:t xml:space="preserve"> </w:t>
      </w:r>
      <w:r w:rsidRPr="00E161B7">
        <w:rPr>
          <w:rFonts w:ascii="Times New Roman" w:hAnsi="Times New Roman" w:cs="Times New Roman"/>
          <w:sz w:val="24"/>
          <w:szCs w:val="24"/>
        </w:rPr>
        <w:t>fins</w:t>
      </w:r>
      <w:r w:rsidRPr="00E161B7">
        <w:rPr>
          <w:rFonts w:ascii="Times New Roman" w:hAnsi="Times New Roman" w:cs="Times New Roman"/>
          <w:spacing w:val="-4"/>
          <w:sz w:val="24"/>
          <w:szCs w:val="24"/>
        </w:rPr>
        <w:t xml:space="preserve"> </w:t>
      </w:r>
      <w:r w:rsidRPr="00E161B7">
        <w:rPr>
          <w:rFonts w:ascii="Times New Roman" w:hAnsi="Times New Roman" w:cs="Times New Roman"/>
          <w:sz w:val="24"/>
          <w:szCs w:val="24"/>
        </w:rPr>
        <w:t>e</w:t>
      </w:r>
      <w:r w:rsidRPr="00E161B7">
        <w:rPr>
          <w:rFonts w:ascii="Times New Roman" w:hAnsi="Times New Roman" w:cs="Times New Roman"/>
          <w:spacing w:val="-1"/>
          <w:sz w:val="24"/>
          <w:szCs w:val="24"/>
        </w:rPr>
        <w:t xml:space="preserve"> </w:t>
      </w:r>
      <w:r w:rsidRPr="00E161B7">
        <w:rPr>
          <w:rFonts w:ascii="Times New Roman" w:hAnsi="Times New Roman" w:cs="Times New Roman"/>
          <w:sz w:val="24"/>
          <w:szCs w:val="24"/>
        </w:rPr>
        <w:t>efeitos,</w:t>
      </w:r>
      <w:r w:rsidRPr="00E161B7">
        <w:rPr>
          <w:rFonts w:ascii="Times New Roman" w:hAnsi="Times New Roman" w:cs="Times New Roman"/>
          <w:spacing w:val="-2"/>
          <w:sz w:val="24"/>
          <w:szCs w:val="24"/>
        </w:rPr>
        <w:t xml:space="preserve"> </w:t>
      </w:r>
      <w:r w:rsidRPr="00E161B7">
        <w:rPr>
          <w:rFonts w:ascii="Times New Roman" w:hAnsi="Times New Roman" w:cs="Times New Roman"/>
          <w:sz w:val="24"/>
          <w:szCs w:val="24"/>
        </w:rPr>
        <w:t>os</w:t>
      </w:r>
      <w:r w:rsidRPr="00E161B7">
        <w:rPr>
          <w:rFonts w:ascii="Times New Roman" w:hAnsi="Times New Roman" w:cs="Times New Roman"/>
          <w:spacing w:val="-4"/>
          <w:sz w:val="24"/>
          <w:szCs w:val="24"/>
        </w:rPr>
        <w:t xml:space="preserve"> </w:t>
      </w:r>
      <w:r w:rsidRPr="00E161B7">
        <w:rPr>
          <w:rFonts w:ascii="Times New Roman" w:hAnsi="Times New Roman" w:cs="Times New Roman"/>
          <w:sz w:val="24"/>
          <w:szCs w:val="24"/>
        </w:rPr>
        <w:t>seguintes</w:t>
      </w:r>
      <w:r w:rsidRPr="00E161B7">
        <w:rPr>
          <w:rFonts w:ascii="Times New Roman" w:hAnsi="Times New Roman" w:cs="Times New Roman"/>
          <w:spacing w:val="-1"/>
          <w:sz w:val="24"/>
          <w:szCs w:val="24"/>
        </w:rPr>
        <w:t xml:space="preserve"> </w:t>
      </w:r>
      <w:r w:rsidRPr="00E161B7">
        <w:rPr>
          <w:rFonts w:ascii="Times New Roman" w:hAnsi="Times New Roman" w:cs="Times New Roman"/>
          <w:spacing w:val="-2"/>
          <w:sz w:val="24"/>
          <w:szCs w:val="24"/>
        </w:rPr>
        <w:t>anexos:</w:t>
      </w:r>
    </w:p>
    <w:p w14:paraId="5065E6D9" w14:textId="77777777" w:rsidR="00D34B5E" w:rsidRPr="00E161B7" w:rsidRDefault="00D34B5E" w:rsidP="00E97DC9">
      <w:pPr>
        <w:pStyle w:val="PargrafodaLista"/>
        <w:tabs>
          <w:tab w:val="left" w:pos="950"/>
        </w:tabs>
        <w:ind w:left="284" w:right="-333"/>
        <w:rPr>
          <w:rFonts w:ascii="Times New Roman" w:hAnsi="Times New Roman" w:cs="Times New Roman"/>
          <w:sz w:val="24"/>
          <w:szCs w:val="24"/>
        </w:rPr>
      </w:pPr>
    </w:p>
    <w:p w14:paraId="228CADED" w14:textId="77777777" w:rsidR="008310A0" w:rsidRPr="00E161B7" w:rsidRDefault="00945FE7" w:rsidP="008310A0">
      <w:pPr>
        <w:ind w:left="284" w:right="-333"/>
        <w:jc w:val="both"/>
        <w:rPr>
          <w:b/>
          <w:bCs/>
          <w:sz w:val="24"/>
          <w:szCs w:val="24"/>
        </w:rPr>
      </w:pPr>
      <w:r w:rsidRPr="00E161B7">
        <w:rPr>
          <w:b/>
          <w:bCs/>
          <w:sz w:val="24"/>
          <w:szCs w:val="24"/>
        </w:rPr>
        <w:t>•</w:t>
      </w:r>
      <w:r w:rsidRPr="00E161B7">
        <w:rPr>
          <w:b/>
          <w:bCs/>
          <w:sz w:val="24"/>
          <w:szCs w:val="24"/>
        </w:rPr>
        <w:tab/>
      </w:r>
      <w:r w:rsidR="008310A0" w:rsidRPr="00E161B7">
        <w:rPr>
          <w:b/>
          <w:bCs/>
          <w:sz w:val="24"/>
          <w:szCs w:val="24"/>
        </w:rPr>
        <w:t>Termo de Referência – Anexo I</w:t>
      </w:r>
    </w:p>
    <w:p w14:paraId="09F91034" w14:textId="77777777" w:rsidR="008310A0" w:rsidRPr="00E161B7" w:rsidRDefault="008310A0" w:rsidP="008310A0">
      <w:pPr>
        <w:ind w:left="284" w:right="-333"/>
        <w:jc w:val="both"/>
        <w:rPr>
          <w:b/>
          <w:bCs/>
          <w:sz w:val="24"/>
          <w:szCs w:val="24"/>
        </w:rPr>
      </w:pPr>
      <w:r w:rsidRPr="00E161B7">
        <w:rPr>
          <w:b/>
          <w:bCs/>
          <w:sz w:val="24"/>
          <w:szCs w:val="24"/>
        </w:rPr>
        <w:t>•</w:t>
      </w:r>
      <w:r w:rsidRPr="00E161B7">
        <w:rPr>
          <w:b/>
          <w:bCs/>
          <w:sz w:val="24"/>
          <w:szCs w:val="24"/>
        </w:rPr>
        <w:tab/>
        <w:t>Minuta da Ata de Registro de Preços – Anexo II;</w:t>
      </w:r>
    </w:p>
    <w:p w14:paraId="32EF49B9" w14:textId="77777777" w:rsidR="008310A0" w:rsidRPr="00E161B7" w:rsidRDefault="008310A0" w:rsidP="008310A0">
      <w:pPr>
        <w:ind w:left="284" w:right="-333"/>
        <w:jc w:val="both"/>
        <w:rPr>
          <w:b/>
          <w:bCs/>
          <w:sz w:val="24"/>
          <w:szCs w:val="24"/>
        </w:rPr>
      </w:pPr>
      <w:r w:rsidRPr="00E161B7">
        <w:rPr>
          <w:b/>
          <w:bCs/>
          <w:sz w:val="24"/>
          <w:szCs w:val="24"/>
        </w:rPr>
        <w:t>•</w:t>
      </w:r>
      <w:r w:rsidRPr="00E161B7">
        <w:rPr>
          <w:b/>
          <w:bCs/>
          <w:sz w:val="24"/>
          <w:szCs w:val="24"/>
        </w:rPr>
        <w:tab/>
        <w:t>Modelo de Declaração de Enquadramento em Regime de Micro Empresa ou Empresa de Pequeno Porte (na hipótese do Licitante ser uma ME ou EPP) – Anexo III;</w:t>
      </w:r>
    </w:p>
    <w:p w14:paraId="20EC05D7" w14:textId="77777777" w:rsidR="008310A0" w:rsidRPr="00E161B7" w:rsidRDefault="008310A0" w:rsidP="008310A0">
      <w:pPr>
        <w:ind w:left="284" w:right="-333"/>
        <w:jc w:val="both"/>
        <w:rPr>
          <w:b/>
          <w:bCs/>
          <w:sz w:val="24"/>
          <w:szCs w:val="24"/>
        </w:rPr>
      </w:pPr>
      <w:r w:rsidRPr="00E161B7">
        <w:rPr>
          <w:b/>
          <w:bCs/>
          <w:sz w:val="24"/>
          <w:szCs w:val="24"/>
        </w:rPr>
        <w:t>•</w:t>
      </w:r>
      <w:r w:rsidRPr="00E161B7">
        <w:rPr>
          <w:b/>
          <w:bCs/>
          <w:sz w:val="24"/>
          <w:szCs w:val="24"/>
        </w:rPr>
        <w:tab/>
        <w:t>Decreto nº 5503/23, que regulamenta retenção do Imposto de Renda nos pagamentos a fornecedores de bens e prestadores de serviço realizados pelo Município de União de Minas e suas entidades e dá outras providências - ANEXO IV;</w:t>
      </w:r>
    </w:p>
    <w:p w14:paraId="73D0E6C5" w14:textId="19A8D576" w:rsidR="005861AD" w:rsidRDefault="008310A0" w:rsidP="008310A0">
      <w:pPr>
        <w:ind w:left="284" w:right="-333"/>
        <w:jc w:val="both"/>
        <w:rPr>
          <w:b/>
          <w:bCs/>
          <w:sz w:val="24"/>
          <w:szCs w:val="24"/>
        </w:rPr>
      </w:pPr>
      <w:r w:rsidRPr="00E161B7">
        <w:rPr>
          <w:b/>
          <w:bCs/>
          <w:sz w:val="24"/>
          <w:szCs w:val="24"/>
        </w:rPr>
        <w:t>•</w:t>
      </w:r>
      <w:r w:rsidRPr="00E161B7">
        <w:rPr>
          <w:b/>
          <w:bCs/>
          <w:sz w:val="24"/>
          <w:szCs w:val="24"/>
        </w:rPr>
        <w:tab/>
        <w:t>Modelo de DECLARAÇÃO UNICA (Disponibilizada no sistema LICITANET);</w:t>
      </w:r>
    </w:p>
    <w:p w14:paraId="6DE4A74B" w14:textId="77777777" w:rsidR="00CD3024" w:rsidRPr="00E161B7" w:rsidRDefault="00CD3024" w:rsidP="008310A0">
      <w:pPr>
        <w:ind w:left="284" w:right="-333"/>
        <w:jc w:val="both"/>
        <w:rPr>
          <w:b/>
          <w:bCs/>
          <w:sz w:val="24"/>
          <w:szCs w:val="24"/>
        </w:rPr>
      </w:pPr>
    </w:p>
    <w:p w14:paraId="2847E880" w14:textId="77777777" w:rsidR="00CF1B0E" w:rsidRPr="00E161B7" w:rsidRDefault="00CF1B0E" w:rsidP="008310A0">
      <w:pPr>
        <w:ind w:left="284" w:right="-333"/>
        <w:jc w:val="both"/>
        <w:rPr>
          <w:b/>
          <w:bCs/>
          <w:sz w:val="24"/>
          <w:szCs w:val="24"/>
        </w:rPr>
      </w:pPr>
    </w:p>
    <w:p w14:paraId="0C5EB458" w14:textId="2DD4B929" w:rsidR="00200BD9" w:rsidRDefault="00BD39F9" w:rsidP="0074066B">
      <w:pPr>
        <w:pStyle w:val="Corpodetexto"/>
        <w:ind w:left="284" w:right="-333"/>
        <w:jc w:val="center"/>
        <w:rPr>
          <w:rFonts w:ascii="Times New Roman" w:hAnsi="Times New Roman" w:cs="Times New Roman"/>
          <w:spacing w:val="-4"/>
        </w:rPr>
      </w:pPr>
      <w:r w:rsidRPr="00E161B7">
        <w:rPr>
          <w:rFonts w:ascii="Times New Roman" w:hAnsi="Times New Roman" w:cs="Times New Roman"/>
        </w:rPr>
        <w:t>UNI</w:t>
      </w:r>
      <w:r w:rsidR="002C0437" w:rsidRPr="00E161B7">
        <w:rPr>
          <w:rFonts w:ascii="Times New Roman" w:hAnsi="Times New Roman" w:cs="Times New Roman"/>
        </w:rPr>
        <w:t>ÃO</w:t>
      </w:r>
      <w:r w:rsidRPr="00E161B7">
        <w:rPr>
          <w:rFonts w:ascii="Times New Roman" w:hAnsi="Times New Roman" w:cs="Times New Roman"/>
        </w:rPr>
        <w:t xml:space="preserve"> DE MINAS</w:t>
      </w:r>
      <w:r w:rsidR="00684D38" w:rsidRPr="00E161B7">
        <w:rPr>
          <w:rFonts w:ascii="Times New Roman" w:hAnsi="Times New Roman" w:cs="Times New Roman"/>
        </w:rPr>
        <w:t>,</w:t>
      </w:r>
      <w:r w:rsidR="00684D38" w:rsidRPr="00E161B7">
        <w:rPr>
          <w:rFonts w:ascii="Times New Roman" w:hAnsi="Times New Roman" w:cs="Times New Roman"/>
          <w:spacing w:val="-4"/>
        </w:rPr>
        <w:t xml:space="preserve"> </w:t>
      </w:r>
      <w:r w:rsidR="00C8333F">
        <w:rPr>
          <w:rFonts w:ascii="Times New Roman" w:hAnsi="Times New Roman" w:cs="Times New Roman"/>
          <w:spacing w:val="-4"/>
        </w:rPr>
        <w:t>27</w:t>
      </w:r>
      <w:r w:rsidR="00684D38" w:rsidRPr="00E161B7">
        <w:rPr>
          <w:rFonts w:ascii="Times New Roman" w:hAnsi="Times New Roman" w:cs="Times New Roman"/>
          <w:spacing w:val="-7"/>
        </w:rPr>
        <w:t xml:space="preserve"> </w:t>
      </w:r>
      <w:r w:rsidR="00684D38" w:rsidRPr="00E161B7">
        <w:rPr>
          <w:rFonts w:ascii="Times New Roman" w:hAnsi="Times New Roman" w:cs="Times New Roman"/>
        </w:rPr>
        <w:t>de</w:t>
      </w:r>
      <w:r w:rsidR="00684D38" w:rsidRPr="00E161B7">
        <w:rPr>
          <w:rFonts w:ascii="Times New Roman" w:hAnsi="Times New Roman" w:cs="Times New Roman"/>
          <w:spacing w:val="-6"/>
        </w:rPr>
        <w:t xml:space="preserve"> </w:t>
      </w:r>
      <w:r w:rsidR="00972824">
        <w:rPr>
          <w:rFonts w:ascii="Times New Roman" w:hAnsi="Times New Roman" w:cs="Times New Roman"/>
          <w:spacing w:val="-6"/>
        </w:rPr>
        <w:t>ABRIL</w:t>
      </w:r>
      <w:r w:rsidR="00684D38" w:rsidRPr="00E161B7">
        <w:rPr>
          <w:rFonts w:ascii="Times New Roman" w:hAnsi="Times New Roman" w:cs="Times New Roman"/>
          <w:spacing w:val="-4"/>
        </w:rPr>
        <w:t xml:space="preserve"> </w:t>
      </w:r>
      <w:r w:rsidR="00684D38" w:rsidRPr="00E161B7">
        <w:rPr>
          <w:rFonts w:ascii="Times New Roman" w:hAnsi="Times New Roman" w:cs="Times New Roman"/>
        </w:rPr>
        <w:t>de</w:t>
      </w:r>
      <w:r w:rsidR="00684D38" w:rsidRPr="00E161B7">
        <w:rPr>
          <w:rFonts w:ascii="Times New Roman" w:hAnsi="Times New Roman" w:cs="Times New Roman"/>
          <w:spacing w:val="-7"/>
        </w:rPr>
        <w:t xml:space="preserve"> </w:t>
      </w:r>
      <w:r w:rsidR="00684D38" w:rsidRPr="00E161B7">
        <w:rPr>
          <w:rFonts w:ascii="Times New Roman" w:hAnsi="Times New Roman" w:cs="Times New Roman"/>
          <w:spacing w:val="-4"/>
        </w:rPr>
        <w:t>202</w:t>
      </w:r>
      <w:r w:rsidR="00CF1B0E" w:rsidRPr="00E161B7">
        <w:rPr>
          <w:rFonts w:ascii="Times New Roman" w:hAnsi="Times New Roman" w:cs="Times New Roman"/>
          <w:spacing w:val="-4"/>
        </w:rPr>
        <w:t>6</w:t>
      </w:r>
    </w:p>
    <w:p w14:paraId="418F006F" w14:textId="77777777" w:rsidR="001C6030" w:rsidRDefault="001C6030" w:rsidP="0074066B">
      <w:pPr>
        <w:pStyle w:val="Corpodetexto"/>
        <w:ind w:left="284" w:right="-333"/>
        <w:jc w:val="center"/>
        <w:rPr>
          <w:rFonts w:ascii="Times New Roman" w:hAnsi="Times New Roman" w:cs="Times New Roman"/>
          <w:spacing w:val="-4"/>
        </w:rPr>
      </w:pPr>
    </w:p>
    <w:p w14:paraId="500881E2" w14:textId="77777777" w:rsidR="00C8333F" w:rsidRPr="00915394" w:rsidRDefault="00C8333F" w:rsidP="00C8333F">
      <w:pPr>
        <w:jc w:val="center"/>
        <w:rPr>
          <w:sz w:val="24"/>
          <w:szCs w:val="24"/>
        </w:rPr>
      </w:pPr>
    </w:p>
    <w:p w14:paraId="716BA665" w14:textId="77777777" w:rsidR="00C8333F" w:rsidRPr="00915394" w:rsidRDefault="00C8333F" w:rsidP="00C8333F">
      <w:pPr>
        <w:tabs>
          <w:tab w:val="left" w:pos="2835"/>
        </w:tabs>
        <w:jc w:val="center"/>
        <w:rPr>
          <w:rFonts w:eastAsiaTheme="minorEastAsia"/>
          <w:sz w:val="24"/>
          <w:szCs w:val="24"/>
        </w:rPr>
      </w:pPr>
    </w:p>
    <w:tbl>
      <w:tblPr>
        <w:tblStyle w:val="Tabelacomgrade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52"/>
        <w:gridCol w:w="4252"/>
      </w:tblGrid>
      <w:tr w:rsidR="00C8333F" w14:paraId="44556699" w14:textId="77777777" w:rsidTr="00047B47">
        <w:tc>
          <w:tcPr>
            <w:tcW w:w="4252" w:type="dxa"/>
            <w:hideMark/>
          </w:tcPr>
          <w:p w14:paraId="49DB7517" w14:textId="77777777" w:rsidR="00C8333F" w:rsidRDefault="00C8333F" w:rsidP="00047B47">
            <w:pPr>
              <w:tabs>
                <w:tab w:val="left" w:pos="2835"/>
              </w:tabs>
              <w:jc w:val="center"/>
              <w:rPr>
                <w:sz w:val="24"/>
                <w:szCs w:val="24"/>
              </w:rPr>
            </w:pPr>
            <w:r>
              <w:rPr>
                <w:sz w:val="24"/>
                <w:szCs w:val="24"/>
              </w:rPr>
              <w:t>Fabiano Ribeiro da Silva</w:t>
            </w:r>
          </w:p>
          <w:p w14:paraId="0327CBB3" w14:textId="77777777" w:rsidR="00C8333F" w:rsidRDefault="00C8333F" w:rsidP="00047B47">
            <w:pPr>
              <w:tabs>
                <w:tab w:val="left" w:pos="2835"/>
              </w:tabs>
              <w:jc w:val="center"/>
              <w:rPr>
                <w:b/>
                <w:sz w:val="24"/>
                <w:szCs w:val="24"/>
              </w:rPr>
            </w:pPr>
            <w:r>
              <w:rPr>
                <w:b/>
                <w:sz w:val="24"/>
                <w:szCs w:val="24"/>
              </w:rPr>
              <w:t xml:space="preserve">Secretário Municipal </w:t>
            </w:r>
          </w:p>
          <w:p w14:paraId="28BE4B6D" w14:textId="77777777" w:rsidR="00C8333F" w:rsidRDefault="00C8333F" w:rsidP="00047B47">
            <w:pPr>
              <w:tabs>
                <w:tab w:val="left" w:pos="2835"/>
              </w:tabs>
              <w:jc w:val="center"/>
              <w:rPr>
                <w:b/>
                <w:sz w:val="24"/>
                <w:szCs w:val="24"/>
              </w:rPr>
            </w:pPr>
            <w:r>
              <w:rPr>
                <w:b/>
                <w:sz w:val="24"/>
                <w:szCs w:val="24"/>
              </w:rPr>
              <w:t>de Administração</w:t>
            </w:r>
          </w:p>
        </w:tc>
        <w:tc>
          <w:tcPr>
            <w:tcW w:w="4252" w:type="dxa"/>
            <w:hideMark/>
          </w:tcPr>
          <w:p w14:paraId="27604D53" w14:textId="77777777" w:rsidR="00C8333F" w:rsidRDefault="00C8333F" w:rsidP="00047B47">
            <w:pPr>
              <w:jc w:val="center"/>
              <w:rPr>
                <w:sz w:val="24"/>
                <w:szCs w:val="24"/>
              </w:rPr>
            </w:pPr>
            <w:r>
              <w:rPr>
                <w:sz w:val="24"/>
                <w:szCs w:val="24"/>
              </w:rPr>
              <w:t>Oleni Marques da Maia</w:t>
            </w:r>
          </w:p>
          <w:p w14:paraId="34832086" w14:textId="77777777" w:rsidR="00C8333F" w:rsidRDefault="00C8333F" w:rsidP="00047B47">
            <w:pPr>
              <w:jc w:val="center"/>
              <w:rPr>
                <w:b/>
                <w:sz w:val="24"/>
                <w:szCs w:val="24"/>
              </w:rPr>
            </w:pPr>
            <w:r>
              <w:rPr>
                <w:b/>
                <w:sz w:val="24"/>
                <w:szCs w:val="24"/>
              </w:rPr>
              <w:t xml:space="preserve">Secretária Municipal de </w:t>
            </w:r>
          </w:p>
          <w:p w14:paraId="25839770" w14:textId="77777777" w:rsidR="00C8333F" w:rsidRDefault="00C8333F" w:rsidP="00047B47">
            <w:pPr>
              <w:jc w:val="center"/>
              <w:rPr>
                <w:b/>
                <w:sz w:val="24"/>
                <w:szCs w:val="24"/>
              </w:rPr>
            </w:pPr>
            <w:r>
              <w:rPr>
                <w:b/>
                <w:sz w:val="24"/>
                <w:szCs w:val="24"/>
              </w:rPr>
              <w:t>Desenvolvimento Social</w:t>
            </w:r>
          </w:p>
        </w:tc>
      </w:tr>
      <w:tr w:rsidR="00C8333F" w:rsidRPr="002A5E61" w14:paraId="4D5E3746" w14:textId="77777777" w:rsidTr="00047B47">
        <w:trPr>
          <w:trHeight w:val="3520"/>
        </w:trPr>
        <w:tc>
          <w:tcPr>
            <w:tcW w:w="4252" w:type="dxa"/>
          </w:tcPr>
          <w:p w14:paraId="1B4DDD4B" w14:textId="77777777" w:rsidR="00C8333F" w:rsidRDefault="00C8333F" w:rsidP="00047B47">
            <w:pPr>
              <w:jc w:val="center"/>
              <w:rPr>
                <w:sz w:val="24"/>
                <w:szCs w:val="24"/>
              </w:rPr>
            </w:pPr>
          </w:p>
          <w:p w14:paraId="152F3454" w14:textId="77777777" w:rsidR="00C8333F" w:rsidRDefault="00C8333F" w:rsidP="00047B47">
            <w:pPr>
              <w:jc w:val="center"/>
              <w:rPr>
                <w:sz w:val="24"/>
                <w:szCs w:val="24"/>
              </w:rPr>
            </w:pPr>
          </w:p>
          <w:p w14:paraId="4EF74931" w14:textId="77777777" w:rsidR="00C8333F" w:rsidRDefault="00C8333F" w:rsidP="00047B47">
            <w:pPr>
              <w:jc w:val="center"/>
              <w:rPr>
                <w:sz w:val="24"/>
                <w:szCs w:val="24"/>
              </w:rPr>
            </w:pPr>
          </w:p>
          <w:p w14:paraId="7FBFABFF" w14:textId="77777777" w:rsidR="00C8333F" w:rsidRDefault="00C8333F" w:rsidP="00047B47">
            <w:pPr>
              <w:jc w:val="center"/>
              <w:rPr>
                <w:sz w:val="24"/>
              </w:rPr>
            </w:pPr>
            <w:r>
              <w:rPr>
                <w:sz w:val="24"/>
              </w:rPr>
              <w:t>Rosimar Cristina Teixeira Lopes</w:t>
            </w:r>
          </w:p>
          <w:p w14:paraId="7736559C" w14:textId="77777777" w:rsidR="00C8333F" w:rsidRDefault="00C8333F" w:rsidP="00047B47">
            <w:pPr>
              <w:jc w:val="center"/>
              <w:rPr>
                <w:sz w:val="24"/>
                <w:szCs w:val="24"/>
              </w:rPr>
            </w:pPr>
            <w:r>
              <w:rPr>
                <w:b/>
                <w:sz w:val="24"/>
              </w:rPr>
              <w:t>Secretária Municipal de Saúde</w:t>
            </w:r>
          </w:p>
          <w:p w14:paraId="7A7F4B29" w14:textId="77777777" w:rsidR="00C8333F" w:rsidRDefault="00C8333F" w:rsidP="00047B47">
            <w:pPr>
              <w:jc w:val="center"/>
              <w:rPr>
                <w:sz w:val="24"/>
                <w:szCs w:val="24"/>
              </w:rPr>
            </w:pPr>
          </w:p>
          <w:p w14:paraId="00737017" w14:textId="77777777" w:rsidR="00C8333F" w:rsidRDefault="00C8333F" w:rsidP="00047B47">
            <w:pPr>
              <w:jc w:val="center"/>
              <w:rPr>
                <w:sz w:val="24"/>
                <w:szCs w:val="24"/>
              </w:rPr>
            </w:pPr>
          </w:p>
          <w:p w14:paraId="679FD022" w14:textId="77777777" w:rsidR="00C8333F" w:rsidRDefault="00C8333F" w:rsidP="00047B47">
            <w:pPr>
              <w:jc w:val="center"/>
              <w:rPr>
                <w:sz w:val="24"/>
                <w:szCs w:val="24"/>
              </w:rPr>
            </w:pPr>
          </w:p>
          <w:p w14:paraId="7900A7E1" w14:textId="77777777" w:rsidR="00C8333F" w:rsidRDefault="00C8333F" w:rsidP="00047B47">
            <w:pPr>
              <w:jc w:val="center"/>
              <w:rPr>
                <w:sz w:val="24"/>
                <w:szCs w:val="24"/>
              </w:rPr>
            </w:pPr>
            <w:r>
              <w:rPr>
                <w:sz w:val="24"/>
                <w:szCs w:val="24"/>
              </w:rPr>
              <w:t>Francisco Magalhães Nunes de Jesus</w:t>
            </w:r>
          </w:p>
          <w:p w14:paraId="29354DE3" w14:textId="77777777" w:rsidR="00C8333F" w:rsidRDefault="00C8333F" w:rsidP="00047B47">
            <w:pPr>
              <w:jc w:val="center"/>
              <w:rPr>
                <w:b/>
                <w:sz w:val="24"/>
                <w:szCs w:val="24"/>
              </w:rPr>
            </w:pPr>
            <w:r>
              <w:rPr>
                <w:b/>
                <w:sz w:val="24"/>
                <w:szCs w:val="24"/>
              </w:rPr>
              <w:t>Secretário Municipal de Desenvolvimento Rural, Agricultura e Pecuária</w:t>
            </w:r>
          </w:p>
          <w:p w14:paraId="7CF9CDB6" w14:textId="77777777" w:rsidR="00C8333F" w:rsidRDefault="00C8333F" w:rsidP="00047B47">
            <w:pPr>
              <w:jc w:val="center"/>
              <w:rPr>
                <w:b/>
                <w:sz w:val="24"/>
                <w:szCs w:val="24"/>
              </w:rPr>
            </w:pPr>
          </w:p>
          <w:p w14:paraId="1655AD90" w14:textId="77777777" w:rsidR="00C8333F" w:rsidRDefault="00C8333F" w:rsidP="00047B47">
            <w:pPr>
              <w:rPr>
                <w:b/>
                <w:sz w:val="24"/>
                <w:szCs w:val="24"/>
              </w:rPr>
            </w:pPr>
          </w:p>
          <w:p w14:paraId="6FF03D42" w14:textId="77777777" w:rsidR="00C8333F" w:rsidRDefault="00C8333F" w:rsidP="00047B47">
            <w:pPr>
              <w:jc w:val="center"/>
              <w:rPr>
                <w:b/>
                <w:sz w:val="24"/>
                <w:szCs w:val="24"/>
              </w:rPr>
            </w:pPr>
          </w:p>
          <w:p w14:paraId="6E6B05E9" w14:textId="77777777" w:rsidR="00C8333F" w:rsidRDefault="00C8333F" w:rsidP="00047B47">
            <w:pPr>
              <w:tabs>
                <w:tab w:val="left" w:pos="2835"/>
              </w:tabs>
              <w:jc w:val="center"/>
              <w:rPr>
                <w:sz w:val="24"/>
                <w:szCs w:val="24"/>
              </w:rPr>
            </w:pPr>
            <w:r>
              <w:rPr>
                <w:sz w:val="24"/>
                <w:szCs w:val="24"/>
              </w:rPr>
              <w:t>Fabiano Ribeiro da Silva</w:t>
            </w:r>
          </w:p>
          <w:p w14:paraId="1ACE9C14" w14:textId="77777777" w:rsidR="00C8333F" w:rsidRDefault="00C8333F" w:rsidP="00047B47">
            <w:pPr>
              <w:tabs>
                <w:tab w:val="left" w:pos="2835"/>
              </w:tabs>
              <w:jc w:val="center"/>
              <w:rPr>
                <w:b/>
                <w:sz w:val="24"/>
                <w:szCs w:val="24"/>
              </w:rPr>
            </w:pPr>
            <w:r>
              <w:rPr>
                <w:b/>
                <w:sz w:val="24"/>
                <w:szCs w:val="24"/>
              </w:rPr>
              <w:t>Secretário Municipal Interino</w:t>
            </w:r>
          </w:p>
          <w:p w14:paraId="03467C6B" w14:textId="77777777" w:rsidR="00C8333F" w:rsidRPr="002A5E61" w:rsidRDefault="00C8333F" w:rsidP="00047B47">
            <w:pPr>
              <w:jc w:val="center"/>
              <w:rPr>
                <w:bCs/>
                <w:sz w:val="24"/>
                <w:szCs w:val="24"/>
              </w:rPr>
            </w:pPr>
            <w:r>
              <w:rPr>
                <w:b/>
                <w:sz w:val="24"/>
                <w:szCs w:val="24"/>
              </w:rPr>
              <w:t>de Esporte e Lazer</w:t>
            </w:r>
          </w:p>
        </w:tc>
        <w:tc>
          <w:tcPr>
            <w:tcW w:w="4252" w:type="dxa"/>
          </w:tcPr>
          <w:p w14:paraId="421FBD7C" w14:textId="77777777" w:rsidR="00C8333F" w:rsidRDefault="00C8333F" w:rsidP="00047B47">
            <w:pPr>
              <w:jc w:val="center"/>
              <w:rPr>
                <w:sz w:val="24"/>
                <w:szCs w:val="24"/>
              </w:rPr>
            </w:pPr>
          </w:p>
          <w:p w14:paraId="56B502C2" w14:textId="77777777" w:rsidR="00C8333F" w:rsidRDefault="00C8333F" w:rsidP="00047B47">
            <w:pPr>
              <w:jc w:val="center"/>
              <w:rPr>
                <w:sz w:val="24"/>
                <w:szCs w:val="24"/>
              </w:rPr>
            </w:pPr>
          </w:p>
          <w:p w14:paraId="7937AC9B" w14:textId="77777777" w:rsidR="00C8333F" w:rsidRDefault="00C8333F" w:rsidP="00047B47">
            <w:pPr>
              <w:jc w:val="center"/>
              <w:rPr>
                <w:sz w:val="24"/>
                <w:szCs w:val="24"/>
              </w:rPr>
            </w:pPr>
          </w:p>
          <w:p w14:paraId="67E5B83B" w14:textId="77777777" w:rsidR="00C8333F" w:rsidRDefault="00C8333F" w:rsidP="00047B47">
            <w:pPr>
              <w:jc w:val="center"/>
              <w:rPr>
                <w:sz w:val="24"/>
              </w:rPr>
            </w:pPr>
            <w:r>
              <w:rPr>
                <w:sz w:val="24"/>
              </w:rPr>
              <w:t>Fabia Ribeiro Menezes</w:t>
            </w:r>
          </w:p>
          <w:p w14:paraId="72D9AE6F" w14:textId="77777777" w:rsidR="00C8333F" w:rsidRDefault="00C8333F" w:rsidP="00047B47">
            <w:pPr>
              <w:jc w:val="center"/>
              <w:rPr>
                <w:sz w:val="24"/>
                <w:szCs w:val="24"/>
              </w:rPr>
            </w:pPr>
            <w:r>
              <w:rPr>
                <w:b/>
                <w:sz w:val="24"/>
              </w:rPr>
              <w:t>Secretária Municipal de Educação</w:t>
            </w:r>
          </w:p>
          <w:p w14:paraId="2405D3F5" w14:textId="77777777" w:rsidR="00C8333F" w:rsidRDefault="00C8333F" w:rsidP="00047B47">
            <w:pPr>
              <w:jc w:val="center"/>
              <w:rPr>
                <w:sz w:val="24"/>
                <w:szCs w:val="24"/>
              </w:rPr>
            </w:pPr>
          </w:p>
          <w:p w14:paraId="0EA12CC2" w14:textId="77777777" w:rsidR="00C8333F" w:rsidRDefault="00C8333F" w:rsidP="00047B47">
            <w:pPr>
              <w:jc w:val="center"/>
              <w:rPr>
                <w:sz w:val="24"/>
                <w:szCs w:val="24"/>
              </w:rPr>
            </w:pPr>
          </w:p>
          <w:p w14:paraId="583EBE48" w14:textId="77777777" w:rsidR="00C8333F" w:rsidRDefault="00C8333F" w:rsidP="00047B47">
            <w:pPr>
              <w:jc w:val="center"/>
              <w:rPr>
                <w:sz w:val="24"/>
                <w:szCs w:val="24"/>
              </w:rPr>
            </w:pPr>
          </w:p>
          <w:p w14:paraId="7A16A5A5" w14:textId="77777777" w:rsidR="00C8333F" w:rsidRDefault="00C8333F" w:rsidP="00047B47">
            <w:pPr>
              <w:jc w:val="center"/>
              <w:rPr>
                <w:sz w:val="24"/>
                <w:szCs w:val="24"/>
              </w:rPr>
            </w:pPr>
            <w:r>
              <w:rPr>
                <w:sz w:val="24"/>
                <w:szCs w:val="24"/>
              </w:rPr>
              <w:t>Rafael Lopes de Oliveira</w:t>
            </w:r>
          </w:p>
          <w:p w14:paraId="51DDB4CF" w14:textId="77777777" w:rsidR="00C8333F" w:rsidRDefault="00C8333F" w:rsidP="00047B47">
            <w:pPr>
              <w:jc w:val="center"/>
              <w:rPr>
                <w:b/>
                <w:sz w:val="24"/>
                <w:szCs w:val="24"/>
              </w:rPr>
            </w:pPr>
            <w:r>
              <w:rPr>
                <w:b/>
                <w:sz w:val="24"/>
                <w:szCs w:val="24"/>
              </w:rPr>
              <w:t xml:space="preserve">Secretária Municipal </w:t>
            </w:r>
          </w:p>
          <w:p w14:paraId="416E4B6E" w14:textId="77777777" w:rsidR="00C8333F" w:rsidRDefault="00C8333F" w:rsidP="00047B47">
            <w:pPr>
              <w:jc w:val="center"/>
              <w:rPr>
                <w:b/>
                <w:sz w:val="24"/>
                <w:szCs w:val="24"/>
              </w:rPr>
            </w:pPr>
            <w:r>
              <w:rPr>
                <w:b/>
                <w:sz w:val="24"/>
                <w:szCs w:val="24"/>
              </w:rPr>
              <w:t>de Obras Públicas</w:t>
            </w:r>
          </w:p>
          <w:p w14:paraId="3F5099D2" w14:textId="77777777" w:rsidR="00C8333F" w:rsidRDefault="00C8333F" w:rsidP="00047B47">
            <w:pPr>
              <w:jc w:val="center"/>
              <w:rPr>
                <w:b/>
                <w:sz w:val="24"/>
                <w:szCs w:val="24"/>
              </w:rPr>
            </w:pPr>
          </w:p>
          <w:p w14:paraId="1229E57C" w14:textId="77777777" w:rsidR="00C8333F" w:rsidRDefault="00C8333F" w:rsidP="00047B47">
            <w:pPr>
              <w:jc w:val="center"/>
              <w:rPr>
                <w:b/>
                <w:sz w:val="24"/>
                <w:szCs w:val="24"/>
              </w:rPr>
            </w:pPr>
          </w:p>
          <w:p w14:paraId="6C557181" w14:textId="77777777" w:rsidR="00C8333F" w:rsidRDefault="00C8333F" w:rsidP="00047B47">
            <w:pPr>
              <w:rPr>
                <w:b/>
                <w:sz w:val="24"/>
                <w:szCs w:val="24"/>
              </w:rPr>
            </w:pPr>
          </w:p>
          <w:p w14:paraId="24F04931" w14:textId="77777777" w:rsidR="00C8333F" w:rsidRDefault="00C8333F" w:rsidP="00047B47">
            <w:pPr>
              <w:jc w:val="center"/>
              <w:rPr>
                <w:sz w:val="24"/>
                <w:szCs w:val="24"/>
              </w:rPr>
            </w:pPr>
          </w:p>
          <w:p w14:paraId="3134A2DC" w14:textId="77777777" w:rsidR="00C8333F" w:rsidRDefault="00C8333F" w:rsidP="00047B47">
            <w:pPr>
              <w:jc w:val="center"/>
              <w:rPr>
                <w:sz w:val="24"/>
                <w:szCs w:val="24"/>
              </w:rPr>
            </w:pPr>
            <w:r>
              <w:rPr>
                <w:sz w:val="24"/>
                <w:szCs w:val="24"/>
              </w:rPr>
              <w:t>Valéria Aparecida de Queiroz</w:t>
            </w:r>
          </w:p>
          <w:p w14:paraId="4B58A564" w14:textId="77777777" w:rsidR="00C8333F" w:rsidRDefault="00C8333F" w:rsidP="00047B47">
            <w:pPr>
              <w:jc w:val="center"/>
              <w:rPr>
                <w:b/>
                <w:bCs/>
                <w:sz w:val="24"/>
                <w:szCs w:val="24"/>
              </w:rPr>
            </w:pPr>
            <w:r w:rsidRPr="009D61C0">
              <w:rPr>
                <w:b/>
                <w:bCs/>
                <w:sz w:val="24"/>
                <w:szCs w:val="24"/>
              </w:rPr>
              <w:t xml:space="preserve">Secretária Municipal </w:t>
            </w:r>
          </w:p>
          <w:p w14:paraId="22CDD482" w14:textId="77777777" w:rsidR="00C8333F" w:rsidRPr="002A5E61" w:rsidRDefault="00C8333F" w:rsidP="00047B47">
            <w:pPr>
              <w:jc w:val="center"/>
              <w:rPr>
                <w:b/>
                <w:bCs/>
                <w:sz w:val="24"/>
                <w:szCs w:val="24"/>
              </w:rPr>
            </w:pPr>
            <w:r w:rsidRPr="009D61C0">
              <w:rPr>
                <w:b/>
                <w:bCs/>
                <w:sz w:val="24"/>
                <w:szCs w:val="24"/>
              </w:rPr>
              <w:t>de Cultura e Turismo</w:t>
            </w:r>
          </w:p>
        </w:tc>
      </w:tr>
    </w:tbl>
    <w:p w14:paraId="3FB4331C" w14:textId="77777777" w:rsidR="00443E10" w:rsidRPr="00E803DC" w:rsidRDefault="00443E10" w:rsidP="00443E10">
      <w:pPr>
        <w:tabs>
          <w:tab w:val="left" w:pos="2835"/>
        </w:tabs>
        <w:rPr>
          <w:sz w:val="24"/>
          <w:szCs w:val="24"/>
        </w:rPr>
      </w:pPr>
    </w:p>
    <w:p w14:paraId="1F33F8C7" w14:textId="77777777" w:rsidR="008C2747" w:rsidRDefault="008C2747" w:rsidP="0074066B">
      <w:pPr>
        <w:pStyle w:val="Ttulo1"/>
        <w:spacing w:before="175"/>
        <w:ind w:left="284" w:right="-333"/>
        <w:jc w:val="center"/>
        <w:rPr>
          <w:rFonts w:ascii="Times New Roman" w:hAnsi="Times New Roman" w:cs="Times New Roman"/>
        </w:rPr>
      </w:pPr>
    </w:p>
    <w:p w14:paraId="02670E72" w14:textId="77777777" w:rsidR="00443E10" w:rsidRDefault="00443E10" w:rsidP="0074066B">
      <w:pPr>
        <w:pStyle w:val="Ttulo1"/>
        <w:spacing w:before="175"/>
        <w:ind w:left="284" w:right="-333"/>
        <w:jc w:val="center"/>
        <w:rPr>
          <w:rFonts w:ascii="Times New Roman" w:hAnsi="Times New Roman" w:cs="Times New Roman"/>
        </w:rPr>
      </w:pPr>
    </w:p>
    <w:p w14:paraId="4CBF6DAE" w14:textId="77777777" w:rsidR="00443E10" w:rsidRDefault="00443E10" w:rsidP="0074066B">
      <w:pPr>
        <w:pStyle w:val="Ttulo1"/>
        <w:spacing w:before="175"/>
        <w:ind w:left="284" w:right="-333"/>
        <w:jc w:val="center"/>
        <w:rPr>
          <w:rFonts w:ascii="Times New Roman" w:hAnsi="Times New Roman" w:cs="Times New Roman"/>
        </w:rPr>
      </w:pPr>
    </w:p>
    <w:p w14:paraId="3A181356" w14:textId="77777777" w:rsidR="00C8333F" w:rsidRDefault="00C8333F" w:rsidP="0074066B">
      <w:pPr>
        <w:pStyle w:val="Ttulo1"/>
        <w:spacing w:before="175"/>
        <w:ind w:left="284" w:right="-333"/>
        <w:jc w:val="center"/>
        <w:rPr>
          <w:rFonts w:ascii="Times New Roman" w:hAnsi="Times New Roman" w:cs="Times New Roman"/>
        </w:rPr>
      </w:pPr>
    </w:p>
    <w:p w14:paraId="5403FB35" w14:textId="77777777" w:rsidR="00C8333F" w:rsidRDefault="00C8333F" w:rsidP="0074066B">
      <w:pPr>
        <w:pStyle w:val="Ttulo1"/>
        <w:spacing w:before="175"/>
        <w:ind w:left="284" w:right="-333"/>
        <w:jc w:val="center"/>
        <w:rPr>
          <w:rFonts w:ascii="Times New Roman" w:hAnsi="Times New Roman" w:cs="Times New Roman"/>
        </w:rPr>
      </w:pPr>
    </w:p>
    <w:p w14:paraId="35574F12" w14:textId="77777777" w:rsidR="00C8333F" w:rsidRDefault="00C8333F" w:rsidP="0074066B">
      <w:pPr>
        <w:pStyle w:val="Ttulo1"/>
        <w:spacing w:before="175"/>
        <w:ind w:left="284" w:right="-333"/>
        <w:jc w:val="center"/>
        <w:rPr>
          <w:rFonts w:ascii="Times New Roman" w:hAnsi="Times New Roman" w:cs="Times New Roman"/>
        </w:rPr>
      </w:pPr>
    </w:p>
    <w:p w14:paraId="05F922F5" w14:textId="77777777" w:rsidR="00C8333F" w:rsidRDefault="00C8333F" w:rsidP="0074066B">
      <w:pPr>
        <w:pStyle w:val="Ttulo1"/>
        <w:spacing w:before="175"/>
        <w:ind w:left="284" w:right="-333"/>
        <w:jc w:val="center"/>
        <w:rPr>
          <w:rFonts w:ascii="Times New Roman" w:hAnsi="Times New Roman" w:cs="Times New Roman"/>
        </w:rPr>
      </w:pPr>
    </w:p>
    <w:p w14:paraId="4F8CE875" w14:textId="77777777" w:rsidR="00C8333F" w:rsidRDefault="00C8333F" w:rsidP="0074066B">
      <w:pPr>
        <w:pStyle w:val="Ttulo1"/>
        <w:spacing w:before="175"/>
        <w:ind w:left="284" w:right="-333"/>
        <w:jc w:val="center"/>
        <w:rPr>
          <w:rFonts w:ascii="Times New Roman" w:hAnsi="Times New Roman" w:cs="Times New Roman"/>
        </w:rPr>
      </w:pPr>
    </w:p>
    <w:p w14:paraId="0D34FCA9" w14:textId="77777777" w:rsidR="00C8333F" w:rsidRDefault="00C8333F" w:rsidP="0074066B">
      <w:pPr>
        <w:pStyle w:val="Ttulo1"/>
        <w:spacing w:before="175"/>
        <w:ind w:left="284" w:right="-333"/>
        <w:jc w:val="center"/>
        <w:rPr>
          <w:rFonts w:ascii="Times New Roman" w:hAnsi="Times New Roman" w:cs="Times New Roman"/>
        </w:rPr>
      </w:pPr>
    </w:p>
    <w:p w14:paraId="1E9C3A45" w14:textId="77777777" w:rsidR="00C8333F" w:rsidRDefault="00C8333F" w:rsidP="0074066B">
      <w:pPr>
        <w:pStyle w:val="Ttulo1"/>
        <w:spacing w:before="175"/>
        <w:ind w:left="284" w:right="-333"/>
        <w:jc w:val="center"/>
        <w:rPr>
          <w:rFonts w:ascii="Times New Roman" w:hAnsi="Times New Roman" w:cs="Times New Roman"/>
        </w:rPr>
      </w:pPr>
    </w:p>
    <w:p w14:paraId="075A656D" w14:textId="77777777" w:rsidR="00C8333F" w:rsidRDefault="00C8333F" w:rsidP="0074066B">
      <w:pPr>
        <w:pStyle w:val="Ttulo1"/>
        <w:spacing w:before="175"/>
        <w:ind w:left="284" w:right="-333"/>
        <w:jc w:val="center"/>
        <w:rPr>
          <w:rFonts w:ascii="Times New Roman" w:hAnsi="Times New Roman" w:cs="Times New Roman"/>
        </w:rPr>
      </w:pPr>
    </w:p>
    <w:p w14:paraId="2073C879" w14:textId="77777777" w:rsidR="00C8333F" w:rsidRDefault="00C8333F" w:rsidP="0074066B">
      <w:pPr>
        <w:pStyle w:val="Ttulo1"/>
        <w:spacing w:before="175"/>
        <w:ind w:left="284" w:right="-333"/>
        <w:jc w:val="center"/>
        <w:rPr>
          <w:rFonts w:ascii="Times New Roman" w:hAnsi="Times New Roman" w:cs="Times New Roman"/>
        </w:rPr>
      </w:pPr>
    </w:p>
    <w:p w14:paraId="29D59EFF" w14:textId="77777777" w:rsidR="00443E10" w:rsidRDefault="00443E10" w:rsidP="0074066B">
      <w:pPr>
        <w:pStyle w:val="Ttulo1"/>
        <w:spacing w:before="175"/>
        <w:ind w:left="284" w:right="-333"/>
        <w:jc w:val="center"/>
        <w:rPr>
          <w:rFonts w:ascii="Times New Roman" w:hAnsi="Times New Roman" w:cs="Times New Roman"/>
        </w:rPr>
      </w:pPr>
    </w:p>
    <w:p w14:paraId="6CB2D770" w14:textId="211F7002" w:rsidR="0016487C" w:rsidRDefault="00684D38" w:rsidP="0074066B">
      <w:pPr>
        <w:pStyle w:val="Ttulo1"/>
        <w:spacing w:before="175"/>
        <w:ind w:left="284" w:right="-333"/>
        <w:jc w:val="center"/>
        <w:rPr>
          <w:rFonts w:ascii="Times New Roman" w:hAnsi="Times New Roman" w:cs="Times New Roman"/>
          <w:spacing w:val="-10"/>
        </w:rPr>
      </w:pPr>
      <w:r w:rsidRPr="00E161B7">
        <w:rPr>
          <w:rFonts w:ascii="Times New Roman" w:hAnsi="Times New Roman" w:cs="Times New Roman"/>
        </w:rPr>
        <w:t>ANEXO</w:t>
      </w:r>
      <w:r w:rsidRPr="00E161B7">
        <w:rPr>
          <w:rFonts w:ascii="Times New Roman" w:hAnsi="Times New Roman" w:cs="Times New Roman"/>
          <w:spacing w:val="-5"/>
        </w:rPr>
        <w:t xml:space="preserve"> </w:t>
      </w:r>
      <w:r w:rsidRPr="00E161B7">
        <w:rPr>
          <w:rFonts w:ascii="Times New Roman" w:hAnsi="Times New Roman" w:cs="Times New Roman"/>
          <w:spacing w:val="-10"/>
        </w:rPr>
        <w:t>I</w:t>
      </w:r>
    </w:p>
    <w:p w14:paraId="48E88743" w14:textId="77777777" w:rsidR="00A10DC9" w:rsidRDefault="00A10DC9" w:rsidP="0074066B">
      <w:pPr>
        <w:pStyle w:val="Ttulo1"/>
        <w:spacing w:before="175"/>
        <w:ind w:left="284" w:right="-333"/>
        <w:jc w:val="center"/>
        <w:rPr>
          <w:rFonts w:ascii="Times New Roman" w:hAnsi="Times New Roman" w:cs="Times New Roman"/>
          <w:spacing w:val="-10"/>
        </w:rPr>
      </w:pPr>
    </w:p>
    <w:p w14:paraId="3F37CEB8" w14:textId="77777777" w:rsidR="00C8333F" w:rsidRPr="00915394" w:rsidRDefault="00C8333F" w:rsidP="00C8333F">
      <w:pPr>
        <w:jc w:val="center"/>
        <w:rPr>
          <w:b/>
          <w:color w:val="000000"/>
          <w:sz w:val="24"/>
          <w:szCs w:val="24"/>
          <w:u w:val="single"/>
        </w:rPr>
      </w:pPr>
      <w:bookmarkStart w:id="20" w:name="_Hlk163316808"/>
      <w:r w:rsidRPr="00915394">
        <w:rPr>
          <w:b/>
          <w:color w:val="000000"/>
          <w:sz w:val="24"/>
          <w:szCs w:val="24"/>
          <w:u w:val="single"/>
        </w:rPr>
        <w:t>TERMO DE REFERÊNCIA</w:t>
      </w:r>
    </w:p>
    <w:p w14:paraId="5B023EDC" w14:textId="77777777" w:rsidR="00C8333F" w:rsidRPr="00915394" w:rsidRDefault="00C8333F" w:rsidP="00C8333F">
      <w:pPr>
        <w:keepLines/>
        <w:jc w:val="both"/>
        <w:rPr>
          <w:color w:val="000000"/>
          <w:sz w:val="24"/>
          <w:szCs w:val="24"/>
        </w:rPr>
      </w:pPr>
    </w:p>
    <w:p w14:paraId="00326BD9" w14:textId="77777777" w:rsidR="00C8333F" w:rsidRPr="00915394" w:rsidRDefault="00C8333F" w:rsidP="00C8333F">
      <w:pPr>
        <w:pStyle w:val="PargrafodaLista"/>
        <w:adjustRightInd w:val="0"/>
        <w:ind w:left="0"/>
        <w:rPr>
          <w:rFonts w:ascii="Times New Roman" w:eastAsia="Times New Roman" w:hAnsi="Times New Roman" w:cs="Times New Roman"/>
          <w:b/>
          <w:bCs/>
          <w:sz w:val="24"/>
          <w:szCs w:val="24"/>
        </w:rPr>
      </w:pPr>
      <w:r w:rsidRPr="00915394">
        <w:rPr>
          <w:rFonts w:ascii="Times New Roman" w:eastAsia="Times New Roman" w:hAnsi="Times New Roman" w:cs="Times New Roman"/>
          <w:b/>
          <w:bCs/>
          <w:sz w:val="24"/>
          <w:szCs w:val="24"/>
        </w:rPr>
        <w:t>ORGÃO INTERESSADO E LOCALIZAÇÃO.</w:t>
      </w:r>
    </w:p>
    <w:p w14:paraId="296002DB" w14:textId="77777777" w:rsidR="00C8333F" w:rsidRPr="00915394" w:rsidRDefault="00C8333F" w:rsidP="00C8333F">
      <w:pPr>
        <w:pStyle w:val="PargrafodaLista"/>
        <w:adjustRightInd w:val="0"/>
        <w:ind w:left="720"/>
        <w:rPr>
          <w:rFonts w:ascii="Times New Roman" w:eastAsia="Times New Roman" w:hAnsi="Times New Roman" w:cs="Times New Roman"/>
          <w:b/>
          <w:bCs/>
          <w:sz w:val="24"/>
          <w:szCs w:val="24"/>
        </w:rPr>
      </w:pPr>
    </w:p>
    <w:p w14:paraId="635A46AD" w14:textId="77777777" w:rsidR="00C8333F" w:rsidRPr="00915394" w:rsidRDefault="00C8333F" w:rsidP="00C8333F">
      <w:pPr>
        <w:adjustRightInd w:val="0"/>
        <w:jc w:val="both"/>
        <w:rPr>
          <w:sz w:val="24"/>
          <w:szCs w:val="24"/>
        </w:rPr>
      </w:pPr>
      <w:r w:rsidRPr="00915394">
        <w:rPr>
          <w:sz w:val="24"/>
          <w:szCs w:val="24"/>
        </w:rPr>
        <w:t>Órgão Interessado: Prefeitura Municipal de União de Minas – através da</w:t>
      </w:r>
      <w:r>
        <w:rPr>
          <w:sz w:val="24"/>
          <w:szCs w:val="24"/>
        </w:rPr>
        <w:t>s Diversas Secretarias</w:t>
      </w:r>
      <w:r w:rsidRPr="00915394">
        <w:rPr>
          <w:sz w:val="24"/>
          <w:szCs w:val="24"/>
        </w:rPr>
        <w:t xml:space="preserve"> </w:t>
      </w:r>
      <w:r>
        <w:rPr>
          <w:sz w:val="24"/>
          <w:szCs w:val="24"/>
        </w:rPr>
        <w:t>Municipais</w:t>
      </w:r>
      <w:r w:rsidRPr="00915394">
        <w:rPr>
          <w:sz w:val="24"/>
          <w:szCs w:val="24"/>
        </w:rPr>
        <w:t>.</w:t>
      </w:r>
    </w:p>
    <w:p w14:paraId="19564F24" w14:textId="77777777" w:rsidR="00C8333F" w:rsidRPr="00915394" w:rsidRDefault="00C8333F" w:rsidP="00C8333F">
      <w:pPr>
        <w:jc w:val="both"/>
        <w:rPr>
          <w:b/>
          <w:color w:val="000000"/>
          <w:sz w:val="24"/>
          <w:szCs w:val="24"/>
        </w:rPr>
      </w:pPr>
    </w:p>
    <w:p w14:paraId="1F26C7F6" w14:textId="77777777" w:rsidR="00C8333F" w:rsidRPr="00915394" w:rsidRDefault="00C8333F" w:rsidP="00C8333F">
      <w:pPr>
        <w:pStyle w:val="PargrafodaLista"/>
        <w:ind w:left="0"/>
        <w:rPr>
          <w:rFonts w:ascii="Times New Roman" w:eastAsia="Times New Roman" w:hAnsi="Times New Roman" w:cs="Times New Roman"/>
          <w:b/>
          <w:color w:val="000000"/>
          <w:sz w:val="24"/>
          <w:szCs w:val="24"/>
        </w:rPr>
      </w:pPr>
      <w:r w:rsidRPr="00915394">
        <w:rPr>
          <w:rFonts w:ascii="Times New Roman" w:eastAsia="Times New Roman" w:hAnsi="Times New Roman" w:cs="Times New Roman"/>
          <w:b/>
          <w:color w:val="000000"/>
          <w:sz w:val="24"/>
          <w:szCs w:val="24"/>
        </w:rPr>
        <w:t>DO OBJETO</w:t>
      </w:r>
    </w:p>
    <w:p w14:paraId="2DD1DE78" w14:textId="77777777" w:rsidR="00C8333F" w:rsidRPr="00915394" w:rsidRDefault="00C8333F" w:rsidP="00C8333F">
      <w:pPr>
        <w:jc w:val="both"/>
        <w:rPr>
          <w:b/>
          <w:color w:val="000000"/>
          <w:sz w:val="24"/>
          <w:szCs w:val="24"/>
        </w:rPr>
      </w:pPr>
    </w:p>
    <w:p w14:paraId="67505A9D" w14:textId="77777777" w:rsidR="00C8333F" w:rsidRPr="005A0F53" w:rsidRDefault="00C8333F" w:rsidP="00C8333F">
      <w:pPr>
        <w:pStyle w:val="SemEspaamento"/>
        <w:jc w:val="both"/>
        <w:rPr>
          <w:rFonts w:ascii="Times New Roman" w:hAnsi="Times New Roman"/>
          <w:b/>
          <w:sz w:val="24"/>
          <w:szCs w:val="24"/>
        </w:rPr>
      </w:pPr>
      <w:r w:rsidRPr="005A0F53">
        <w:rPr>
          <w:rFonts w:ascii="Times New Roman" w:hAnsi="Times New Roman"/>
          <w:b/>
          <w:sz w:val="24"/>
          <w:szCs w:val="24"/>
        </w:rPr>
        <w:t xml:space="preserve">REGISTRO DE PREÇOS </w:t>
      </w:r>
      <w:r>
        <w:rPr>
          <w:rFonts w:ascii="Times New Roman" w:hAnsi="Times New Roman"/>
          <w:b/>
          <w:sz w:val="24"/>
          <w:szCs w:val="24"/>
        </w:rPr>
        <w:t xml:space="preserve">PARA FUTURA E EVENTUAL AQUISIÇÃO DE GÊNEROS ALIMENTÍCIOS, PARA MANUTENÇÃO DAS DIVERSAS SECRETARIAS MUNICIPAIS DE UNIÃO DE MINAS-MG. </w:t>
      </w:r>
    </w:p>
    <w:p w14:paraId="10B11BA5" w14:textId="77777777" w:rsidR="00C8333F" w:rsidRPr="00915394" w:rsidRDefault="00C8333F" w:rsidP="00C8333F">
      <w:pPr>
        <w:jc w:val="both"/>
        <w:rPr>
          <w:b/>
          <w:sz w:val="24"/>
          <w:szCs w:val="24"/>
        </w:rPr>
      </w:pPr>
    </w:p>
    <w:p w14:paraId="757E3DEA" w14:textId="77777777" w:rsidR="00C8333F" w:rsidRPr="00915394" w:rsidRDefault="00C8333F" w:rsidP="00C8333F">
      <w:pPr>
        <w:pStyle w:val="PargrafodaLista"/>
        <w:ind w:left="0"/>
        <w:rPr>
          <w:rFonts w:ascii="Times New Roman" w:eastAsia="Times New Roman" w:hAnsi="Times New Roman" w:cs="Times New Roman"/>
          <w:b/>
          <w:sz w:val="24"/>
          <w:szCs w:val="24"/>
        </w:rPr>
      </w:pPr>
      <w:r w:rsidRPr="00915394">
        <w:rPr>
          <w:rFonts w:ascii="Times New Roman" w:eastAsia="Times New Roman" w:hAnsi="Times New Roman" w:cs="Times New Roman"/>
          <w:b/>
          <w:sz w:val="24"/>
          <w:szCs w:val="24"/>
        </w:rPr>
        <w:t>DA QUANTIDADE ESTIMADA E DA DESCRIÇÃO DO OBJETO</w:t>
      </w:r>
    </w:p>
    <w:p w14:paraId="071A23F6" w14:textId="77777777" w:rsidR="00C8333F" w:rsidRPr="00915394" w:rsidRDefault="00C8333F" w:rsidP="00C8333F">
      <w:pPr>
        <w:jc w:val="both"/>
        <w:rPr>
          <w:b/>
          <w:sz w:val="24"/>
          <w:szCs w:val="24"/>
        </w:rPr>
      </w:pPr>
    </w:p>
    <w:p w14:paraId="10E241DA" w14:textId="77777777" w:rsidR="00C8333F" w:rsidRDefault="00C8333F" w:rsidP="00C8333F">
      <w:pPr>
        <w:jc w:val="both"/>
        <w:rPr>
          <w:sz w:val="24"/>
          <w:szCs w:val="24"/>
        </w:rPr>
      </w:pPr>
      <w:r w:rsidRPr="00915394">
        <w:rPr>
          <w:sz w:val="24"/>
          <w:szCs w:val="24"/>
        </w:rPr>
        <w:t>A quantidade estimada e a descrição, conforme abaixo:</w:t>
      </w:r>
    </w:p>
    <w:p w14:paraId="5305057C" w14:textId="77777777" w:rsidR="00C8333F" w:rsidRPr="00915394" w:rsidRDefault="00C8333F" w:rsidP="00C8333F">
      <w:pPr>
        <w:jc w:val="both"/>
        <w:rPr>
          <w:sz w:val="24"/>
          <w:szCs w:val="24"/>
        </w:rPr>
      </w:pPr>
      <w:bookmarkStart w:id="21" w:name="_Hlk163316909"/>
    </w:p>
    <w:tbl>
      <w:tblPr>
        <w:tblW w:w="9579" w:type="dxa"/>
        <w:tblInd w:w="274" w:type="dxa"/>
        <w:tblCellMar>
          <w:left w:w="70" w:type="dxa"/>
          <w:right w:w="70" w:type="dxa"/>
        </w:tblCellMar>
        <w:tblLook w:val="04A0" w:firstRow="1" w:lastRow="0" w:firstColumn="1" w:lastColumn="0" w:noHBand="0" w:noVBand="1"/>
      </w:tblPr>
      <w:tblGrid>
        <w:gridCol w:w="1381"/>
        <w:gridCol w:w="1595"/>
        <w:gridCol w:w="2721"/>
        <w:gridCol w:w="890"/>
        <w:gridCol w:w="609"/>
        <w:gridCol w:w="1132"/>
        <w:gridCol w:w="1251"/>
      </w:tblGrid>
      <w:tr w:rsidR="00C8333F" w:rsidRPr="000C39F7" w14:paraId="2FDEA37A" w14:textId="77777777" w:rsidTr="00C8333F">
        <w:trPr>
          <w:trHeight w:val="315"/>
        </w:trPr>
        <w:tc>
          <w:tcPr>
            <w:tcW w:w="1419" w:type="dxa"/>
            <w:tcBorders>
              <w:top w:val="single" w:sz="8" w:space="0" w:color="auto"/>
              <w:left w:val="single" w:sz="8" w:space="0" w:color="auto"/>
              <w:bottom w:val="single" w:sz="8" w:space="0" w:color="auto"/>
              <w:right w:val="single" w:sz="8" w:space="0" w:color="auto"/>
            </w:tcBorders>
            <w:shd w:val="clear" w:color="auto" w:fill="D9D9D9" w:themeFill="background1" w:themeFillShade="D9"/>
            <w:noWrap/>
            <w:vAlign w:val="center"/>
            <w:hideMark/>
          </w:tcPr>
          <w:p w14:paraId="02B05638" w14:textId="77777777" w:rsidR="00C8333F" w:rsidRPr="00863EBC" w:rsidRDefault="00C8333F" w:rsidP="00047B47">
            <w:pPr>
              <w:jc w:val="center"/>
              <w:rPr>
                <w:b/>
                <w:bCs/>
                <w:color w:val="000000"/>
                <w:sz w:val="20"/>
                <w:szCs w:val="20"/>
              </w:rPr>
            </w:pPr>
            <w:r w:rsidRPr="00863EBC">
              <w:rPr>
                <w:b/>
                <w:bCs/>
                <w:color w:val="000000"/>
                <w:sz w:val="20"/>
                <w:szCs w:val="20"/>
              </w:rPr>
              <w:t>ITEM</w:t>
            </w:r>
          </w:p>
        </w:tc>
        <w:tc>
          <w:tcPr>
            <w:tcW w:w="1559"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41E85299" w14:textId="77777777" w:rsidR="00C8333F" w:rsidRPr="00863EBC" w:rsidRDefault="00C8333F" w:rsidP="00047B47">
            <w:pPr>
              <w:jc w:val="center"/>
              <w:rPr>
                <w:b/>
                <w:bCs/>
                <w:color w:val="000000"/>
                <w:sz w:val="20"/>
                <w:szCs w:val="20"/>
              </w:rPr>
            </w:pPr>
            <w:r w:rsidRPr="00863EBC">
              <w:rPr>
                <w:b/>
                <w:bCs/>
                <w:color w:val="000000"/>
                <w:sz w:val="20"/>
                <w:szCs w:val="20"/>
              </w:rPr>
              <w:t>DESCRIÇÃO</w:t>
            </w:r>
          </w:p>
        </w:tc>
        <w:tc>
          <w:tcPr>
            <w:tcW w:w="2801" w:type="dxa"/>
            <w:tcBorders>
              <w:top w:val="single" w:sz="8" w:space="0" w:color="auto"/>
              <w:left w:val="nil"/>
              <w:bottom w:val="single" w:sz="8" w:space="0" w:color="auto"/>
              <w:right w:val="single" w:sz="8" w:space="0" w:color="auto"/>
            </w:tcBorders>
            <w:shd w:val="clear" w:color="auto" w:fill="D9D9D9" w:themeFill="background1" w:themeFillShade="D9"/>
            <w:noWrap/>
            <w:vAlign w:val="center"/>
            <w:hideMark/>
          </w:tcPr>
          <w:p w14:paraId="08B59087" w14:textId="77777777" w:rsidR="00C8333F" w:rsidRPr="00863EBC" w:rsidRDefault="00C8333F" w:rsidP="00047B47">
            <w:pPr>
              <w:jc w:val="center"/>
              <w:rPr>
                <w:b/>
                <w:bCs/>
                <w:color w:val="000000"/>
                <w:sz w:val="20"/>
                <w:szCs w:val="20"/>
              </w:rPr>
            </w:pPr>
            <w:r w:rsidRPr="00863EBC">
              <w:rPr>
                <w:b/>
                <w:bCs/>
                <w:color w:val="000000"/>
                <w:sz w:val="20"/>
                <w:szCs w:val="20"/>
              </w:rPr>
              <w:t>ESPECIFICAÇÃO</w:t>
            </w:r>
          </w:p>
        </w:tc>
        <w:tc>
          <w:tcPr>
            <w:tcW w:w="871" w:type="dxa"/>
            <w:tcBorders>
              <w:top w:val="single" w:sz="8" w:space="0" w:color="auto"/>
              <w:left w:val="nil"/>
              <w:bottom w:val="single" w:sz="8" w:space="0" w:color="auto"/>
              <w:right w:val="single" w:sz="8" w:space="0" w:color="auto"/>
            </w:tcBorders>
            <w:shd w:val="clear" w:color="auto" w:fill="D9D9D9" w:themeFill="background1" w:themeFillShade="D9"/>
            <w:noWrap/>
            <w:vAlign w:val="center"/>
            <w:hideMark/>
          </w:tcPr>
          <w:p w14:paraId="38764676" w14:textId="77777777" w:rsidR="00C8333F" w:rsidRPr="00863EBC" w:rsidRDefault="00C8333F" w:rsidP="00047B47">
            <w:pPr>
              <w:jc w:val="center"/>
              <w:rPr>
                <w:b/>
                <w:bCs/>
                <w:color w:val="000000"/>
                <w:sz w:val="20"/>
                <w:szCs w:val="20"/>
              </w:rPr>
            </w:pPr>
            <w:r w:rsidRPr="00863EBC">
              <w:rPr>
                <w:b/>
                <w:bCs/>
                <w:color w:val="000000"/>
                <w:sz w:val="20"/>
                <w:szCs w:val="20"/>
              </w:rPr>
              <w:t>QUANT.</w:t>
            </w:r>
          </w:p>
        </w:tc>
        <w:tc>
          <w:tcPr>
            <w:tcW w:w="598"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2C79F848" w14:textId="77777777" w:rsidR="00C8333F" w:rsidRPr="00863EBC" w:rsidRDefault="00C8333F" w:rsidP="00047B47">
            <w:pPr>
              <w:rPr>
                <w:b/>
                <w:bCs/>
                <w:color w:val="000000"/>
                <w:sz w:val="20"/>
                <w:szCs w:val="20"/>
              </w:rPr>
            </w:pPr>
            <w:r w:rsidRPr="00863EBC">
              <w:rPr>
                <w:b/>
                <w:bCs/>
                <w:color w:val="000000"/>
                <w:sz w:val="20"/>
                <w:szCs w:val="20"/>
              </w:rPr>
              <w:t>UND.</w:t>
            </w:r>
          </w:p>
        </w:tc>
        <w:tc>
          <w:tcPr>
            <w:tcW w:w="1108" w:type="dxa"/>
            <w:tcBorders>
              <w:top w:val="single" w:sz="8" w:space="0" w:color="auto"/>
              <w:left w:val="nil"/>
              <w:bottom w:val="single" w:sz="8" w:space="0" w:color="auto"/>
              <w:right w:val="single" w:sz="8" w:space="0" w:color="auto"/>
            </w:tcBorders>
            <w:shd w:val="clear" w:color="auto" w:fill="D9D9D9" w:themeFill="background1" w:themeFillShade="D9"/>
          </w:tcPr>
          <w:p w14:paraId="5E36ACB5" w14:textId="77777777" w:rsidR="00C8333F" w:rsidRDefault="00C8333F" w:rsidP="00047B47">
            <w:pPr>
              <w:jc w:val="center"/>
              <w:rPr>
                <w:b/>
                <w:bCs/>
                <w:color w:val="000000"/>
                <w:sz w:val="20"/>
                <w:szCs w:val="20"/>
              </w:rPr>
            </w:pPr>
            <w:r>
              <w:rPr>
                <w:b/>
                <w:bCs/>
                <w:color w:val="000000"/>
                <w:sz w:val="20"/>
                <w:szCs w:val="20"/>
              </w:rPr>
              <w:t>VALOR UNITÁRIO</w:t>
            </w:r>
          </w:p>
          <w:p w14:paraId="728C91B0" w14:textId="77777777" w:rsidR="00C8333F" w:rsidRPr="00863EBC" w:rsidRDefault="00C8333F" w:rsidP="00047B47">
            <w:pPr>
              <w:jc w:val="center"/>
              <w:rPr>
                <w:b/>
                <w:bCs/>
                <w:color w:val="000000"/>
                <w:sz w:val="20"/>
                <w:szCs w:val="20"/>
              </w:rPr>
            </w:pPr>
            <w:r>
              <w:rPr>
                <w:b/>
                <w:bCs/>
                <w:color w:val="000000"/>
                <w:sz w:val="20"/>
                <w:szCs w:val="20"/>
              </w:rPr>
              <w:t>MÁXIMO</w:t>
            </w:r>
          </w:p>
        </w:tc>
        <w:tc>
          <w:tcPr>
            <w:tcW w:w="1223" w:type="dxa"/>
            <w:tcBorders>
              <w:top w:val="single" w:sz="8" w:space="0" w:color="auto"/>
              <w:left w:val="nil"/>
              <w:bottom w:val="single" w:sz="8" w:space="0" w:color="auto"/>
              <w:right w:val="single" w:sz="8" w:space="0" w:color="auto"/>
            </w:tcBorders>
            <w:shd w:val="clear" w:color="auto" w:fill="D9D9D9" w:themeFill="background1" w:themeFillShade="D9"/>
          </w:tcPr>
          <w:p w14:paraId="15BE0965" w14:textId="77777777" w:rsidR="00C8333F" w:rsidRDefault="00C8333F" w:rsidP="00047B47">
            <w:pPr>
              <w:jc w:val="center"/>
              <w:rPr>
                <w:b/>
                <w:bCs/>
                <w:color w:val="000000"/>
                <w:sz w:val="20"/>
                <w:szCs w:val="20"/>
              </w:rPr>
            </w:pPr>
            <w:r>
              <w:rPr>
                <w:b/>
                <w:bCs/>
                <w:color w:val="000000"/>
                <w:sz w:val="20"/>
                <w:szCs w:val="20"/>
              </w:rPr>
              <w:t>VALOR TOTAL</w:t>
            </w:r>
          </w:p>
          <w:p w14:paraId="367B364B" w14:textId="77777777" w:rsidR="00C8333F" w:rsidRPr="00863EBC" w:rsidRDefault="00C8333F" w:rsidP="00047B47">
            <w:pPr>
              <w:jc w:val="center"/>
              <w:rPr>
                <w:b/>
                <w:bCs/>
                <w:color w:val="000000"/>
                <w:sz w:val="20"/>
                <w:szCs w:val="20"/>
              </w:rPr>
            </w:pPr>
            <w:r>
              <w:rPr>
                <w:b/>
                <w:bCs/>
                <w:color w:val="000000"/>
                <w:sz w:val="20"/>
                <w:szCs w:val="20"/>
              </w:rPr>
              <w:t>MÁXIMO</w:t>
            </w:r>
          </w:p>
        </w:tc>
      </w:tr>
      <w:tr w:rsidR="00C8333F" w:rsidRPr="000C39F7" w14:paraId="218D8E9C" w14:textId="77777777" w:rsidTr="00C8333F">
        <w:trPr>
          <w:trHeight w:val="407"/>
        </w:trPr>
        <w:tc>
          <w:tcPr>
            <w:tcW w:w="1419" w:type="dxa"/>
            <w:tcBorders>
              <w:top w:val="nil"/>
              <w:left w:val="single" w:sz="8" w:space="0" w:color="auto"/>
              <w:bottom w:val="single" w:sz="8" w:space="0" w:color="auto"/>
              <w:right w:val="single" w:sz="8" w:space="0" w:color="auto"/>
            </w:tcBorders>
            <w:noWrap/>
            <w:vAlign w:val="center"/>
          </w:tcPr>
          <w:p w14:paraId="0B325D0F" w14:textId="77777777" w:rsidR="00C8333F" w:rsidRPr="00AF36DA" w:rsidRDefault="00C8333F" w:rsidP="00C8333F">
            <w:pPr>
              <w:pStyle w:val="PargrafodaLista"/>
              <w:widowControl/>
              <w:numPr>
                <w:ilvl w:val="0"/>
                <w:numId w:val="42"/>
              </w:numPr>
              <w:autoSpaceDE/>
              <w:autoSpaceDN/>
              <w:contextualSpacing/>
              <w:jc w:val="center"/>
              <w:rPr>
                <w:rFonts w:ascii="Times New Roman" w:eastAsia="Times New Roman" w:hAnsi="Times New Roman" w:cs="Times New Roman"/>
                <w:color w:val="000000"/>
                <w:sz w:val="18"/>
                <w:szCs w:val="18"/>
              </w:rPr>
            </w:pPr>
          </w:p>
        </w:tc>
        <w:tc>
          <w:tcPr>
            <w:tcW w:w="1559" w:type="dxa"/>
            <w:tcBorders>
              <w:top w:val="nil"/>
              <w:left w:val="nil"/>
              <w:bottom w:val="single" w:sz="8" w:space="0" w:color="auto"/>
              <w:right w:val="single" w:sz="8" w:space="0" w:color="auto"/>
            </w:tcBorders>
            <w:vAlign w:val="center"/>
            <w:hideMark/>
          </w:tcPr>
          <w:p w14:paraId="2628C4D8" w14:textId="77777777" w:rsidR="00C8333F" w:rsidRPr="00AF36DA" w:rsidRDefault="00C8333F" w:rsidP="00047B47">
            <w:pPr>
              <w:jc w:val="center"/>
              <w:rPr>
                <w:color w:val="000000"/>
                <w:sz w:val="18"/>
                <w:szCs w:val="18"/>
              </w:rPr>
            </w:pPr>
            <w:r w:rsidRPr="00AF36DA">
              <w:rPr>
                <w:color w:val="000000"/>
                <w:sz w:val="18"/>
                <w:szCs w:val="18"/>
              </w:rPr>
              <w:t>ACHOCOLATADO EM PÓ</w:t>
            </w:r>
          </w:p>
        </w:tc>
        <w:tc>
          <w:tcPr>
            <w:tcW w:w="2801" w:type="dxa"/>
            <w:tcBorders>
              <w:top w:val="nil"/>
              <w:left w:val="nil"/>
              <w:bottom w:val="single" w:sz="8" w:space="0" w:color="auto"/>
              <w:right w:val="single" w:sz="8" w:space="0" w:color="auto"/>
            </w:tcBorders>
            <w:noWrap/>
            <w:vAlign w:val="center"/>
            <w:hideMark/>
          </w:tcPr>
          <w:p w14:paraId="05145562" w14:textId="77777777" w:rsidR="00C8333F" w:rsidRPr="00AF36DA" w:rsidRDefault="00C8333F" w:rsidP="00047B47">
            <w:pPr>
              <w:jc w:val="both"/>
              <w:rPr>
                <w:color w:val="000000"/>
                <w:sz w:val="18"/>
                <w:szCs w:val="18"/>
              </w:rPr>
            </w:pPr>
            <w:r w:rsidRPr="00AF36DA">
              <w:rPr>
                <w:b/>
                <w:bCs/>
                <w:color w:val="000000"/>
                <w:sz w:val="18"/>
                <w:szCs w:val="18"/>
              </w:rPr>
              <w:t>PACOTE DE 730 GR</w:t>
            </w:r>
            <w:r w:rsidRPr="00AF36DA">
              <w:rPr>
                <w:color w:val="000000"/>
                <w:sz w:val="18"/>
                <w:szCs w:val="18"/>
              </w:rPr>
              <w:t xml:space="preserve"> - OBTIDO PELA MISTURA DE AÇÚCAR, CACAU, EXTRATO DE MALTE, CEVADA, SAL, COMPLEXO VITAMÍNICO (C, B3, B2, B6, B1, A, D E MALTODEXTRINA) LEITE DESNATADO EM PÓ, AROMATIZANTES E EMULSIFICANTE: LECITINA DE SOJA. CONSTITUIDO DE PÓ FINO HOMOGÊNEO ISENTO DE SUJIDADES. EMBALADOS EM PACOTE DE </w:t>
            </w:r>
            <w:r>
              <w:rPr>
                <w:color w:val="000000"/>
                <w:sz w:val="18"/>
                <w:szCs w:val="18"/>
              </w:rPr>
              <w:t>730</w:t>
            </w:r>
            <w:r w:rsidRPr="00AF36DA">
              <w:rPr>
                <w:color w:val="000000"/>
                <w:sz w:val="18"/>
                <w:szCs w:val="18"/>
              </w:rPr>
              <w:t xml:space="preserve"> </w:t>
            </w:r>
            <w:r>
              <w:rPr>
                <w:color w:val="000000"/>
                <w:sz w:val="18"/>
                <w:szCs w:val="18"/>
              </w:rPr>
              <w:t>GR</w:t>
            </w:r>
            <w:r w:rsidRPr="00AF36DA">
              <w:rPr>
                <w:color w:val="000000"/>
                <w:sz w:val="18"/>
                <w:szCs w:val="18"/>
              </w:rPr>
              <w:t xml:space="preserve">, ROTULADO DE ACORDO COM A LEGISLAÇÃO VIGENTE. NO RÓTULO DA EMBALAGEM DEVERÃO ESTAR IMPRESSOS DE FORMA CLARA, IDENTIFICAÇÃO COMPLETA DO PRODUTO, DATA DE FABRICAÇÃO, PRAZO DE VALIDADE E PRAZO MÁXIMO PARA CONSUMO, PESO LIQUIDO E CONDIÇÕES DE ARMAZENAMENTO E INFORMAÇÕES </w:t>
            </w:r>
            <w:r w:rsidRPr="00AF36DA">
              <w:rPr>
                <w:color w:val="000000"/>
                <w:sz w:val="18"/>
                <w:szCs w:val="18"/>
              </w:rPr>
              <w:lastRenderedPageBreak/>
              <w:t>NUTRICIONAIS EM 20G DEVE CONTER, 80KCAL, 19G DE CARBOIDRATO, 0,5G DE PROTEINAS E 0G DE GORDURAS TOTAIS.</w:t>
            </w:r>
          </w:p>
        </w:tc>
        <w:tc>
          <w:tcPr>
            <w:tcW w:w="871" w:type="dxa"/>
            <w:tcBorders>
              <w:top w:val="nil"/>
              <w:left w:val="nil"/>
              <w:bottom w:val="single" w:sz="8" w:space="0" w:color="auto"/>
              <w:right w:val="single" w:sz="8" w:space="0" w:color="auto"/>
            </w:tcBorders>
            <w:noWrap/>
            <w:vAlign w:val="center"/>
            <w:hideMark/>
          </w:tcPr>
          <w:p w14:paraId="781C4BF1" w14:textId="77777777" w:rsidR="00C8333F" w:rsidRPr="00AF36DA" w:rsidRDefault="00C8333F" w:rsidP="00047B47">
            <w:pPr>
              <w:jc w:val="center"/>
              <w:rPr>
                <w:color w:val="000000"/>
                <w:sz w:val="18"/>
                <w:szCs w:val="18"/>
              </w:rPr>
            </w:pPr>
            <w:r>
              <w:rPr>
                <w:color w:val="000000"/>
                <w:sz w:val="18"/>
                <w:szCs w:val="18"/>
              </w:rPr>
              <w:lastRenderedPageBreak/>
              <w:t>70</w:t>
            </w:r>
          </w:p>
        </w:tc>
        <w:tc>
          <w:tcPr>
            <w:tcW w:w="598" w:type="dxa"/>
            <w:tcBorders>
              <w:top w:val="nil"/>
              <w:left w:val="nil"/>
              <w:bottom w:val="single" w:sz="8" w:space="0" w:color="auto"/>
              <w:right w:val="single" w:sz="8" w:space="0" w:color="auto"/>
            </w:tcBorders>
            <w:vAlign w:val="center"/>
            <w:hideMark/>
          </w:tcPr>
          <w:p w14:paraId="709A575B" w14:textId="77777777" w:rsidR="00C8333F" w:rsidRPr="00AF36DA" w:rsidRDefault="00C8333F" w:rsidP="00047B47">
            <w:pPr>
              <w:jc w:val="center"/>
              <w:rPr>
                <w:color w:val="000000"/>
                <w:sz w:val="18"/>
                <w:szCs w:val="18"/>
              </w:rPr>
            </w:pPr>
            <w:r w:rsidRPr="00AF36DA">
              <w:rPr>
                <w:color w:val="000000"/>
                <w:sz w:val="18"/>
                <w:szCs w:val="18"/>
              </w:rPr>
              <w:t>UN</w:t>
            </w:r>
          </w:p>
        </w:tc>
        <w:tc>
          <w:tcPr>
            <w:tcW w:w="1108" w:type="dxa"/>
            <w:tcBorders>
              <w:top w:val="nil"/>
              <w:left w:val="nil"/>
              <w:bottom w:val="single" w:sz="8" w:space="0" w:color="auto"/>
              <w:right w:val="single" w:sz="8" w:space="0" w:color="auto"/>
            </w:tcBorders>
            <w:vAlign w:val="center"/>
          </w:tcPr>
          <w:p w14:paraId="6C16332B" w14:textId="77777777" w:rsidR="00C8333F" w:rsidRPr="00600ED4" w:rsidRDefault="00C8333F" w:rsidP="00047B47">
            <w:pPr>
              <w:jc w:val="center"/>
              <w:rPr>
                <w:sz w:val="18"/>
                <w:szCs w:val="18"/>
              </w:rPr>
            </w:pPr>
            <w:r w:rsidRPr="00600ED4">
              <w:rPr>
                <w:sz w:val="20"/>
                <w:szCs w:val="20"/>
              </w:rPr>
              <w:t xml:space="preserve"> R$     17,98 </w:t>
            </w:r>
          </w:p>
        </w:tc>
        <w:tc>
          <w:tcPr>
            <w:tcW w:w="1223" w:type="dxa"/>
            <w:tcBorders>
              <w:top w:val="nil"/>
              <w:left w:val="nil"/>
              <w:bottom w:val="single" w:sz="8" w:space="0" w:color="auto"/>
              <w:right w:val="single" w:sz="8" w:space="0" w:color="auto"/>
            </w:tcBorders>
            <w:vAlign w:val="center"/>
          </w:tcPr>
          <w:p w14:paraId="2AB5F53A" w14:textId="77777777" w:rsidR="00C8333F" w:rsidRPr="00600ED4" w:rsidRDefault="00C8333F" w:rsidP="00047B47">
            <w:pPr>
              <w:rPr>
                <w:sz w:val="18"/>
                <w:szCs w:val="18"/>
              </w:rPr>
            </w:pPr>
            <w:r w:rsidRPr="00600ED4">
              <w:rPr>
                <w:sz w:val="20"/>
                <w:szCs w:val="20"/>
              </w:rPr>
              <w:t xml:space="preserve"> R$</w:t>
            </w:r>
            <w:r>
              <w:rPr>
                <w:sz w:val="20"/>
                <w:szCs w:val="20"/>
              </w:rPr>
              <w:t xml:space="preserve"> </w:t>
            </w:r>
            <w:r w:rsidRPr="00600ED4">
              <w:rPr>
                <w:sz w:val="20"/>
                <w:szCs w:val="20"/>
              </w:rPr>
              <w:t xml:space="preserve">1.258,60 </w:t>
            </w:r>
          </w:p>
        </w:tc>
      </w:tr>
      <w:tr w:rsidR="00C8333F" w:rsidRPr="000C39F7" w14:paraId="3E2DAAAF" w14:textId="77777777" w:rsidTr="00C8333F">
        <w:trPr>
          <w:trHeight w:val="407"/>
        </w:trPr>
        <w:tc>
          <w:tcPr>
            <w:tcW w:w="1419" w:type="dxa"/>
            <w:tcBorders>
              <w:top w:val="nil"/>
              <w:left w:val="single" w:sz="8" w:space="0" w:color="auto"/>
              <w:bottom w:val="single" w:sz="8" w:space="0" w:color="auto"/>
              <w:right w:val="single" w:sz="8" w:space="0" w:color="auto"/>
            </w:tcBorders>
            <w:noWrap/>
            <w:vAlign w:val="center"/>
          </w:tcPr>
          <w:p w14:paraId="4EA4B6A9" w14:textId="77777777" w:rsidR="00C8333F" w:rsidRPr="00AF36DA" w:rsidRDefault="00C8333F" w:rsidP="00C8333F">
            <w:pPr>
              <w:pStyle w:val="PargrafodaLista"/>
              <w:widowControl/>
              <w:numPr>
                <w:ilvl w:val="0"/>
                <w:numId w:val="42"/>
              </w:numPr>
              <w:autoSpaceDE/>
              <w:autoSpaceDN/>
              <w:contextualSpacing/>
              <w:jc w:val="center"/>
              <w:rPr>
                <w:rFonts w:ascii="Times New Roman" w:eastAsia="Times New Roman" w:hAnsi="Times New Roman" w:cs="Times New Roman"/>
                <w:color w:val="000000"/>
                <w:sz w:val="18"/>
                <w:szCs w:val="18"/>
              </w:rPr>
            </w:pPr>
          </w:p>
        </w:tc>
        <w:tc>
          <w:tcPr>
            <w:tcW w:w="1559" w:type="dxa"/>
            <w:tcBorders>
              <w:top w:val="nil"/>
              <w:left w:val="nil"/>
              <w:bottom w:val="single" w:sz="8" w:space="0" w:color="auto"/>
              <w:right w:val="single" w:sz="8" w:space="0" w:color="auto"/>
            </w:tcBorders>
            <w:vAlign w:val="center"/>
          </w:tcPr>
          <w:p w14:paraId="20004FE2" w14:textId="77777777" w:rsidR="00C8333F" w:rsidRPr="00AF36DA" w:rsidRDefault="00C8333F" w:rsidP="00047B47">
            <w:pPr>
              <w:jc w:val="center"/>
              <w:rPr>
                <w:color w:val="000000"/>
                <w:sz w:val="18"/>
                <w:szCs w:val="18"/>
              </w:rPr>
            </w:pPr>
            <w:r>
              <w:rPr>
                <w:color w:val="000000"/>
                <w:sz w:val="18"/>
                <w:szCs w:val="18"/>
              </w:rPr>
              <w:t>AÇÚCAR, TIPO CRISTAL PCT 5KG</w:t>
            </w:r>
          </w:p>
        </w:tc>
        <w:tc>
          <w:tcPr>
            <w:tcW w:w="2801" w:type="dxa"/>
            <w:tcBorders>
              <w:top w:val="nil"/>
              <w:left w:val="nil"/>
              <w:bottom w:val="single" w:sz="8" w:space="0" w:color="auto"/>
              <w:right w:val="single" w:sz="8" w:space="0" w:color="auto"/>
            </w:tcBorders>
            <w:noWrap/>
            <w:vAlign w:val="center"/>
          </w:tcPr>
          <w:p w14:paraId="47054673" w14:textId="77777777" w:rsidR="00C8333F" w:rsidRPr="00AF36DA" w:rsidRDefault="00C8333F" w:rsidP="00047B47">
            <w:pPr>
              <w:jc w:val="both"/>
              <w:rPr>
                <w:b/>
                <w:bCs/>
                <w:color w:val="000000"/>
                <w:sz w:val="18"/>
                <w:szCs w:val="18"/>
              </w:rPr>
            </w:pPr>
            <w:r w:rsidRPr="005513AB">
              <w:rPr>
                <w:color w:val="000000"/>
                <w:sz w:val="18"/>
                <w:szCs w:val="18"/>
              </w:rPr>
              <w:t>COR CLARA, LIVRE DE UMIDADES, A ROTULAGEM DEVE ESTAR DE ACORDO COM A LEGISLAÇÃO VIGENTE. NO RÓTULO DA EMBALAGEM DEVERÃO ESTAR IMPRESSOS DE FORMA CLARA, IDENTIFICAÇÃO COMPLETA DO PRODUTO, DATA DE FABRICAÇÃO, PRAZO DE VALIDADE E PRAZO MAXIMO PARA CONSUMO, PESO LIQUIDO E CONDIÇÕES DE ARMAZE</w:t>
            </w:r>
            <w:r>
              <w:rPr>
                <w:color w:val="000000"/>
                <w:sz w:val="18"/>
                <w:szCs w:val="18"/>
              </w:rPr>
              <w:t>NAME</w:t>
            </w:r>
            <w:r w:rsidRPr="005513AB">
              <w:rPr>
                <w:color w:val="000000"/>
                <w:sz w:val="18"/>
                <w:szCs w:val="18"/>
              </w:rPr>
              <w:t>NTO, DEVE SER EMBALADO EM SÃO PLÁSTICO TRANSPARENTE, FLEXÍVEL, RESISTENTE DE 5 KG CADA.</w:t>
            </w:r>
          </w:p>
        </w:tc>
        <w:tc>
          <w:tcPr>
            <w:tcW w:w="871" w:type="dxa"/>
            <w:tcBorders>
              <w:top w:val="nil"/>
              <w:left w:val="nil"/>
              <w:bottom w:val="single" w:sz="8" w:space="0" w:color="auto"/>
              <w:right w:val="single" w:sz="8" w:space="0" w:color="auto"/>
            </w:tcBorders>
            <w:noWrap/>
            <w:vAlign w:val="center"/>
          </w:tcPr>
          <w:p w14:paraId="306C9035" w14:textId="77777777" w:rsidR="00C8333F" w:rsidRPr="00AF36DA" w:rsidRDefault="00C8333F" w:rsidP="00047B47">
            <w:pPr>
              <w:jc w:val="center"/>
              <w:rPr>
                <w:color w:val="000000"/>
                <w:sz w:val="18"/>
                <w:szCs w:val="18"/>
              </w:rPr>
            </w:pPr>
            <w:r>
              <w:rPr>
                <w:color w:val="000000"/>
                <w:sz w:val="18"/>
                <w:szCs w:val="18"/>
              </w:rPr>
              <w:t>400</w:t>
            </w:r>
          </w:p>
        </w:tc>
        <w:tc>
          <w:tcPr>
            <w:tcW w:w="598" w:type="dxa"/>
            <w:tcBorders>
              <w:top w:val="nil"/>
              <w:left w:val="nil"/>
              <w:bottom w:val="single" w:sz="8" w:space="0" w:color="auto"/>
              <w:right w:val="single" w:sz="8" w:space="0" w:color="auto"/>
            </w:tcBorders>
            <w:vAlign w:val="center"/>
          </w:tcPr>
          <w:p w14:paraId="4FE50058" w14:textId="77777777" w:rsidR="00C8333F" w:rsidRPr="00AF36DA" w:rsidRDefault="00C8333F" w:rsidP="00047B47">
            <w:pPr>
              <w:jc w:val="center"/>
              <w:rPr>
                <w:color w:val="000000"/>
                <w:sz w:val="18"/>
                <w:szCs w:val="18"/>
              </w:rPr>
            </w:pPr>
            <w:r>
              <w:rPr>
                <w:color w:val="000000"/>
                <w:sz w:val="18"/>
                <w:szCs w:val="18"/>
              </w:rPr>
              <w:t>PC</w:t>
            </w:r>
          </w:p>
        </w:tc>
        <w:tc>
          <w:tcPr>
            <w:tcW w:w="1108" w:type="dxa"/>
            <w:tcBorders>
              <w:top w:val="nil"/>
              <w:left w:val="nil"/>
              <w:bottom w:val="single" w:sz="8" w:space="0" w:color="auto"/>
              <w:right w:val="single" w:sz="8" w:space="0" w:color="auto"/>
            </w:tcBorders>
            <w:vAlign w:val="center"/>
          </w:tcPr>
          <w:p w14:paraId="1F4B0790" w14:textId="77777777" w:rsidR="00C8333F" w:rsidRPr="00600ED4" w:rsidRDefault="00C8333F" w:rsidP="00047B47">
            <w:pPr>
              <w:jc w:val="center"/>
              <w:rPr>
                <w:sz w:val="18"/>
                <w:szCs w:val="18"/>
              </w:rPr>
            </w:pPr>
            <w:r w:rsidRPr="00600ED4">
              <w:rPr>
                <w:sz w:val="20"/>
                <w:szCs w:val="20"/>
              </w:rPr>
              <w:t xml:space="preserve"> R$     19,03 </w:t>
            </w:r>
          </w:p>
        </w:tc>
        <w:tc>
          <w:tcPr>
            <w:tcW w:w="1223" w:type="dxa"/>
            <w:tcBorders>
              <w:top w:val="nil"/>
              <w:left w:val="nil"/>
              <w:bottom w:val="single" w:sz="8" w:space="0" w:color="auto"/>
              <w:right w:val="single" w:sz="8" w:space="0" w:color="auto"/>
            </w:tcBorders>
            <w:vAlign w:val="center"/>
          </w:tcPr>
          <w:p w14:paraId="1C6DDFC1" w14:textId="77777777" w:rsidR="00C8333F" w:rsidRPr="00600ED4" w:rsidRDefault="00C8333F" w:rsidP="00047B47">
            <w:pPr>
              <w:jc w:val="center"/>
              <w:rPr>
                <w:sz w:val="18"/>
                <w:szCs w:val="18"/>
              </w:rPr>
            </w:pPr>
            <w:r w:rsidRPr="00600ED4">
              <w:rPr>
                <w:sz w:val="20"/>
                <w:szCs w:val="20"/>
              </w:rPr>
              <w:t xml:space="preserve"> R$ 7.612,00 </w:t>
            </w:r>
          </w:p>
        </w:tc>
      </w:tr>
      <w:tr w:rsidR="00C8333F" w:rsidRPr="000C39F7" w14:paraId="6903A275" w14:textId="77777777" w:rsidTr="00C8333F">
        <w:trPr>
          <w:trHeight w:val="407"/>
        </w:trPr>
        <w:tc>
          <w:tcPr>
            <w:tcW w:w="1419" w:type="dxa"/>
            <w:tcBorders>
              <w:top w:val="nil"/>
              <w:left w:val="single" w:sz="8" w:space="0" w:color="auto"/>
              <w:bottom w:val="single" w:sz="8" w:space="0" w:color="auto"/>
              <w:right w:val="single" w:sz="8" w:space="0" w:color="auto"/>
            </w:tcBorders>
            <w:noWrap/>
            <w:vAlign w:val="center"/>
          </w:tcPr>
          <w:p w14:paraId="78F9BE8F" w14:textId="77777777" w:rsidR="00C8333F" w:rsidRPr="00AF36DA" w:rsidRDefault="00C8333F" w:rsidP="00C8333F">
            <w:pPr>
              <w:pStyle w:val="PargrafodaLista"/>
              <w:widowControl/>
              <w:numPr>
                <w:ilvl w:val="0"/>
                <w:numId w:val="42"/>
              </w:numPr>
              <w:autoSpaceDE/>
              <w:autoSpaceDN/>
              <w:contextualSpacing/>
              <w:jc w:val="center"/>
              <w:rPr>
                <w:rFonts w:ascii="Times New Roman" w:eastAsia="Times New Roman" w:hAnsi="Times New Roman" w:cs="Times New Roman"/>
                <w:color w:val="000000"/>
                <w:sz w:val="18"/>
                <w:szCs w:val="18"/>
              </w:rPr>
            </w:pPr>
          </w:p>
        </w:tc>
        <w:tc>
          <w:tcPr>
            <w:tcW w:w="1559" w:type="dxa"/>
            <w:tcBorders>
              <w:top w:val="nil"/>
              <w:left w:val="nil"/>
              <w:bottom w:val="single" w:sz="8" w:space="0" w:color="auto"/>
              <w:right w:val="single" w:sz="8" w:space="0" w:color="auto"/>
            </w:tcBorders>
            <w:vAlign w:val="center"/>
          </w:tcPr>
          <w:p w14:paraId="20105CA0" w14:textId="77777777" w:rsidR="00C8333F" w:rsidRDefault="00C8333F" w:rsidP="00047B47">
            <w:pPr>
              <w:jc w:val="center"/>
              <w:rPr>
                <w:color w:val="000000"/>
                <w:sz w:val="18"/>
                <w:szCs w:val="18"/>
              </w:rPr>
            </w:pPr>
            <w:r w:rsidRPr="00165076">
              <w:rPr>
                <w:color w:val="000000"/>
                <w:sz w:val="18"/>
                <w:szCs w:val="18"/>
              </w:rPr>
              <w:t>ADOÇANTE LÍQUIDO</w:t>
            </w:r>
          </w:p>
        </w:tc>
        <w:tc>
          <w:tcPr>
            <w:tcW w:w="2801" w:type="dxa"/>
            <w:tcBorders>
              <w:top w:val="nil"/>
              <w:left w:val="nil"/>
              <w:bottom w:val="single" w:sz="8" w:space="0" w:color="auto"/>
              <w:right w:val="single" w:sz="8" w:space="0" w:color="auto"/>
            </w:tcBorders>
            <w:noWrap/>
            <w:vAlign w:val="center"/>
          </w:tcPr>
          <w:p w14:paraId="2EBE3686" w14:textId="77777777" w:rsidR="00C8333F" w:rsidRPr="005513AB" w:rsidRDefault="00C8333F" w:rsidP="00047B47">
            <w:pPr>
              <w:jc w:val="both"/>
              <w:rPr>
                <w:color w:val="000000"/>
                <w:sz w:val="18"/>
                <w:szCs w:val="18"/>
              </w:rPr>
            </w:pPr>
            <w:r w:rsidRPr="00165076">
              <w:rPr>
                <w:color w:val="000000"/>
                <w:sz w:val="18"/>
                <w:szCs w:val="18"/>
              </w:rPr>
              <w:t>ADOÇANTE DIETÉTICO LÍQUIDO, ISENTO DE AÇÚCAR, COM SABOR SUAVE E CARACTERÍSTICAS ORGANOLEPTICAS PROPRIAS. EMBALAGEM DE 250ML A 500ML, LIVRE DE SUJIDADES E IMPUREZAS. O RÓTULO DEVE CONTER IDENTIFICAÇÃO COMPLETA DO PRODUTO, INGREDIENTES, DATA DE FABRICAÇÃO, PRAZO DE VALIDADE, VOLUME E INSTRUÇÕES DE ARMAZENAMENTO, DE ACORDO COM A LEGISLAÇÃO VIGENTE.</w:t>
            </w:r>
          </w:p>
        </w:tc>
        <w:tc>
          <w:tcPr>
            <w:tcW w:w="871" w:type="dxa"/>
            <w:tcBorders>
              <w:top w:val="nil"/>
              <w:left w:val="nil"/>
              <w:bottom w:val="single" w:sz="8" w:space="0" w:color="auto"/>
              <w:right w:val="single" w:sz="8" w:space="0" w:color="auto"/>
            </w:tcBorders>
            <w:noWrap/>
            <w:vAlign w:val="center"/>
          </w:tcPr>
          <w:p w14:paraId="523E88B2" w14:textId="77777777" w:rsidR="00C8333F" w:rsidRDefault="00C8333F" w:rsidP="00047B47">
            <w:pPr>
              <w:jc w:val="center"/>
              <w:rPr>
                <w:color w:val="000000"/>
                <w:sz w:val="18"/>
                <w:szCs w:val="18"/>
              </w:rPr>
            </w:pPr>
            <w:r>
              <w:rPr>
                <w:color w:val="000000"/>
                <w:sz w:val="18"/>
                <w:szCs w:val="18"/>
              </w:rPr>
              <w:t>50</w:t>
            </w:r>
          </w:p>
        </w:tc>
        <w:tc>
          <w:tcPr>
            <w:tcW w:w="598" w:type="dxa"/>
            <w:tcBorders>
              <w:top w:val="nil"/>
              <w:left w:val="nil"/>
              <w:bottom w:val="single" w:sz="8" w:space="0" w:color="auto"/>
              <w:right w:val="single" w:sz="8" w:space="0" w:color="auto"/>
            </w:tcBorders>
            <w:vAlign w:val="center"/>
          </w:tcPr>
          <w:p w14:paraId="440F0295" w14:textId="77777777" w:rsidR="00C8333F" w:rsidRDefault="00C8333F" w:rsidP="00047B47">
            <w:pPr>
              <w:jc w:val="center"/>
              <w:rPr>
                <w:color w:val="000000"/>
                <w:sz w:val="18"/>
                <w:szCs w:val="18"/>
              </w:rPr>
            </w:pPr>
            <w:r>
              <w:rPr>
                <w:color w:val="000000"/>
                <w:sz w:val="18"/>
                <w:szCs w:val="18"/>
              </w:rPr>
              <w:t>UN</w:t>
            </w:r>
          </w:p>
        </w:tc>
        <w:tc>
          <w:tcPr>
            <w:tcW w:w="1108" w:type="dxa"/>
            <w:tcBorders>
              <w:top w:val="nil"/>
              <w:left w:val="nil"/>
              <w:bottom w:val="single" w:sz="8" w:space="0" w:color="auto"/>
              <w:right w:val="single" w:sz="8" w:space="0" w:color="auto"/>
            </w:tcBorders>
            <w:vAlign w:val="center"/>
          </w:tcPr>
          <w:p w14:paraId="0EE2F9E1" w14:textId="77777777" w:rsidR="00C8333F" w:rsidRPr="00600ED4" w:rsidRDefault="00C8333F" w:rsidP="00047B47">
            <w:pPr>
              <w:jc w:val="center"/>
              <w:rPr>
                <w:sz w:val="18"/>
                <w:szCs w:val="18"/>
              </w:rPr>
            </w:pPr>
            <w:r w:rsidRPr="00600ED4">
              <w:rPr>
                <w:sz w:val="20"/>
                <w:szCs w:val="20"/>
              </w:rPr>
              <w:t xml:space="preserve"> R$</w:t>
            </w:r>
            <w:r>
              <w:rPr>
                <w:sz w:val="20"/>
                <w:szCs w:val="20"/>
              </w:rPr>
              <w:t xml:space="preserve"> </w:t>
            </w:r>
            <w:r w:rsidRPr="00600ED4">
              <w:rPr>
                <w:sz w:val="20"/>
                <w:szCs w:val="20"/>
              </w:rPr>
              <w:t xml:space="preserve">    24,34 </w:t>
            </w:r>
          </w:p>
        </w:tc>
        <w:tc>
          <w:tcPr>
            <w:tcW w:w="1223" w:type="dxa"/>
            <w:tcBorders>
              <w:top w:val="nil"/>
              <w:left w:val="nil"/>
              <w:bottom w:val="single" w:sz="8" w:space="0" w:color="auto"/>
              <w:right w:val="single" w:sz="8" w:space="0" w:color="auto"/>
            </w:tcBorders>
            <w:vAlign w:val="center"/>
          </w:tcPr>
          <w:p w14:paraId="3498E7DC" w14:textId="77777777" w:rsidR="00C8333F" w:rsidRPr="00600ED4" w:rsidRDefault="00C8333F" w:rsidP="00047B47">
            <w:pPr>
              <w:jc w:val="center"/>
              <w:rPr>
                <w:sz w:val="18"/>
                <w:szCs w:val="18"/>
              </w:rPr>
            </w:pPr>
            <w:r w:rsidRPr="00600ED4">
              <w:rPr>
                <w:sz w:val="20"/>
                <w:szCs w:val="20"/>
              </w:rPr>
              <w:t xml:space="preserve"> R$</w:t>
            </w:r>
            <w:r>
              <w:rPr>
                <w:sz w:val="20"/>
                <w:szCs w:val="20"/>
              </w:rPr>
              <w:t xml:space="preserve"> 1.217</w:t>
            </w:r>
            <w:r w:rsidRPr="00600ED4">
              <w:rPr>
                <w:sz w:val="20"/>
                <w:szCs w:val="20"/>
              </w:rPr>
              <w:t xml:space="preserve">,00 </w:t>
            </w:r>
          </w:p>
        </w:tc>
      </w:tr>
      <w:tr w:rsidR="00C8333F" w:rsidRPr="000C39F7" w14:paraId="5F6F6C71" w14:textId="77777777" w:rsidTr="00C8333F">
        <w:trPr>
          <w:trHeight w:val="407"/>
        </w:trPr>
        <w:tc>
          <w:tcPr>
            <w:tcW w:w="1419" w:type="dxa"/>
            <w:tcBorders>
              <w:top w:val="nil"/>
              <w:left w:val="single" w:sz="8" w:space="0" w:color="auto"/>
              <w:bottom w:val="single" w:sz="8" w:space="0" w:color="auto"/>
              <w:right w:val="single" w:sz="8" w:space="0" w:color="auto"/>
            </w:tcBorders>
            <w:noWrap/>
            <w:vAlign w:val="center"/>
          </w:tcPr>
          <w:p w14:paraId="4B7C63E8" w14:textId="77777777" w:rsidR="00C8333F" w:rsidRPr="00AF36DA" w:rsidRDefault="00C8333F" w:rsidP="00C8333F">
            <w:pPr>
              <w:pStyle w:val="PargrafodaLista"/>
              <w:widowControl/>
              <w:numPr>
                <w:ilvl w:val="0"/>
                <w:numId w:val="42"/>
              </w:numPr>
              <w:autoSpaceDE/>
              <w:autoSpaceDN/>
              <w:contextualSpacing/>
              <w:jc w:val="center"/>
              <w:rPr>
                <w:rFonts w:ascii="Times New Roman" w:eastAsia="Times New Roman" w:hAnsi="Times New Roman" w:cs="Times New Roman"/>
                <w:color w:val="000000"/>
                <w:sz w:val="18"/>
                <w:szCs w:val="18"/>
              </w:rPr>
            </w:pPr>
          </w:p>
        </w:tc>
        <w:tc>
          <w:tcPr>
            <w:tcW w:w="1559" w:type="dxa"/>
            <w:tcBorders>
              <w:top w:val="nil"/>
              <w:left w:val="nil"/>
              <w:bottom w:val="single" w:sz="8" w:space="0" w:color="auto"/>
              <w:right w:val="single" w:sz="8" w:space="0" w:color="auto"/>
            </w:tcBorders>
            <w:vAlign w:val="center"/>
          </w:tcPr>
          <w:p w14:paraId="7E11895A" w14:textId="77777777" w:rsidR="00C8333F" w:rsidRDefault="00C8333F" w:rsidP="00047B47">
            <w:pPr>
              <w:jc w:val="center"/>
              <w:rPr>
                <w:color w:val="000000"/>
                <w:sz w:val="18"/>
                <w:szCs w:val="18"/>
              </w:rPr>
            </w:pPr>
            <w:r>
              <w:rPr>
                <w:color w:val="000000"/>
                <w:sz w:val="18"/>
                <w:szCs w:val="18"/>
              </w:rPr>
              <w:t xml:space="preserve">ALHO SELECIONADO </w:t>
            </w:r>
          </w:p>
          <w:p w14:paraId="01CF4C3E" w14:textId="77777777" w:rsidR="00C8333F" w:rsidRDefault="00C8333F" w:rsidP="00047B47">
            <w:pPr>
              <w:jc w:val="center"/>
              <w:rPr>
                <w:color w:val="000000"/>
                <w:sz w:val="18"/>
                <w:szCs w:val="18"/>
              </w:rPr>
            </w:pPr>
            <w:r>
              <w:rPr>
                <w:color w:val="000000"/>
                <w:sz w:val="18"/>
                <w:szCs w:val="18"/>
              </w:rPr>
              <w:t>500 GR</w:t>
            </w:r>
          </w:p>
        </w:tc>
        <w:tc>
          <w:tcPr>
            <w:tcW w:w="2801" w:type="dxa"/>
            <w:tcBorders>
              <w:top w:val="nil"/>
              <w:left w:val="nil"/>
              <w:bottom w:val="single" w:sz="8" w:space="0" w:color="auto"/>
              <w:right w:val="single" w:sz="8" w:space="0" w:color="auto"/>
            </w:tcBorders>
            <w:noWrap/>
            <w:vAlign w:val="center"/>
          </w:tcPr>
          <w:p w14:paraId="08AC9475" w14:textId="77777777" w:rsidR="00C8333F" w:rsidRPr="005513AB" w:rsidRDefault="00C8333F" w:rsidP="00047B47">
            <w:pPr>
              <w:jc w:val="both"/>
              <w:rPr>
                <w:color w:val="000000"/>
                <w:sz w:val="18"/>
                <w:szCs w:val="18"/>
              </w:rPr>
            </w:pPr>
            <w:r w:rsidRPr="00BE54FF">
              <w:rPr>
                <w:color w:val="000000"/>
                <w:sz w:val="20"/>
                <w:szCs w:val="20"/>
              </w:rPr>
              <w:t>CONDIMENTO IN NATURA, ALHO EM CABEÇA, TIPO BRANCO, SELECIONADO, DE BOA QUALIDADE, SEM SUJIDADES, MOFO OU DANOS MECÂNICOS. EMBALADO EM PACOTE DE 500 GRAMAS.</w:t>
            </w:r>
          </w:p>
        </w:tc>
        <w:tc>
          <w:tcPr>
            <w:tcW w:w="871" w:type="dxa"/>
            <w:tcBorders>
              <w:top w:val="nil"/>
              <w:left w:val="nil"/>
              <w:bottom w:val="single" w:sz="8" w:space="0" w:color="auto"/>
              <w:right w:val="single" w:sz="8" w:space="0" w:color="auto"/>
            </w:tcBorders>
            <w:noWrap/>
            <w:vAlign w:val="center"/>
          </w:tcPr>
          <w:p w14:paraId="5FC80D3E" w14:textId="77777777" w:rsidR="00C8333F" w:rsidRDefault="00C8333F" w:rsidP="00047B47">
            <w:pPr>
              <w:jc w:val="center"/>
              <w:rPr>
                <w:color w:val="000000"/>
                <w:sz w:val="18"/>
                <w:szCs w:val="18"/>
              </w:rPr>
            </w:pPr>
            <w:r>
              <w:rPr>
                <w:color w:val="000000"/>
                <w:sz w:val="18"/>
                <w:szCs w:val="18"/>
              </w:rPr>
              <w:t>100</w:t>
            </w:r>
          </w:p>
        </w:tc>
        <w:tc>
          <w:tcPr>
            <w:tcW w:w="598" w:type="dxa"/>
            <w:tcBorders>
              <w:top w:val="nil"/>
              <w:left w:val="nil"/>
              <w:bottom w:val="single" w:sz="8" w:space="0" w:color="auto"/>
              <w:right w:val="single" w:sz="8" w:space="0" w:color="auto"/>
            </w:tcBorders>
            <w:vAlign w:val="center"/>
          </w:tcPr>
          <w:p w14:paraId="18B0F1F6" w14:textId="77777777" w:rsidR="00C8333F" w:rsidRDefault="00C8333F" w:rsidP="00047B47">
            <w:pPr>
              <w:jc w:val="center"/>
              <w:rPr>
                <w:color w:val="000000"/>
                <w:sz w:val="18"/>
                <w:szCs w:val="18"/>
              </w:rPr>
            </w:pPr>
            <w:r>
              <w:rPr>
                <w:color w:val="000000"/>
                <w:sz w:val="18"/>
                <w:szCs w:val="18"/>
              </w:rPr>
              <w:t>PC</w:t>
            </w:r>
          </w:p>
        </w:tc>
        <w:tc>
          <w:tcPr>
            <w:tcW w:w="1108" w:type="dxa"/>
            <w:tcBorders>
              <w:top w:val="nil"/>
              <w:left w:val="nil"/>
              <w:bottom w:val="single" w:sz="8" w:space="0" w:color="auto"/>
              <w:right w:val="single" w:sz="8" w:space="0" w:color="auto"/>
            </w:tcBorders>
            <w:vAlign w:val="center"/>
          </w:tcPr>
          <w:p w14:paraId="573F2AE1" w14:textId="77777777" w:rsidR="00C8333F" w:rsidRPr="00600ED4" w:rsidRDefault="00C8333F" w:rsidP="00047B47">
            <w:pPr>
              <w:jc w:val="center"/>
              <w:rPr>
                <w:sz w:val="18"/>
                <w:szCs w:val="18"/>
              </w:rPr>
            </w:pPr>
            <w:r w:rsidRPr="00600ED4">
              <w:rPr>
                <w:sz w:val="20"/>
                <w:szCs w:val="20"/>
              </w:rPr>
              <w:t xml:space="preserve"> R$     20,21 </w:t>
            </w:r>
          </w:p>
        </w:tc>
        <w:tc>
          <w:tcPr>
            <w:tcW w:w="1223" w:type="dxa"/>
            <w:tcBorders>
              <w:top w:val="nil"/>
              <w:left w:val="nil"/>
              <w:bottom w:val="single" w:sz="8" w:space="0" w:color="auto"/>
              <w:right w:val="single" w:sz="8" w:space="0" w:color="auto"/>
            </w:tcBorders>
            <w:vAlign w:val="center"/>
          </w:tcPr>
          <w:p w14:paraId="2D5CE2A4" w14:textId="77777777" w:rsidR="00C8333F" w:rsidRPr="00600ED4" w:rsidRDefault="00C8333F" w:rsidP="00047B47">
            <w:pPr>
              <w:jc w:val="center"/>
              <w:rPr>
                <w:sz w:val="18"/>
                <w:szCs w:val="18"/>
              </w:rPr>
            </w:pPr>
            <w:r w:rsidRPr="00600ED4">
              <w:rPr>
                <w:sz w:val="20"/>
                <w:szCs w:val="20"/>
              </w:rPr>
              <w:t xml:space="preserve"> R$</w:t>
            </w:r>
            <w:r>
              <w:rPr>
                <w:sz w:val="20"/>
                <w:szCs w:val="20"/>
              </w:rPr>
              <w:t xml:space="preserve"> 2.021</w:t>
            </w:r>
            <w:r w:rsidRPr="00600ED4">
              <w:rPr>
                <w:sz w:val="20"/>
                <w:szCs w:val="20"/>
              </w:rPr>
              <w:t xml:space="preserve">,00 </w:t>
            </w:r>
          </w:p>
        </w:tc>
      </w:tr>
      <w:tr w:rsidR="00C8333F" w:rsidRPr="000C39F7" w14:paraId="54010F7F" w14:textId="77777777" w:rsidTr="00C8333F">
        <w:trPr>
          <w:trHeight w:val="407"/>
        </w:trPr>
        <w:tc>
          <w:tcPr>
            <w:tcW w:w="1419" w:type="dxa"/>
            <w:tcBorders>
              <w:top w:val="nil"/>
              <w:left w:val="single" w:sz="8" w:space="0" w:color="auto"/>
              <w:bottom w:val="single" w:sz="8" w:space="0" w:color="auto"/>
              <w:right w:val="single" w:sz="8" w:space="0" w:color="auto"/>
            </w:tcBorders>
            <w:noWrap/>
            <w:vAlign w:val="center"/>
          </w:tcPr>
          <w:p w14:paraId="50A01419" w14:textId="77777777" w:rsidR="00C8333F" w:rsidRPr="00AF36DA" w:rsidRDefault="00C8333F" w:rsidP="00C8333F">
            <w:pPr>
              <w:pStyle w:val="PargrafodaLista"/>
              <w:widowControl/>
              <w:numPr>
                <w:ilvl w:val="0"/>
                <w:numId w:val="42"/>
              </w:numPr>
              <w:autoSpaceDE/>
              <w:autoSpaceDN/>
              <w:contextualSpacing/>
              <w:jc w:val="center"/>
              <w:rPr>
                <w:rFonts w:ascii="Times New Roman" w:eastAsia="Times New Roman" w:hAnsi="Times New Roman" w:cs="Times New Roman"/>
                <w:color w:val="000000"/>
                <w:sz w:val="18"/>
                <w:szCs w:val="18"/>
              </w:rPr>
            </w:pPr>
          </w:p>
        </w:tc>
        <w:tc>
          <w:tcPr>
            <w:tcW w:w="1559" w:type="dxa"/>
            <w:tcBorders>
              <w:top w:val="nil"/>
              <w:left w:val="nil"/>
              <w:bottom w:val="single" w:sz="8" w:space="0" w:color="auto"/>
              <w:right w:val="single" w:sz="8" w:space="0" w:color="auto"/>
            </w:tcBorders>
            <w:vAlign w:val="center"/>
          </w:tcPr>
          <w:p w14:paraId="282FF640" w14:textId="77777777" w:rsidR="00C8333F" w:rsidRDefault="00C8333F" w:rsidP="00047B47">
            <w:pPr>
              <w:jc w:val="center"/>
              <w:rPr>
                <w:color w:val="000000"/>
                <w:sz w:val="18"/>
                <w:szCs w:val="18"/>
              </w:rPr>
            </w:pPr>
            <w:r w:rsidRPr="008541AE">
              <w:rPr>
                <w:color w:val="000000"/>
                <w:sz w:val="18"/>
                <w:szCs w:val="18"/>
              </w:rPr>
              <w:t>AZEITE DE OLIVA EXTRA VIRGEM 500 ML</w:t>
            </w:r>
          </w:p>
        </w:tc>
        <w:tc>
          <w:tcPr>
            <w:tcW w:w="2801" w:type="dxa"/>
            <w:tcBorders>
              <w:top w:val="nil"/>
              <w:left w:val="nil"/>
              <w:bottom w:val="single" w:sz="8" w:space="0" w:color="auto"/>
              <w:right w:val="single" w:sz="8" w:space="0" w:color="auto"/>
            </w:tcBorders>
            <w:noWrap/>
            <w:vAlign w:val="center"/>
          </w:tcPr>
          <w:p w14:paraId="5306AFB1" w14:textId="77777777" w:rsidR="00C8333F" w:rsidRPr="00863EBC" w:rsidRDefault="00C8333F" w:rsidP="00047B47">
            <w:pPr>
              <w:jc w:val="both"/>
              <w:rPr>
                <w:color w:val="000000"/>
                <w:sz w:val="20"/>
                <w:szCs w:val="20"/>
              </w:rPr>
            </w:pPr>
            <w:r w:rsidRPr="008541AE">
              <w:rPr>
                <w:color w:val="000000"/>
                <w:sz w:val="20"/>
                <w:szCs w:val="20"/>
              </w:rPr>
              <w:t xml:space="preserve">AZEITE DE OLIVA EXTRA VIRGEM, DE ORIGEM CERTIFICADA, COM ACIDEZ MÁXIMA DE 0,8%, LIVRE DE IMPUREZAS, COR, SABOR E ODOR CARACTERÍSTICOS. EMBALADO EM GARRAFA </w:t>
            </w:r>
            <w:r w:rsidRPr="008541AE">
              <w:rPr>
                <w:color w:val="000000"/>
                <w:sz w:val="20"/>
                <w:szCs w:val="20"/>
              </w:rPr>
              <w:lastRenderedPageBreak/>
              <w:t>DE VIDRO ESCURO DE 500 ML, COM TAMPA A VÁCUO, ROTULAGEM DE ACORDO COM A LEGISLAÇÃO VIGENTE, INDICANDO IDENTIFICAÇÃO DO PRODUTO, INGREDIENTES, DATA DE FABRICAÇÃO, PRAZO DE VALIDADE, PESO LÍQUIDO E CONDIÇÕES DE ARMAZENAMENTO.</w:t>
            </w:r>
          </w:p>
        </w:tc>
        <w:tc>
          <w:tcPr>
            <w:tcW w:w="871" w:type="dxa"/>
            <w:tcBorders>
              <w:top w:val="nil"/>
              <w:left w:val="nil"/>
              <w:bottom w:val="single" w:sz="8" w:space="0" w:color="auto"/>
              <w:right w:val="single" w:sz="8" w:space="0" w:color="auto"/>
            </w:tcBorders>
            <w:noWrap/>
            <w:vAlign w:val="center"/>
          </w:tcPr>
          <w:p w14:paraId="428F0D37" w14:textId="77777777" w:rsidR="00C8333F" w:rsidRDefault="00C8333F" w:rsidP="00047B47">
            <w:pPr>
              <w:jc w:val="center"/>
              <w:rPr>
                <w:color w:val="000000"/>
                <w:sz w:val="18"/>
                <w:szCs w:val="18"/>
              </w:rPr>
            </w:pPr>
            <w:r>
              <w:rPr>
                <w:color w:val="000000"/>
                <w:sz w:val="18"/>
                <w:szCs w:val="18"/>
              </w:rPr>
              <w:lastRenderedPageBreak/>
              <w:t>50</w:t>
            </w:r>
          </w:p>
        </w:tc>
        <w:tc>
          <w:tcPr>
            <w:tcW w:w="598" w:type="dxa"/>
            <w:tcBorders>
              <w:top w:val="nil"/>
              <w:left w:val="nil"/>
              <w:bottom w:val="single" w:sz="8" w:space="0" w:color="auto"/>
              <w:right w:val="single" w:sz="8" w:space="0" w:color="auto"/>
            </w:tcBorders>
            <w:vAlign w:val="center"/>
          </w:tcPr>
          <w:p w14:paraId="04FAD0C0" w14:textId="77777777" w:rsidR="00C8333F" w:rsidRDefault="00C8333F" w:rsidP="00047B47">
            <w:pPr>
              <w:jc w:val="center"/>
              <w:rPr>
                <w:color w:val="000000"/>
                <w:sz w:val="18"/>
                <w:szCs w:val="18"/>
              </w:rPr>
            </w:pPr>
            <w:r>
              <w:rPr>
                <w:color w:val="000000"/>
                <w:sz w:val="18"/>
                <w:szCs w:val="18"/>
              </w:rPr>
              <w:t>UN</w:t>
            </w:r>
          </w:p>
        </w:tc>
        <w:tc>
          <w:tcPr>
            <w:tcW w:w="1108" w:type="dxa"/>
            <w:tcBorders>
              <w:top w:val="nil"/>
              <w:left w:val="nil"/>
              <w:bottom w:val="single" w:sz="8" w:space="0" w:color="auto"/>
              <w:right w:val="single" w:sz="8" w:space="0" w:color="auto"/>
            </w:tcBorders>
            <w:vAlign w:val="center"/>
          </w:tcPr>
          <w:p w14:paraId="2526FA18" w14:textId="77777777" w:rsidR="00C8333F" w:rsidRPr="00600ED4" w:rsidRDefault="00C8333F" w:rsidP="00047B47">
            <w:pPr>
              <w:jc w:val="center"/>
              <w:rPr>
                <w:sz w:val="18"/>
                <w:szCs w:val="18"/>
              </w:rPr>
            </w:pPr>
            <w:r w:rsidRPr="00600ED4">
              <w:rPr>
                <w:sz w:val="20"/>
                <w:szCs w:val="20"/>
              </w:rPr>
              <w:t xml:space="preserve"> R$     49,10 </w:t>
            </w:r>
          </w:p>
        </w:tc>
        <w:tc>
          <w:tcPr>
            <w:tcW w:w="1223" w:type="dxa"/>
            <w:tcBorders>
              <w:top w:val="nil"/>
              <w:left w:val="nil"/>
              <w:bottom w:val="single" w:sz="8" w:space="0" w:color="auto"/>
              <w:right w:val="single" w:sz="8" w:space="0" w:color="auto"/>
            </w:tcBorders>
            <w:vAlign w:val="center"/>
          </w:tcPr>
          <w:p w14:paraId="635521DD" w14:textId="77777777" w:rsidR="00C8333F" w:rsidRPr="00600ED4" w:rsidRDefault="00C8333F" w:rsidP="00047B47">
            <w:pPr>
              <w:jc w:val="center"/>
              <w:rPr>
                <w:sz w:val="18"/>
                <w:szCs w:val="18"/>
              </w:rPr>
            </w:pPr>
            <w:r w:rsidRPr="00600ED4">
              <w:rPr>
                <w:sz w:val="20"/>
                <w:szCs w:val="20"/>
              </w:rPr>
              <w:t xml:space="preserve"> R$ 2.455,00 </w:t>
            </w:r>
          </w:p>
        </w:tc>
      </w:tr>
      <w:tr w:rsidR="00C8333F" w:rsidRPr="000C39F7" w14:paraId="2953E663" w14:textId="77777777" w:rsidTr="00C8333F">
        <w:trPr>
          <w:trHeight w:val="407"/>
        </w:trPr>
        <w:tc>
          <w:tcPr>
            <w:tcW w:w="1419" w:type="dxa"/>
            <w:tcBorders>
              <w:top w:val="single" w:sz="4" w:space="0" w:color="auto"/>
              <w:left w:val="single" w:sz="8" w:space="0" w:color="auto"/>
              <w:bottom w:val="single" w:sz="4" w:space="0" w:color="auto"/>
              <w:right w:val="single" w:sz="8" w:space="0" w:color="auto"/>
            </w:tcBorders>
            <w:noWrap/>
            <w:vAlign w:val="center"/>
          </w:tcPr>
          <w:p w14:paraId="47BC70C6" w14:textId="77777777" w:rsidR="00C8333F" w:rsidRPr="00AF36DA" w:rsidRDefault="00C8333F" w:rsidP="00C8333F">
            <w:pPr>
              <w:pStyle w:val="PargrafodaLista"/>
              <w:widowControl/>
              <w:numPr>
                <w:ilvl w:val="0"/>
                <w:numId w:val="42"/>
              </w:numPr>
              <w:autoSpaceDE/>
              <w:autoSpaceDN/>
              <w:contextualSpacing/>
              <w:jc w:val="center"/>
              <w:rPr>
                <w:rFonts w:ascii="Times New Roman" w:eastAsia="Times New Roman" w:hAnsi="Times New Roman" w:cs="Times New Roman"/>
                <w:color w:val="000000"/>
                <w:sz w:val="18"/>
                <w:szCs w:val="18"/>
              </w:rPr>
            </w:pPr>
          </w:p>
        </w:tc>
        <w:tc>
          <w:tcPr>
            <w:tcW w:w="1559" w:type="dxa"/>
            <w:tcBorders>
              <w:top w:val="single" w:sz="4" w:space="0" w:color="auto"/>
              <w:left w:val="nil"/>
              <w:bottom w:val="single" w:sz="4" w:space="0" w:color="auto"/>
              <w:right w:val="single" w:sz="8" w:space="0" w:color="auto"/>
            </w:tcBorders>
            <w:vAlign w:val="center"/>
          </w:tcPr>
          <w:p w14:paraId="233F3C84" w14:textId="77777777" w:rsidR="00C8333F" w:rsidRPr="00E21AD5" w:rsidRDefault="00C8333F" w:rsidP="00047B47">
            <w:pPr>
              <w:jc w:val="center"/>
              <w:rPr>
                <w:color w:val="000000"/>
                <w:sz w:val="18"/>
                <w:szCs w:val="18"/>
              </w:rPr>
            </w:pPr>
            <w:r>
              <w:rPr>
                <w:color w:val="000000"/>
                <w:sz w:val="18"/>
                <w:szCs w:val="18"/>
              </w:rPr>
              <w:t>BATATA PALHA</w:t>
            </w:r>
          </w:p>
        </w:tc>
        <w:tc>
          <w:tcPr>
            <w:tcW w:w="2801" w:type="dxa"/>
            <w:tcBorders>
              <w:top w:val="single" w:sz="4" w:space="0" w:color="auto"/>
              <w:left w:val="nil"/>
              <w:bottom w:val="single" w:sz="4" w:space="0" w:color="auto"/>
              <w:right w:val="single" w:sz="8" w:space="0" w:color="auto"/>
            </w:tcBorders>
            <w:noWrap/>
            <w:vAlign w:val="center"/>
          </w:tcPr>
          <w:p w14:paraId="4C014C99" w14:textId="77777777" w:rsidR="00C8333F" w:rsidRPr="008C1EBE" w:rsidRDefault="00C8333F" w:rsidP="00047B47">
            <w:pPr>
              <w:jc w:val="both"/>
              <w:rPr>
                <w:sz w:val="20"/>
                <w:szCs w:val="20"/>
              </w:rPr>
            </w:pPr>
            <w:r w:rsidRPr="008C1EBE">
              <w:rPr>
                <w:sz w:val="20"/>
                <w:szCs w:val="20"/>
              </w:rPr>
              <w:t>CLARA, LONGA, SECA E CROCANTE, SEM GORDURA TRANS. DEVE CONTER NO RÓTULO INFORMAÇÕES SOBRE CONSERVAÇÃO. COMPOSIÇÃO: BATATA, GORDURA VEGETAL DE PALMA E SAL. EMBALAGEM DE BOA QUALIDADE, EMBALAGEM MÍNIMA DE 400 GRAMAS.</w:t>
            </w:r>
          </w:p>
        </w:tc>
        <w:tc>
          <w:tcPr>
            <w:tcW w:w="871" w:type="dxa"/>
            <w:tcBorders>
              <w:top w:val="single" w:sz="4" w:space="0" w:color="auto"/>
              <w:left w:val="nil"/>
              <w:bottom w:val="single" w:sz="4" w:space="0" w:color="auto"/>
              <w:right w:val="single" w:sz="8" w:space="0" w:color="auto"/>
            </w:tcBorders>
            <w:noWrap/>
            <w:vAlign w:val="center"/>
          </w:tcPr>
          <w:p w14:paraId="68E46FB5" w14:textId="77777777" w:rsidR="00C8333F" w:rsidRDefault="00C8333F" w:rsidP="00047B47">
            <w:pPr>
              <w:jc w:val="center"/>
              <w:rPr>
                <w:sz w:val="18"/>
                <w:szCs w:val="18"/>
              </w:rPr>
            </w:pPr>
            <w:r>
              <w:rPr>
                <w:sz w:val="18"/>
                <w:szCs w:val="18"/>
              </w:rPr>
              <w:t>100</w:t>
            </w:r>
          </w:p>
        </w:tc>
        <w:tc>
          <w:tcPr>
            <w:tcW w:w="598" w:type="dxa"/>
            <w:tcBorders>
              <w:top w:val="single" w:sz="4" w:space="0" w:color="auto"/>
              <w:left w:val="nil"/>
              <w:bottom w:val="single" w:sz="4" w:space="0" w:color="auto"/>
              <w:right w:val="single" w:sz="8" w:space="0" w:color="auto"/>
            </w:tcBorders>
            <w:vAlign w:val="center"/>
          </w:tcPr>
          <w:p w14:paraId="1E9E62B3" w14:textId="77777777" w:rsidR="00C8333F" w:rsidRDefault="00C8333F" w:rsidP="00047B47">
            <w:pPr>
              <w:jc w:val="center"/>
              <w:rPr>
                <w:sz w:val="18"/>
                <w:szCs w:val="18"/>
              </w:rPr>
            </w:pPr>
            <w:r>
              <w:rPr>
                <w:sz w:val="18"/>
                <w:szCs w:val="18"/>
              </w:rPr>
              <w:t>PC</w:t>
            </w:r>
          </w:p>
        </w:tc>
        <w:tc>
          <w:tcPr>
            <w:tcW w:w="1108" w:type="dxa"/>
            <w:tcBorders>
              <w:top w:val="single" w:sz="4" w:space="0" w:color="auto"/>
              <w:left w:val="nil"/>
              <w:bottom w:val="single" w:sz="4" w:space="0" w:color="auto"/>
              <w:right w:val="single" w:sz="8" w:space="0" w:color="auto"/>
            </w:tcBorders>
            <w:vAlign w:val="center"/>
          </w:tcPr>
          <w:p w14:paraId="3D3D2EBD" w14:textId="77777777" w:rsidR="00C8333F" w:rsidRPr="00600ED4" w:rsidRDefault="00C8333F" w:rsidP="00047B47">
            <w:pPr>
              <w:jc w:val="center"/>
              <w:rPr>
                <w:sz w:val="18"/>
                <w:szCs w:val="18"/>
              </w:rPr>
            </w:pPr>
            <w:r w:rsidRPr="00600ED4">
              <w:rPr>
                <w:sz w:val="20"/>
                <w:szCs w:val="20"/>
              </w:rPr>
              <w:t xml:space="preserve"> R$     19,84 </w:t>
            </w:r>
          </w:p>
        </w:tc>
        <w:tc>
          <w:tcPr>
            <w:tcW w:w="1223" w:type="dxa"/>
            <w:tcBorders>
              <w:top w:val="single" w:sz="4" w:space="0" w:color="auto"/>
              <w:left w:val="nil"/>
              <w:bottom w:val="single" w:sz="4" w:space="0" w:color="auto"/>
              <w:right w:val="single" w:sz="8" w:space="0" w:color="auto"/>
            </w:tcBorders>
            <w:vAlign w:val="center"/>
          </w:tcPr>
          <w:p w14:paraId="6F36EDF6" w14:textId="77777777" w:rsidR="00C8333F" w:rsidRPr="00600ED4" w:rsidRDefault="00C8333F" w:rsidP="00047B47">
            <w:pPr>
              <w:jc w:val="center"/>
              <w:rPr>
                <w:sz w:val="18"/>
                <w:szCs w:val="18"/>
              </w:rPr>
            </w:pPr>
            <w:r w:rsidRPr="00600ED4">
              <w:rPr>
                <w:sz w:val="20"/>
                <w:szCs w:val="20"/>
              </w:rPr>
              <w:t xml:space="preserve"> R$ 1.984,00 </w:t>
            </w:r>
          </w:p>
        </w:tc>
      </w:tr>
      <w:tr w:rsidR="00C8333F" w:rsidRPr="000C39F7" w14:paraId="6753CED6" w14:textId="77777777" w:rsidTr="00C8333F">
        <w:trPr>
          <w:trHeight w:val="407"/>
        </w:trPr>
        <w:tc>
          <w:tcPr>
            <w:tcW w:w="1419" w:type="dxa"/>
            <w:tcBorders>
              <w:top w:val="nil"/>
              <w:left w:val="single" w:sz="8" w:space="0" w:color="auto"/>
              <w:bottom w:val="single" w:sz="8" w:space="0" w:color="auto"/>
              <w:right w:val="single" w:sz="8" w:space="0" w:color="auto"/>
            </w:tcBorders>
            <w:noWrap/>
            <w:vAlign w:val="center"/>
          </w:tcPr>
          <w:p w14:paraId="12BA2CB9" w14:textId="77777777" w:rsidR="00C8333F" w:rsidRPr="00AF36DA" w:rsidRDefault="00C8333F" w:rsidP="00C8333F">
            <w:pPr>
              <w:pStyle w:val="PargrafodaLista"/>
              <w:widowControl/>
              <w:numPr>
                <w:ilvl w:val="0"/>
                <w:numId w:val="42"/>
              </w:numPr>
              <w:autoSpaceDE/>
              <w:autoSpaceDN/>
              <w:contextualSpacing/>
              <w:jc w:val="center"/>
              <w:rPr>
                <w:rFonts w:ascii="Times New Roman" w:eastAsia="Times New Roman" w:hAnsi="Times New Roman" w:cs="Times New Roman"/>
                <w:color w:val="000000"/>
                <w:sz w:val="18"/>
                <w:szCs w:val="18"/>
              </w:rPr>
            </w:pPr>
          </w:p>
        </w:tc>
        <w:tc>
          <w:tcPr>
            <w:tcW w:w="1559" w:type="dxa"/>
            <w:tcBorders>
              <w:top w:val="nil"/>
              <w:left w:val="nil"/>
              <w:bottom w:val="single" w:sz="8" w:space="0" w:color="auto"/>
              <w:right w:val="single" w:sz="8" w:space="0" w:color="auto"/>
            </w:tcBorders>
            <w:vAlign w:val="center"/>
          </w:tcPr>
          <w:p w14:paraId="0B5276FF" w14:textId="77777777" w:rsidR="00C8333F" w:rsidRDefault="00C8333F" w:rsidP="00047B47">
            <w:pPr>
              <w:jc w:val="center"/>
              <w:rPr>
                <w:color w:val="000000"/>
                <w:sz w:val="18"/>
                <w:szCs w:val="18"/>
              </w:rPr>
            </w:pPr>
            <w:r w:rsidRPr="006D4E88">
              <w:rPr>
                <w:color w:val="000000"/>
                <w:sz w:val="18"/>
                <w:szCs w:val="18"/>
              </w:rPr>
              <w:t>BETERRABA SEM FOLHAS</w:t>
            </w:r>
          </w:p>
        </w:tc>
        <w:tc>
          <w:tcPr>
            <w:tcW w:w="2801" w:type="dxa"/>
            <w:tcBorders>
              <w:top w:val="nil"/>
              <w:left w:val="nil"/>
              <w:bottom w:val="single" w:sz="8" w:space="0" w:color="auto"/>
              <w:right w:val="single" w:sz="8" w:space="0" w:color="auto"/>
            </w:tcBorders>
            <w:noWrap/>
            <w:vAlign w:val="center"/>
          </w:tcPr>
          <w:p w14:paraId="75ABDA8B" w14:textId="77777777" w:rsidR="00C8333F" w:rsidRPr="006D4E88" w:rsidRDefault="00C8333F" w:rsidP="00047B47">
            <w:pPr>
              <w:jc w:val="both"/>
              <w:rPr>
                <w:color w:val="000000"/>
                <w:sz w:val="18"/>
                <w:szCs w:val="18"/>
              </w:rPr>
            </w:pPr>
            <w:r w:rsidRPr="006D4E88">
              <w:rPr>
                <w:color w:val="000000"/>
                <w:sz w:val="18"/>
                <w:szCs w:val="18"/>
              </w:rPr>
              <w:t>SEPARADO</w:t>
            </w:r>
            <w:r>
              <w:rPr>
                <w:color w:val="000000"/>
                <w:sz w:val="18"/>
                <w:szCs w:val="18"/>
              </w:rPr>
              <w:t xml:space="preserve"> </w:t>
            </w:r>
            <w:r w:rsidRPr="006D4E88">
              <w:rPr>
                <w:color w:val="000000"/>
                <w:sz w:val="18"/>
                <w:szCs w:val="18"/>
              </w:rPr>
              <w:t>POR TAMANHO E</w:t>
            </w:r>
            <w:r w:rsidRPr="006D4E88">
              <w:rPr>
                <w:color w:val="000000"/>
                <w:sz w:val="18"/>
                <w:szCs w:val="18"/>
              </w:rPr>
              <w:br/>
              <w:t>CATEGORIA, CATEGORIA EXTRA, SEM DEFEITOS GRAVES (PODRIDÃO,</w:t>
            </w:r>
            <w:r w:rsidRPr="006D4E88">
              <w:rPr>
                <w:color w:val="000000"/>
                <w:sz w:val="18"/>
                <w:szCs w:val="18"/>
              </w:rPr>
              <w:br/>
              <w:t>MOLE, DEFORMAÇÃO, SEM DEFEITOS, LENHOSAS, RACHADAS, DANOS MECÂNICOS, MURCHAS INJURIAS POR PRAGAS OU DOENÇAS).</w:t>
            </w:r>
          </w:p>
        </w:tc>
        <w:tc>
          <w:tcPr>
            <w:tcW w:w="871" w:type="dxa"/>
            <w:tcBorders>
              <w:top w:val="nil"/>
              <w:left w:val="nil"/>
              <w:bottom w:val="single" w:sz="8" w:space="0" w:color="auto"/>
              <w:right w:val="single" w:sz="8" w:space="0" w:color="auto"/>
            </w:tcBorders>
            <w:noWrap/>
            <w:vAlign w:val="center"/>
          </w:tcPr>
          <w:p w14:paraId="5CEBF264" w14:textId="77777777" w:rsidR="00C8333F" w:rsidRDefault="00C8333F" w:rsidP="00047B47">
            <w:pPr>
              <w:jc w:val="center"/>
              <w:rPr>
                <w:color w:val="000000"/>
                <w:sz w:val="18"/>
                <w:szCs w:val="18"/>
              </w:rPr>
            </w:pPr>
            <w:r>
              <w:rPr>
                <w:color w:val="000000"/>
                <w:sz w:val="18"/>
                <w:szCs w:val="18"/>
              </w:rPr>
              <w:t>80</w:t>
            </w:r>
          </w:p>
        </w:tc>
        <w:tc>
          <w:tcPr>
            <w:tcW w:w="598" w:type="dxa"/>
            <w:tcBorders>
              <w:top w:val="nil"/>
              <w:left w:val="nil"/>
              <w:bottom w:val="single" w:sz="8" w:space="0" w:color="auto"/>
              <w:right w:val="single" w:sz="8" w:space="0" w:color="auto"/>
            </w:tcBorders>
            <w:vAlign w:val="center"/>
          </w:tcPr>
          <w:p w14:paraId="62BED5BF" w14:textId="77777777" w:rsidR="00C8333F" w:rsidRDefault="00C8333F" w:rsidP="00047B47">
            <w:pPr>
              <w:jc w:val="center"/>
              <w:rPr>
                <w:color w:val="000000"/>
                <w:sz w:val="18"/>
                <w:szCs w:val="18"/>
              </w:rPr>
            </w:pPr>
            <w:r>
              <w:rPr>
                <w:color w:val="000000"/>
                <w:sz w:val="18"/>
                <w:szCs w:val="18"/>
              </w:rPr>
              <w:t>KG</w:t>
            </w:r>
          </w:p>
        </w:tc>
        <w:tc>
          <w:tcPr>
            <w:tcW w:w="1108" w:type="dxa"/>
            <w:tcBorders>
              <w:top w:val="nil"/>
              <w:left w:val="nil"/>
              <w:bottom w:val="single" w:sz="8" w:space="0" w:color="auto"/>
              <w:right w:val="single" w:sz="8" w:space="0" w:color="auto"/>
            </w:tcBorders>
            <w:vAlign w:val="center"/>
          </w:tcPr>
          <w:p w14:paraId="4E1ADE0C" w14:textId="77777777" w:rsidR="00C8333F" w:rsidRPr="00600ED4" w:rsidRDefault="00C8333F" w:rsidP="00047B47">
            <w:pPr>
              <w:jc w:val="center"/>
              <w:rPr>
                <w:sz w:val="18"/>
                <w:szCs w:val="18"/>
              </w:rPr>
            </w:pPr>
            <w:r w:rsidRPr="00600ED4">
              <w:rPr>
                <w:sz w:val="20"/>
                <w:szCs w:val="20"/>
              </w:rPr>
              <w:t xml:space="preserve"> R$       8,98 </w:t>
            </w:r>
          </w:p>
        </w:tc>
        <w:tc>
          <w:tcPr>
            <w:tcW w:w="1223" w:type="dxa"/>
            <w:tcBorders>
              <w:top w:val="nil"/>
              <w:left w:val="nil"/>
              <w:bottom w:val="single" w:sz="8" w:space="0" w:color="auto"/>
              <w:right w:val="single" w:sz="8" w:space="0" w:color="auto"/>
            </w:tcBorders>
            <w:vAlign w:val="center"/>
          </w:tcPr>
          <w:p w14:paraId="77C54E25" w14:textId="77777777" w:rsidR="00C8333F" w:rsidRPr="00600ED4" w:rsidRDefault="00C8333F" w:rsidP="00047B47">
            <w:pPr>
              <w:jc w:val="center"/>
              <w:rPr>
                <w:sz w:val="18"/>
                <w:szCs w:val="18"/>
              </w:rPr>
            </w:pPr>
            <w:r w:rsidRPr="00600ED4">
              <w:rPr>
                <w:sz w:val="20"/>
                <w:szCs w:val="20"/>
              </w:rPr>
              <w:t xml:space="preserve"> R$     718,40 </w:t>
            </w:r>
          </w:p>
        </w:tc>
      </w:tr>
      <w:tr w:rsidR="00C8333F" w:rsidRPr="000C39F7" w14:paraId="3A769604" w14:textId="77777777" w:rsidTr="00C8333F">
        <w:trPr>
          <w:trHeight w:val="407"/>
        </w:trPr>
        <w:tc>
          <w:tcPr>
            <w:tcW w:w="1419" w:type="dxa"/>
            <w:tcBorders>
              <w:top w:val="nil"/>
              <w:left w:val="single" w:sz="8" w:space="0" w:color="auto"/>
              <w:bottom w:val="single" w:sz="8" w:space="0" w:color="auto"/>
              <w:right w:val="single" w:sz="8" w:space="0" w:color="auto"/>
            </w:tcBorders>
            <w:noWrap/>
            <w:vAlign w:val="center"/>
          </w:tcPr>
          <w:p w14:paraId="1532C914" w14:textId="77777777" w:rsidR="00C8333F" w:rsidRPr="00AF36DA" w:rsidRDefault="00C8333F" w:rsidP="00C8333F">
            <w:pPr>
              <w:pStyle w:val="PargrafodaLista"/>
              <w:widowControl/>
              <w:numPr>
                <w:ilvl w:val="0"/>
                <w:numId w:val="42"/>
              </w:numPr>
              <w:autoSpaceDE/>
              <w:autoSpaceDN/>
              <w:contextualSpacing/>
              <w:jc w:val="center"/>
              <w:rPr>
                <w:rFonts w:ascii="Times New Roman" w:eastAsia="Times New Roman" w:hAnsi="Times New Roman" w:cs="Times New Roman"/>
                <w:color w:val="000000"/>
                <w:sz w:val="18"/>
                <w:szCs w:val="18"/>
              </w:rPr>
            </w:pPr>
          </w:p>
        </w:tc>
        <w:tc>
          <w:tcPr>
            <w:tcW w:w="1559" w:type="dxa"/>
            <w:tcBorders>
              <w:top w:val="nil"/>
              <w:left w:val="nil"/>
              <w:bottom w:val="single" w:sz="8" w:space="0" w:color="auto"/>
              <w:right w:val="single" w:sz="8" w:space="0" w:color="auto"/>
            </w:tcBorders>
            <w:vAlign w:val="center"/>
          </w:tcPr>
          <w:p w14:paraId="5858B5DE" w14:textId="77777777" w:rsidR="00C8333F" w:rsidRPr="006D4E88" w:rsidRDefault="00C8333F" w:rsidP="00047B47">
            <w:pPr>
              <w:jc w:val="center"/>
              <w:rPr>
                <w:color w:val="000000"/>
                <w:sz w:val="18"/>
                <w:szCs w:val="18"/>
              </w:rPr>
            </w:pPr>
            <w:r w:rsidRPr="00BE54FF">
              <w:rPr>
                <w:color w:val="000000"/>
                <w:sz w:val="18"/>
                <w:szCs w:val="18"/>
              </w:rPr>
              <w:t>CHOCOLATE TIPO WAFER</w:t>
            </w:r>
          </w:p>
        </w:tc>
        <w:tc>
          <w:tcPr>
            <w:tcW w:w="2801" w:type="dxa"/>
            <w:tcBorders>
              <w:top w:val="nil"/>
              <w:left w:val="nil"/>
              <w:bottom w:val="single" w:sz="8" w:space="0" w:color="auto"/>
              <w:right w:val="single" w:sz="8" w:space="0" w:color="auto"/>
            </w:tcBorders>
            <w:noWrap/>
            <w:vAlign w:val="center"/>
          </w:tcPr>
          <w:p w14:paraId="5E45E8ED" w14:textId="77777777" w:rsidR="00C8333F" w:rsidRPr="006D4E88" w:rsidRDefault="00C8333F" w:rsidP="00047B47">
            <w:pPr>
              <w:jc w:val="both"/>
              <w:rPr>
                <w:color w:val="000000"/>
                <w:sz w:val="18"/>
                <w:szCs w:val="18"/>
              </w:rPr>
            </w:pPr>
            <w:r w:rsidRPr="00BE54FF">
              <w:rPr>
                <w:color w:val="000000"/>
                <w:sz w:val="18"/>
                <w:szCs w:val="18"/>
              </w:rPr>
              <w:t>CHOCOLATE TIPO WAFER, COM RECHEIO CREMOSO E COBERTURA DE CHOCOLATE, EMBALADO INDIVIDUALMENTE, LIVRE DE SUJIDADES, COM COR, SABOR E ODOR CARACTERÍSTICOS. ROTULAGEM DE ACORDO COM A LEGISLAÇÃO VIGENTE. PACOTE COM APROXIMADAMENTE 126 GRAMAS.</w:t>
            </w:r>
            <w:r w:rsidRPr="00BE54FF">
              <w:rPr>
                <w:color w:val="000000"/>
                <w:sz w:val="18"/>
                <w:szCs w:val="18"/>
              </w:rPr>
              <w:br/>
            </w:r>
            <w:r w:rsidRPr="00BE54FF">
              <w:rPr>
                <w:b/>
                <w:bCs/>
                <w:color w:val="000000"/>
                <w:sz w:val="18"/>
                <w:szCs w:val="18"/>
              </w:rPr>
              <w:t>REFERÊNCIA DE QUALIDADE: BIS OU EQUIVALENTE OU SUPERIOR.</w:t>
            </w:r>
          </w:p>
        </w:tc>
        <w:tc>
          <w:tcPr>
            <w:tcW w:w="871" w:type="dxa"/>
            <w:tcBorders>
              <w:top w:val="nil"/>
              <w:left w:val="nil"/>
              <w:bottom w:val="single" w:sz="8" w:space="0" w:color="auto"/>
              <w:right w:val="single" w:sz="8" w:space="0" w:color="auto"/>
            </w:tcBorders>
            <w:noWrap/>
            <w:vAlign w:val="center"/>
          </w:tcPr>
          <w:p w14:paraId="3B05BFCA" w14:textId="77777777" w:rsidR="00C8333F" w:rsidRDefault="00C8333F" w:rsidP="00047B47">
            <w:pPr>
              <w:jc w:val="center"/>
              <w:rPr>
                <w:color w:val="000000"/>
                <w:sz w:val="18"/>
                <w:szCs w:val="18"/>
              </w:rPr>
            </w:pPr>
            <w:r>
              <w:rPr>
                <w:color w:val="000000"/>
                <w:sz w:val="18"/>
                <w:szCs w:val="18"/>
              </w:rPr>
              <w:t>200</w:t>
            </w:r>
          </w:p>
        </w:tc>
        <w:tc>
          <w:tcPr>
            <w:tcW w:w="598" w:type="dxa"/>
            <w:tcBorders>
              <w:top w:val="nil"/>
              <w:left w:val="nil"/>
              <w:bottom w:val="single" w:sz="8" w:space="0" w:color="auto"/>
              <w:right w:val="single" w:sz="8" w:space="0" w:color="auto"/>
            </w:tcBorders>
            <w:vAlign w:val="center"/>
          </w:tcPr>
          <w:p w14:paraId="669B6D3D" w14:textId="77777777" w:rsidR="00C8333F" w:rsidRDefault="00C8333F" w:rsidP="00047B47">
            <w:pPr>
              <w:jc w:val="center"/>
              <w:rPr>
                <w:color w:val="000000"/>
                <w:sz w:val="18"/>
                <w:szCs w:val="18"/>
              </w:rPr>
            </w:pPr>
            <w:r>
              <w:rPr>
                <w:color w:val="000000"/>
                <w:sz w:val="18"/>
                <w:szCs w:val="18"/>
              </w:rPr>
              <w:t>PC</w:t>
            </w:r>
          </w:p>
        </w:tc>
        <w:tc>
          <w:tcPr>
            <w:tcW w:w="1108" w:type="dxa"/>
            <w:tcBorders>
              <w:top w:val="nil"/>
              <w:left w:val="nil"/>
              <w:bottom w:val="single" w:sz="8" w:space="0" w:color="auto"/>
              <w:right w:val="single" w:sz="8" w:space="0" w:color="auto"/>
            </w:tcBorders>
            <w:vAlign w:val="center"/>
          </w:tcPr>
          <w:p w14:paraId="73BABA96" w14:textId="77777777" w:rsidR="00C8333F" w:rsidRPr="00600ED4" w:rsidRDefault="00C8333F" w:rsidP="00047B47">
            <w:pPr>
              <w:jc w:val="center"/>
              <w:rPr>
                <w:sz w:val="18"/>
                <w:szCs w:val="18"/>
              </w:rPr>
            </w:pPr>
            <w:r w:rsidRPr="00600ED4">
              <w:rPr>
                <w:sz w:val="20"/>
                <w:szCs w:val="20"/>
              </w:rPr>
              <w:t xml:space="preserve"> R$       5,02 </w:t>
            </w:r>
          </w:p>
        </w:tc>
        <w:tc>
          <w:tcPr>
            <w:tcW w:w="1223" w:type="dxa"/>
            <w:tcBorders>
              <w:top w:val="nil"/>
              <w:left w:val="nil"/>
              <w:bottom w:val="single" w:sz="8" w:space="0" w:color="auto"/>
              <w:right w:val="single" w:sz="8" w:space="0" w:color="auto"/>
            </w:tcBorders>
            <w:vAlign w:val="center"/>
          </w:tcPr>
          <w:p w14:paraId="5D950F3E" w14:textId="77777777" w:rsidR="00C8333F" w:rsidRPr="00600ED4" w:rsidRDefault="00C8333F" w:rsidP="00047B47">
            <w:pPr>
              <w:jc w:val="center"/>
              <w:rPr>
                <w:sz w:val="18"/>
                <w:szCs w:val="18"/>
              </w:rPr>
            </w:pPr>
            <w:r w:rsidRPr="00600ED4">
              <w:rPr>
                <w:sz w:val="20"/>
                <w:szCs w:val="20"/>
              </w:rPr>
              <w:t xml:space="preserve"> R$ 1.004,00 </w:t>
            </w:r>
          </w:p>
        </w:tc>
      </w:tr>
      <w:tr w:rsidR="00C8333F" w:rsidRPr="000C39F7" w14:paraId="74FA84E4" w14:textId="77777777" w:rsidTr="00C8333F">
        <w:trPr>
          <w:trHeight w:val="407"/>
        </w:trPr>
        <w:tc>
          <w:tcPr>
            <w:tcW w:w="1419" w:type="dxa"/>
            <w:tcBorders>
              <w:top w:val="nil"/>
              <w:left w:val="single" w:sz="8" w:space="0" w:color="auto"/>
              <w:bottom w:val="single" w:sz="8" w:space="0" w:color="auto"/>
              <w:right w:val="single" w:sz="8" w:space="0" w:color="auto"/>
            </w:tcBorders>
            <w:noWrap/>
            <w:vAlign w:val="center"/>
          </w:tcPr>
          <w:p w14:paraId="7265DEC8" w14:textId="77777777" w:rsidR="00C8333F" w:rsidRPr="00AF36DA" w:rsidRDefault="00C8333F" w:rsidP="00C8333F">
            <w:pPr>
              <w:pStyle w:val="PargrafodaLista"/>
              <w:widowControl/>
              <w:numPr>
                <w:ilvl w:val="0"/>
                <w:numId w:val="42"/>
              </w:numPr>
              <w:autoSpaceDE/>
              <w:autoSpaceDN/>
              <w:contextualSpacing/>
              <w:jc w:val="center"/>
              <w:rPr>
                <w:rFonts w:ascii="Times New Roman" w:eastAsia="Times New Roman" w:hAnsi="Times New Roman" w:cs="Times New Roman"/>
                <w:color w:val="000000"/>
                <w:sz w:val="18"/>
                <w:szCs w:val="18"/>
              </w:rPr>
            </w:pPr>
          </w:p>
        </w:tc>
        <w:tc>
          <w:tcPr>
            <w:tcW w:w="1559" w:type="dxa"/>
            <w:tcBorders>
              <w:top w:val="nil"/>
              <w:left w:val="nil"/>
              <w:bottom w:val="single" w:sz="8" w:space="0" w:color="auto"/>
              <w:right w:val="single" w:sz="8" w:space="0" w:color="auto"/>
            </w:tcBorders>
            <w:vAlign w:val="center"/>
          </w:tcPr>
          <w:p w14:paraId="49209BDC" w14:textId="77777777" w:rsidR="00C8333F" w:rsidRPr="00AF36DA" w:rsidRDefault="00C8333F" w:rsidP="00047B47">
            <w:pPr>
              <w:jc w:val="center"/>
              <w:rPr>
                <w:color w:val="000000"/>
                <w:sz w:val="18"/>
                <w:szCs w:val="18"/>
              </w:rPr>
            </w:pPr>
            <w:r w:rsidRPr="00AF36DA">
              <w:rPr>
                <w:color w:val="000000"/>
                <w:sz w:val="18"/>
                <w:szCs w:val="18"/>
              </w:rPr>
              <w:t>BISCOITO TIPO ROSQUINHA DE COCO PCT 800 GR</w:t>
            </w:r>
          </w:p>
        </w:tc>
        <w:tc>
          <w:tcPr>
            <w:tcW w:w="2801" w:type="dxa"/>
            <w:tcBorders>
              <w:top w:val="nil"/>
              <w:left w:val="nil"/>
              <w:bottom w:val="single" w:sz="8" w:space="0" w:color="auto"/>
              <w:right w:val="single" w:sz="8" w:space="0" w:color="auto"/>
            </w:tcBorders>
            <w:noWrap/>
            <w:vAlign w:val="center"/>
          </w:tcPr>
          <w:p w14:paraId="030834D9" w14:textId="77777777" w:rsidR="00C8333F" w:rsidRPr="00AF36DA" w:rsidRDefault="00C8333F" w:rsidP="00047B47">
            <w:pPr>
              <w:jc w:val="both"/>
              <w:rPr>
                <w:b/>
                <w:bCs/>
                <w:color w:val="000000"/>
                <w:sz w:val="18"/>
                <w:szCs w:val="18"/>
              </w:rPr>
            </w:pPr>
            <w:r w:rsidRPr="00AF36DA">
              <w:rPr>
                <w:color w:val="000000"/>
                <w:sz w:val="18"/>
                <w:szCs w:val="18"/>
              </w:rPr>
              <w:t xml:space="preserve">CARACTERISTICA ORGANOLEPTICAS PROPRIAS, EMBALAGEM PRIMARIA PLASTICA RESISTENTE, ROTULADA DE ACORDO COM A LEGISLAÇÃO VIGENTE, </w:t>
            </w:r>
            <w:r w:rsidRPr="00AF36DA">
              <w:rPr>
                <w:color w:val="000000"/>
                <w:sz w:val="18"/>
                <w:szCs w:val="18"/>
              </w:rPr>
              <w:lastRenderedPageBreak/>
              <w:t>SENDO QUE CADA PORÇÃO DE 30G DEVERÁ CONTER, 130 CALORIAS 23G DE CARBOIDRATO, DEVE SER LIVRE DE GORDURA TRANS, CONTENDO FARINHA DE TRIGO ENRIQUECIDO COM FERRO E ACIDO FOLICO, AÇUCAR, GORDURA VEGETAL, SAL. PACOTE DE 800 GRAMAS</w:t>
            </w:r>
          </w:p>
        </w:tc>
        <w:tc>
          <w:tcPr>
            <w:tcW w:w="871" w:type="dxa"/>
            <w:tcBorders>
              <w:top w:val="nil"/>
              <w:left w:val="nil"/>
              <w:bottom w:val="single" w:sz="8" w:space="0" w:color="auto"/>
              <w:right w:val="single" w:sz="8" w:space="0" w:color="auto"/>
            </w:tcBorders>
            <w:noWrap/>
            <w:vAlign w:val="center"/>
          </w:tcPr>
          <w:p w14:paraId="6CE007DA" w14:textId="77777777" w:rsidR="00C8333F" w:rsidRPr="00AF36DA" w:rsidRDefault="00C8333F" w:rsidP="00047B47">
            <w:pPr>
              <w:jc w:val="center"/>
              <w:rPr>
                <w:color w:val="000000"/>
                <w:sz w:val="18"/>
                <w:szCs w:val="18"/>
              </w:rPr>
            </w:pPr>
            <w:r>
              <w:rPr>
                <w:color w:val="000000"/>
                <w:sz w:val="18"/>
                <w:szCs w:val="18"/>
              </w:rPr>
              <w:lastRenderedPageBreak/>
              <w:t>300</w:t>
            </w:r>
          </w:p>
        </w:tc>
        <w:tc>
          <w:tcPr>
            <w:tcW w:w="598" w:type="dxa"/>
            <w:tcBorders>
              <w:top w:val="nil"/>
              <w:left w:val="nil"/>
              <w:bottom w:val="single" w:sz="8" w:space="0" w:color="auto"/>
              <w:right w:val="single" w:sz="8" w:space="0" w:color="auto"/>
            </w:tcBorders>
            <w:vAlign w:val="center"/>
          </w:tcPr>
          <w:p w14:paraId="699A17AD" w14:textId="77777777" w:rsidR="00C8333F" w:rsidRPr="00AF36DA" w:rsidRDefault="00C8333F" w:rsidP="00047B47">
            <w:pPr>
              <w:jc w:val="center"/>
              <w:rPr>
                <w:color w:val="000000"/>
                <w:sz w:val="18"/>
                <w:szCs w:val="18"/>
              </w:rPr>
            </w:pPr>
            <w:r w:rsidRPr="00AF36DA">
              <w:rPr>
                <w:color w:val="000000"/>
                <w:sz w:val="18"/>
                <w:szCs w:val="18"/>
              </w:rPr>
              <w:t>PC</w:t>
            </w:r>
          </w:p>
        </w:tc>
        <w:tc>
          <w:tcPr>
            <w:tcW w:w="1108" w:type="dxa"/>
            <w:tcBorders>
              <w:top w:val="nil"/>
              <w:left w:val="nil"/>
              <w:bottom w:val="single" w:sz="8" w:space="0" w:color="auto"/>
              <w:right w:val="single" w:sz="8" w:space="0" w:color="auto"/>
            </w:tcBorders>
            <w:vAlign w:val="center"/>
          </w:tcPr>
          <w:p w14:paraId="578B44C1" w14:textId="77777777" w:rsidR="00C8333F" w:rsidRPr="00600ED4" w:rsidRDefault="00C8333F" w:rsidP="00047B47">
            <w:pPr>
              <w:jc w:val="center"/>
              <w:rPr>
                <w:sz w:val="18"/>
                <w:szCs w:val="18"/>
              </w:rPr>
            </w:pPr>
            <w:r w:rsidRPr="00600ED4">
              <w:rPr>
                <w:sz w:val="20"/>
                <w:szCs w:val="20"/>
              </w:rPr>
              <w:t xml:space="preserve"> R$     12,12 </w:t>
            </w:r>
          </w:p>
        </w:tc>
        <w:tc>
          <w:tcPr>
            <w:tcW w:w="1223" w:type="dxa"/>
            <w:tcBorders>
              <w:top w:val="nil"/>
              <w:left w:val="nil"/>
              <w:bottom w:val="single" w:sz="8" w:space="0" w:color="auto"/>
              <w:right w:val="single" w:sz="8" w:space="0" w:color="auto"/>
            </w:tcBorders>
            <w:vAlign w:val="center"/>
          </w:tcPr>
          <w:p w14:paraId="14D97216" w14:textId="77777777" w:rsidR="00C8333F" w:rsidRPr="00600ED4" w:rsidRDefault="00C8333F" w:rsidP="00047B47">
            <w:pPr>
              <w:jc w:val="center"/>
              <w:rPr>
                <w:sz w:val="18"/>
                <w:szCs w:val="18"/>
              </w:rPr>
            </w:pPr>
            <w:r w:rsidRPr="00600ED4">
              <w:rPr>
                <w:sz w:val="20"/>
                <w:szCs w:val="20"/>
              </w:rPr>
              <w:t xml:space="preserve"> R$ 3.636,00 </w:t>
            </w:r>
          </w:p>
        </w:tc>
      </w:tr>
      <w:tr w:rsidR="00C8333F" w:rsidRPr="000C39F7" w14:paraId="500CE30C" w14:textId="77777777" w:rsidTr="00C8333F">
        <w:trPr>
          <w:trHeight w:val="407"/>
        </w:trPr>
        <w:tc>
          <w:tcPr>
            <w:tcW w:w="1419" w:type="dxa"/>
            <w:tcBorders>
              <w:top w:val="nil"/>
              <w:left w:val="single" w:sz="8" w:space="0" w:color="auto"/>
              <w:bottom w:val="single" w:sz="8" w:space="0" w:color="auto"/>
              <w:right w:val="single" w:sz="8" w:space="0" w:color="auto"/>
            </w:tcBorders>
            <w:noWrap/>
            <w:vAlign w:val="center"/>
          </w:tcPr>
          <w:p w14:paraId="49C902EF" w14:textId="77777777" w:rsidR="00C8333F" w:rsidRPr="00AF36DA" w:rsidRDefault="00C8333F" w:rsidP="00C8333F">
            <w:pPr>
              <w:pStyle w:val="PargrafodaLista"/>
              <w:widowControl/>
              <w:numPr>
                <w:ilvl w:val="0"/>
                <w:numId w:val="42"/>
              </w:numPr>
              <w:autoSpaceDE/>
              <w:autoSpaceDN/>
              <w:contextualSpacing/>
              <w:jc w:val="center"/>
              <w:rPr>
                <w:rFonts w:ascii="Times New Roman" w:eastAsia="Times New Roman" w:hAnsi="Times New Roman" w:cs="Times New Roman"/>
                <w:color w:val="000000"/>
                <w:sz w:val="18"/>
                <w:szCs w:val="18"/>
              </w:rPr>
            </w:pPr>
          </w:p>
        </w:tc>
        <w:tc>
          <w:tcPr>
            <w:tcW w:w="1559" w:type="dxa"/>
            <w:tcBorders>
              <w:top w:val="nil"/>
              <w:left w:val="nil"/>
              <w:bottom w:val="single" w:sz="8" w:space="0" w:color="auto"/>
              <w:right w:val="single" w:sz="8" w:space="0" w:color="auto"/>
            </w:tcBorders>
            <w:vAlign w:val="center"/>
          </w:tcPr>
          <w:p w14:paraId="3F825813" w14:textId="77777777" w:rsidR="00C8333F" w:rsidRPr="00AF36DA" w:rsidRDefault="00C8333F" w:rsidP="00047B47">
            <w:pPr>
              <w:jc w:val="center"/>
              <w:rPr>
                <w:color w:val="000000"/>
                <w:sz w:val="18"/>
                <w:szCs w:val="18"/>
              </w:rPr>
            </w:pPr>
            <w:r w:rsidRPr="00BC7358">
              <w:rPr>
                <w:color w:val="000000"/>
                <w:sz w:val="20"/>
                <w:szCs w:val="20"/>
              </w:rPr>
              <w:t>BISCOITO MAISENA, PCT 400 GR</w:t>
            </w:r>
          </w:p>
        </w:tc>
        <w:tc>
          <w:tcPr>
            <w:tcW w:w="2801" w:type="dxa"/>
            <w:tcBorders>
              <w:top w:val="nil"/>
              <w:left w:val="nil"/>
              <w:bottom w:val="single" w:sz="8" w:space="0" w:color="auto"/>
              <w:right w:val="single" w:sz="8" w:space="0" w:color="auto"/>
            </w:tcBorders>
            <w:noWrap/>
            <w:vAlign w:val="center"/>
          </w:tcPr>
          <w:p w14:paraId="0679B529" w14:textId="77777777" w:rsidR="00C8333F" w:rsidRPr="00AF36DA" w:rsidRDefault="00C8333F" w:rsidP="00047B47">
            <w:pPr>
              <w:jc w:val="both"/>
              <w:rPr>
                <w:color w:val="000000"/>
                <w:sz w:val="18"/>
                <w:szCs w:val="18"/>
              </w:rPr>
            </w:pPr>
            <w:r w:rsidRPr="00BC7358">
              <w:rPr>
                <w:color w:val="000000"/>
                <w:sz w:val="20"/>
                <w:szCs w:val="20"/>
              </w:rPr>
              <w:t>TIPO BOLACHA, EMBALAGEM 400G, FABRICADO COM FARINHA DE TRIGO ENRIQUECIDA COM FERRO E ÁCIDO FÓLICO, LIVRE DE SUJIDADES, ISENTAS DE MATERIAIS TERROSOS, PARASITAS E DENTRITOS ANIMAIS E VEGETAIS, AS</w:t>
            </w:r>
            <w:r>
              <w:rPr>
                <w:color w:val="000000"/>
                <w:sz w:val="20"/>
                <w:szCs w:val="20"/>
              </w:rPr>
              <w:t>P</w:t>
            </w:r>
            <w:r w:rsidRPr="00BC7358">
              <w:rPr>
                <w:color w:val="000000"/>
                <w:sz w:val="20"/>
                <w:szCs w:val="20"/>
              </w:rPr>
              <w:t>ECTOS, COR ODOR E SABOR CARACTERISTICOS.</w:t>
            </w:r>
          </w:p>
        </w:tc>
        <w:tc>
          <w:tcPr>
            <w:tcW w:w="871" w:type="dxa"/>
            <w:tcBorders>
              <w:top w:val="nil"/>
              <w:left w:val="nil"/>
              <w:bottom w:val="single" w:sz="8" w:space="0" w:color="auto"/>
              <w:right w:val="single" w:sz="8" w:space="0" w:color="auto"/>
            </w:tcBorders>
            <w:noWrap/>
            <w:vAlign w:val="center"/>
          </w:tcPr>
          <w:p w14:paraId="06279AB9" w14:textId="77777777" w:rsidR="00C8333F" w:rsidRDefault="00C8333F" w:rsidP="00047B47">
            <w:pPr>
              <w:jc w:val="center"/>
              <w:rPr>
                <w:color w:val="000000"/>
                <w:sz w:val="18"/>
                <w:szCs w:val="18"/>
              </w:rPr>
            </w:pPr>
            <w:r w:rsidRPr="00BC7358">
              <w:rPr>
                <w:color w:val="000000"/>
                <w:sz w:val="20"/>
                <w:szCs w:val="20"/>
              </w:rPr>
              <w:t>50</w:t>
            </w:r>
          </w:p>
        </w:tc>
        <w:tc>
          <w:tcPr>
            <w:tcW w:w="598" w:type="dxa"/>
            <w:tcBorders>
              <w:top w:val="nil"/>
              <w:left w:val="nil"/>
              <w:bottom w:val="single" w:sz="8" w:space="0" w:color="auto"/>
              <w:right w:val="single" w:sz="8" w:space="0" w:color="auto"/>
            </w:tcBorders>
            <w:vAlign w:val="center"/>
          </w:tcPr>
          <w:p w14:paraId="386760DB" w14:textId="77777777" w:rsidR="00C8333F" w:rsidRPr="00AF36DA" w:rsidRDefault="00C8333F" w:rsidP="00047B47">
            <w:pPr>
              <w:jc w:val="center"/>
              <w:rPr>
                <w:color w:val="000000"/>
                <w:sz w:val="18"/>
                <w:szCs w:val="18"/>
              </w:rPr>
            </w:pPr>
            <w:r w:rsidRPr="00BC7358">
              <w:rPr>
                <w:color w:val="000000"/>
                <w:sz w:val="20"/>
                <w:szCs w:val="20"/>
              </w:rPr>
              <w:t>PC</w:t>
            </w:r>
          </w:p>
        </w:tc>
        <w:tc>
          <w:tcPr>
            <w:tcW w:w="1108" w:type="dxa"/>
            <w:tcBorders>
              <w:top w:val="nil"/>
              <w:left w:val="nil"/>
              <w:bottom w:val="single" w:sz="8" w:space="0" w:color="auto"/>
              <w:right w:val="single" w:sz="8" w:space="0" w:color="auto"/>
            </w:tcBorders>
            <w:vAlign w:val="center"/>
          </w:tcPr>
          <w:p w14:paraId="70FB8D7E" w14:textId="77777777" w:rsidR="00C8333F" w:rsidRPr="00600ED4" w:rsidRDefault="00C8333F" w:rsidP="00047B47">
            <w:pPr>
              <w:jc w:val="center"/>
              <w:rPr>
                <w:sz w:val="18"/>
                <w:szCs w:val="18"/>
              </w:rPr>
            </w:pPr>
            <w:r w:rsidRPr="00600ED4">
              <w:rPr>
                <w:sz w:val="20"/>
                <w:szCs w:val="20"/>
              </w:rPr>
              <w:t xml:space="preserve"> R$       9,89 </w:t>
            </w:r>
          </w:p>
        </w:tc>
        <w:tc>
          <w:tcPr>
            <w:tcW w:w="1223" w:type="dxa"/>
            <w:tcBorders>
              <w:top w:val="nil"/>
              <w:left w:val="nil"/>
              <w:bottom w:val="single" w:sz="8" w:space="0" w:color="auto"/>
              <w:right w:val="single" w:sz="8" w:space="0" w:color="auto"/>
            </w:tcBorders>
            <w:vAlign w:val="center"/>
          </w:tcPr>
          <w:p w14:paraId="7D70161A" w14:textId="77777777" w:rsidR="00C8333F" w:rsidRPr="00600ED4" w:rsidRDefault="00C8333F" w:rsidP="00047B47">
            <w:pPr>
              <w:jc w:val="center"/>
              <w:rPr>
                <w:sz w:val="18"/>
                <w:szCs w:val="18"/>
              </w:rPr>
            </w:pPr>
            <w:r w:rsidRPr="00600ED4">
              <w:rPr>
                <w:sz w:val="20"/>
                <w:szCs w:val="20"/>
              </w:rPr>
              <w:t xml:space="preserve"> R$     494,50 </w:t>
            </w:r>
          </w:p>
        </w:tc>
      </w:tr>
      <w:tr w:rsidR="00C8333F" w:rsidRPr="000C39F7" w14:paraId="6D187E70" w14:textId="77777777" w:rsidTr="00C8333F">
        <w:trPr>
          <w:trHeight w:val="407"/>
        </w:trPr>
        <w:tc>
          <w:tcPr>
            <w:tcW w:w="1419" w:type="dxa"/>
            <w:tcBorders>
              <w:top w:val="nil"/>
              <w:left w:val="single" w:sz="8" w:space="0" w:color="auto"/>
              <w:bottom w:val="single" w:sz="8" w:space="0" w:color="auto"/>
              <w:right w:val="single" w:sz="8" w:space="0" w:color="auto"/>
            </w:tcBorders>
            <w:noWrap/>
            <w:vAlign w:val="center"/>
          </w:tcPr>
          <w:p w14:paraId="196F2A17" w14:textId="77777777" w:rsidR="00C8333F" w:rsidRPr="00AF36DA" w:rsidRDefault="00C8333F" w:rsidP="00C8333F">
            <w:pPr>
              <w:pStyle w:val="PargrafodaLista"/>
              <w:widowControl/>
              <w:numPr>
                <w:ilvl w:val="0"/>
                <w:numId w:val="42"/>
              </w:numPr>
              <w:autoSpaceDE/>
              <w:autoSpaceDN/>
              <w:contextualSpacing/>
              <w:jc w:val="center"/>
              <w:rPr>
                <w:rFonts w:ascii="Times New Roman" w:eastAsia="Times New Roman" w:hAnsi="Times New Roman" w:cs="Times New Roman"/>
                <w:color w:val="000000"/>
                <w:sz w:val="18"/>
                <w:szCs w:val="18"/>
              </w:rPr>
            </w:pPr>
          </w:p>
        </w:tc>
        <w:tc>
          <w:tcPr>
            <w:tcW w:w="1559" w:type="dxa"/>
            <w:tcBorders>
              <w:top w:val="nil"/>
              <w:left w:val="nil"/>
              <w:bottom w:val="single" w:sz="8" w:space="0" w:color="auto"/>
              <w:right w:val="single" w:sz="8" w:space="0" w:color="auto"/>
            </w:tcBorders>
            <w:vAlign w:val="center"/>
          </w:tcPr>
          <w:p w14:paraId="58AE68F4" w14:textId="77777777" w:rsidR="00C8333F" w:rsidRPr="00AF36DA" w:rsidRDefault="00C8333F" w:rsidP="00047B47">
            <w:pPr>
              <w:jc w:val="center"/>
              <w:rPr>
                <w:color w:val="000000"/>
                <w:sz w:val="18"/>
                <w:szCs w:val="18"/>
              </w:rPr>
            </w:pPr>
            <w:r w:rsidRPr="00BC7358">
              <w:rPr>
                <w:color w:val="000000"/>
                <w:sz w:val="20"/>
                <w:szCs w:val="20"/>
              </w:rPr>
              <w:t>BOLACHA DE ÁGUA E SAL PCT DE 400 GR</w:t>
            </w:r>
          </w:p>
        </w:tc>
        <w:tc>
          <w:tcPr>
            <w:tcW w:w="2801" w:type="dxa"/>
            <w:tcBorders>
              <w:top w:val="nil"/>
              <w:left w:val="nil"/>
              <w:bottom w:val="single" w:sz="8" w:space="0" w:color="auto"/>
              <w:right w:val="single" w:sz="8" w:space="0" w:color="auto"/>
            </w:tcBorders>
            <w:noWrap/>
            <w:vAlign w:val="center"/>
          </w:tcPr>
          <w:p w14:paraId="35FD461D" w14:textId="77777777" w:rsidR="00C8333F" w:rsidRPr="00AF36DA" w:rsidRDefault="00C8333F" w:rsidP="00047B47">
            <w:pPr>
              <w:jc w:val="both"/>
              <w:rPr>
                <w:color w:val="000000"/>
                <w:sz w:val="18"/>
                <w:szCs w:val="18"/>
              </w:rPr>
            </w:pPr>
            <w:r w:rsidRPr="00BC7358">
              <w:rPr>
                <w:color w:val="000000"/>
                <w:sz w:val="20"/>
                <w:szCs w:val="20"/>
              </w:rPr>
              <w:t>CARACTERISTICA ORGANOLEPTICAS PROPRIAS, EMBALAGEM PRIMARIA PLASTICA RESISTENTE, ROTULADA DE ACORDO COM A LEGISLAÇÃO VIGENTE, SENDO QUE CADA PORÇÃO DE 30G DEVERÁ CONTER, 130 CALORIAS 23G DE CARBOIDRATO, DEVE SER LIVRE DE GORDURA TRANS, CONTENDO FARINHA DE TRIGO ENRIQUECIDO COM FERRO E ACIDO FOLICO, AÇUCAR, GORDURA VEGETAL, SAL. PACOTE DE 400 GRAMAS.</w:t>
            </w:r>
          </w:p>
        </w:tc>
        <w:tc>
          <w:tcPr>
            <w:tcW w:w="871" w:type="dxa"/>
            <w:tcBorders>
              <w:top w:val="nil"/>
              <w:left w:val="nil"/>
              <w:bottom w:val="single" w:sz="8" w:space="0" w:color="auto"/>
              <w:right w:val="single" w:sz="8" w:space="0" w:color="auto"/>
            </w:tcBorders>
            <w:noWrap/>
            <w:vAlign w:val="center"/>
          </w:tcPr>
          <w:p w14:paraId="50778879" w14:textId="77777777" w:rsidR="00C8333F" w:rsidRDefault="00C8333F" w:rsidP="00047B47">
            <w:pPr>
              <w:jc w:val="center"/>
              <w:rPr>
                <w:color w:val="000000"/>
                <w:sz w:val="18"/>
                <w:szCs w:val="18"/>
              </w:rPr>
            </w:pPr>
            <w:r w:rsidRPr="00BC7358">
              <w:rPr>
                <w:color w:val="000000"/>
                <w:sz w:val="20"/>
                <w:szCs w:val="20"/>
              </w:rPr>
              <w:t>50</w:t>
            </w:r>
          </w:p>
        </w:tc>
        <w:tc>
          <w:tcPr>
            <w:tcW w:w="598" w:type="dxa"/>
            <w:tcBorders>
              <w:top w:val="nil"/>
              <w:left w:val="nil"/>
              <w:bottom w:val="single" w:sz="8" w:space="0" w:color="auto"/>
              <w:right w:val="single" w:sz="8" w:space="0" w:color="auto"/>
            </w:tcBorders>
            <w:vAlign w:val="center"/>
          </w:tcPr>
          <w:p w14:paraId="14BB5DCE" w14:textId="77777777" w:rsidR="00C8333F" w:rsidRPr="00AF36DA" w:rsidRDefault="00C8333F" w:rsidP="00047B47">
            <w:pPr>
              <w:jc w:val="center"/>
              <w:rPr>
                <w:color w:val="000000"/>
                <w:sz w:val="18"/>
                <w:szCs w:val="18"/>
              </w:rPr>
            </w:pPr>
            <w:r w:rsidRPr="00BC7358">
              <w:rPr>
                <w:color w:val="000000"/>
                <w:sz w:val="20"/>
                <w:szCs w:val="20"/>
              </w:rPr>
              <w:t>PC</w:t>
            </w:r>
          </w:p>
        </w:tc>
        <w:tc>
          <w:tcPr>
            <w:tcW w:w="1108" w:type="dxa"/>
            <w:tcBorders>
              <w:top w:val="nil"/>
              <w:left w:val="nil"/>
              <w:bottom w:val="single" w:sz="8" w:space="0" w:color="auto"/>
              <w:right w:val="single" w:sz="8" w:space="0" w:color="auto"/>
            </w:tcBorders>
            <w:vAlign w:val="center"/>
          </w:tcPr>
          <w:p w14:paraId="730A6520" w14:textId="77777777" w:rsidR="00C8333F" w:rsidRPr="00600ED4" w:rsidRDefault="00C8333F" w:rsidP="00047B47">
            <w:pPr>
              <w:jc w:val="center"/>
              <w:rPr>
                <w:sz w:val="18"/>
                <w:szCs w:val="18"/>
              </w:rPr>
            </w:pPr>
            <w:r w:rsidRPr="00600ED4">
              <w:rPr>
                <w:sz w:val="20"/>
                <w:szCs w:val="20"/>
              </w:rPr>
              <w:t xml:space="preserve"> R$</w:t>
            </w:r>
            <w:r>
              <w:rPr>
                <w:sz w:val="20"/>
                <w:szCs w:val="20"/>
              </w:rPr>
              <w:t xml:space="preserve">   </w:t>
            </w:r>
            <w:r w:rsidRPr="00600ED4">
              <w:rPr>
                <w:sz w:val="20"/>
                <w:szCs w:val="20"/>
              </w:rPr>
              <w:t xml:space="preserve">    8,96 </w:t>
            </w:r>
          </w:p>
        </w:tc>
        <w:tc>
          <w:tcPr>
            <w:tcW w:w="1223" w:type="dxa"/>
            <w:tcBorders>
              <w:top w:val="nil"/>
              <w:left w:val="nil"/>
              <w:bottom w:val="single" w:sz="8" w:space="0" w:color="auto"/>
              <w:right w:val="single" w:sz="8" w:space="0" w:color="auto"/>
            </w:tcBorders>
            <w:vAlign w:val="center"/>
          </w:tcPr>
          <w:p w14:paraId="70D66CCA" w14:textId="77777777" w:rsidR="00C8333F" w:rsidRPr="00600ED4" w:rsidRDefault="00C8333F" w:rsidP="00047B47">
            <w:pPr>
              <w:jc w:val="center"/>
              <w:rPr>
                <w:sz w:val="18"/>
                <w:szCs w:val="18"/>
              </w:rPr>
            </w:pPr>
            <w:r w:rsidRPr="00600ED4">
              <w:rPr>
                <w:sz w:val="20"/>
                <w:szCs w:val="20"/>
              </w:rPr>
              <w:t xml:space="preserve"> R$     448,00 </w:t>
            </w:r>
          </w:p>
        </w:tc>
      </w:tr>
      <w:tr w:rsidR="00C8333F" w:rsidRPr="000C39F7" w14:paraId="1264611D" w14:textId="77777777" w:rsidTr="00C8333F">
        <w:trPr>
          <w:trHeight w:val="407"/>
        </w:trPr>
        <w:tc>
          <w:tcPr>
            <w:tcW w:w="1419" w:type="dxa"/>
            <w:tcBorders>
              <w:top w:val="single" w:sz="4" w:space="0" w:color="auto"/>
              <w:left w:val="single" w:sz="8" w:space="0" w:color="auto"/>
              <w:bottom w:val="single" w:sz="8" w:space="0" w:color="auto"/>
              <w:right w:val="single" w:sz="8" w:space="0" w:color="auto"/>
            </w:tcBorders>
            <w:noWrap/>
            <w:vAlign w:val="center"/>
          </w:tcPr>
          <w:p w14:paraId="5FB76EAB" w14:textId="77777777" w:rsidR="00C8333F" w:rsidRPr="00AF36DA" w:rsidRDefault="00C8333F" w:rsidP="00C8333F">
            <w:pPr>
              <w:pStyle w:val="PargrafodaLista"/>
              <w:widowControl/>
              <w:numPr>
                <w:ilvl w:val="0"/>
                <w:numId w:val="42"/>
              </w:numPr>
              <w:autoSpaceDE/>
              <w:autoSpaceDN/>
              <w:contextualSpacing/>
              <w:jc w:val="center"/>
              <w:rPr>
                <w:rFonts w:ascii="Times New Roman" w:eastAsia="Times New Roman" w:hAnsi="Times New Roman" w:cs="Times New Roman"/>
                <w:color w:val="000000"/>
                <w:sz w:val="18"/>
                <w:szCs w:val="18"/>
              </w:rPr>
            </w:pPr>
          </w:p>
        </w:tc>
        <w:tc>
          <w:tcPr>
            <w:tcW w:w="1559" w:type="dxa"/>
            <w:tcBorders>
              <w:top w:val="single" w:sz="4" w:space="0" w:color="auto"/>
              <w:left w:val="nil"/>
              <w:bottom w:val="single" w:sz="8" w:space="0" w:color="auto"/>
              <w:right w:val="single" w:sz="8" w:space="0" w:color="auto"/>
            </w:tcBorders>
            <w:vAlign w:val="center"/>
          </w:tcPr>
          <w:p w14:paraId="1B1D8A30" w14:textId="77777777" w:rsidR="00C8333F" w:rsidRDefault="00C8333F" w:rsidP="00047B47">
            <w:pPr>
              <w:jc w:val="center"/>
              <w:rPr>
                <w:color w:val="000000"/>
                <w:sz w:val="18"/>
                <w:szCs w:val="18"/>
              </w:rPr>
            </w:pPr>
            <w:r>
              <w:rPr>
                <w:color w:val="000000"/>
                <w:sz w:val="18"/>
                <w:szCs w:val="18"/>
              </w:rPr>
              <w:t>BOMBOM DE CHOCOLATE</w:t>
            </w:r>
          </w:p>
        </w:tc>
        <w:tc>
          <w:tcPr>
            <w:tcW w:w="2801" w:type="dxa"/>
            <w:tcBorders>
              <w:top w:val="single" w:sz="4" w:space="0" w:color="auto"/>
              <w:left w:val="nil"/>
              <w:bottom w:val="single" w:sz="8" w:space="0" w:color="auto"/>
              <w:right w:val="single" w:sz="8" w:space="0" w:color="auto"/>
            </w:tcBorders>
            <w:noWrap/>
            <w:vAlign w:val="center"/>
          </w:tcPr>
          <w:p w14:paraId="574B14C6" w14:textId="77777777" w:rsidR="00C8333F" w:rsidRPr="002E09E3" w:rsidRDefault="00C8333F" w:rsidP="00047B47">
            <w:pPr>
              <w:jc w:val="both"/>
              <w:rPr>
                <w:sz w:val="20"/>
                <w:szCs w:val="20"/>
              </w:rPr>
            </w:pPr>
            <w:r w:rsidRPr="00140A51">
              <w:rPr>
                <w:sz w:val="20"/>
                <w:szCs w:val="20"/>
              </w:rPr>
              <w:t xml:space="preserve">BOMBOM DE CHOCOLATE RECHEADO, EMBALADO INDIVIDUALMENTE, COM PESO APROXIMADO DE 20 GRAMAS, CONTENDO INGREDIENTES COMO AÇÚCAR, GORDURA VEGETAL, FARINHA DE TRIGO ENRIQUECIDA, LEITE EM PÓ E CACAU. LIVRE DE SUJIDADES E COM ROTULAGEM DE ACORDO COM A </w:t>
            </w:r>
            <w:r w:rsidRPr="00140A51">
              <w:rPr>
                <w:sz w:val="20"/>
                <w:szCs w:val="20"/>
              </w:rPr>
              <w:lastRenderedPageBreak/>
              <w:t>LEGISLAÇÃO VIGENTE.</w:t>
            </w:r>
            <w:r w:rsidRPr="00BE54FF">
              <w:rPr>
                <w:b/>
                <w:bCs/>
                <w:color w:val="000000"/>
                <w:sz w:val="18"/>
                <w:szCs w:val="18"/>
              </w:rPr>
              <w:t xml:space="preserve"> REFERÊNCIA DE QUALIDADE: </w:t>
            </w:r>
            <w:r>
              <w:rPr>
                <w:b/>
                <w:bCs/>
                <w:color w:val="000000"/>
                <w:sz w:val="18"/>
                <w:szCs w:val="18"/>
              </w:rPr>
              <w:t>SONHO DE VALSA</w:t>
            </w:r>
            <w:r w:rsidRPr="00BE54FF">
              <w:rPr>
                <w:b/>
                <w:bCs/>
                <w:color w:val="000000"/>
                <w:sz w:val="18"/>
                <w:szCs w:val="18"/>
              </w:rPr>
              <w:t xml:space="preserve"> OU EQUIVALENTE OU SUPERIOR</w:t>
            </w:r>
          </w:p>
        </w:tc>
        <w:tc>
          <w:tcPr>
            <w:tcW w:w="871" w:type="dxa"/>
            <w:tcBorders>
              <w:top w:val="single" w:sz="4" w:space="0" w:color="auto"/>
              <w:left w:val="nil"/>
              <w:bottom w:val="single" w:sz="8" w:space="0" w:color="auto"/>
              <w:right w:val="single" w:sz="8" w:space="0" w:color="auto"/>
            </w:tcBorders>
            <w:noWrap/>
            <w:vAlign w:val="center"/>
          </w:tcPr>
          <w:p w14:paraId="7668D8C0" w14:textId="77777777" w:rsidR="00C8333F" w:rsidRDefault="00C8333F" w:rsidP="00047B47">
            <w:pPr>
              <w:jc w:val="center"/>
              <w:rPr>
                <w:sz w:val="18"/>
                <w:szCs w:val="18"/>
              </w:rPr>
            </w:pPr>
            <w:r>
              <w:rPr>
                <w:sz w:val="18"/>
                <w:szCs w:val="18"/>
              </w:rPr>
              <w:lastRenderedPageBreak/>
              <w:t>200</w:t>
            </w:r>
          </w:p>
        </w:tc>
        <w:tc>
          <w:tcPr>
            <w:tcW w:w="598" w:type="dxa"/>
            <w:tcBorders>
              <w:top w:val="single" w:sz="4" w:space="0" w:color="auto"/>
              <w:left w:val="nil"/>
              <w:bottom w:val="single" w:sz="8" w:space="0" w:color="auto"/>
              <w:right w:val="single" w:sz="8" w:space="0" w:color="auto"/>
            </w:tcBorders>
            <w:vAlign w:val="center"/>
          </w:tcPr>
          <w:p w14:paraId="2F504260" w14:textId="77777777" w:rsidR="00C8333F" w:rsidRDefault="00C8333F" w:rsidP="00047B47">
            <w:pPr>
              <w:jc w:val="center"/>
              <w:rPr>
                <w:sz w:val="18"/>
                <w:szCs w:val="18"/>
              </w:rPr>
            </w:pPr>
            <w:r>
              <w:rPr>
                <w:sz w:val="18"/>
                <w:szCs w:val="18"/>
              </w:rPr>
              <w:t>PC</w:t>
            </w:r>
          </w:p>
        </w:tc>
        <w:tc>
          <w:tcPr>
            <w:tcW w:w="1108" w:type="dxa"/>
            <w:tcBorders>
              <w:top w:val="single" w:sz="4" w:space="0" w:color="auto"/>
              <w:left w:val="nil"/>
              <w:bottom w:val="single" w:sz="8" w:space="0" w:color="auto"/>
              <w:right w:val="single" w:sz="8" w:space="0" w:color="auto"/>
            </w:tcBorders>
            <w:vAlign w:val="center"/>
          </w:tcPr>
          <w:p w14:paraId="350F23D5" w14:textId="77777777" w:rsidR="00C8333F" w:rsidRPr="00600ED4" w:rsidRDefault="00C8333F" w:rsidP="00047B47">
            <w:pPr>
              <w:jc w:val="center"/>
              <w:rPr>
                <w:sz w:val="18"/>
                <w:szCs w:val="18"/>
              </w:rPr>
            </w:pPr>
            <w:r w:rsidRPr="00600ED4">
              <w:rPr>
                <w:sz w:val="20"/>
                <w:szCs w:val="20"/>
              </w:rPr>
              <w:t xml:space="preserve"> R$       2,85 </w:t>
            </w:r>
          </w:p>
        </w:tc>
        <w:tc>
          <w:tcPr>
            <w:tcW w:w="1223" w:type="dxa"/>
            <w:tcBorders>
              <w:top w:val="single" w:sz="4" w:space="0" w:color="auto"/>
              <w:left w:val="nil"/>
              <w:bottom w:val="single" w:sz="8" w:space="0" w:color="auto"/>
              <w:right w:val="single" w:sz="8" w:space="0" w:color="auto"/>
            </w:tcBorders>
            <w:vAlign w:val="center"/>
          </w:tcPr>
          <w:p w14:paraId="20DE7CBF" w14:textId="77777777" w:rsidR="00C8333F" w:rsidRPr="00600ED4" w:rsidRDefault="00C8333F" w:rsidP="00047B47">
            <w:pPr>
              <w:jc w:val="center"/>
              <w:rPr>
                <w:sz w:val="18"/>
                <w:szCs w:val="18"/>
              </w:rPr>
            </w:pPr>
            <w:r w:rsidRPr="00600ED4">
              <w:rPr>
                <w:sz w:val="20"/>
                <w:szCs w:val="20"/>
              </w:rPr>
              <w:t xml:space="preserve"> R$     570,00 </w:t>
            </w:r>
          </w:p>
        </w:tc>
      </w:tr>
      <w:tr w:rsidR="00C8333F" w:rsidRPr="000C39F7" w14:paraId="47ECD359" w14:textId="77777777" w:rsidTr="00C8333F">
        <w:trPr>
          <w:trHeight w:val="407"/>
        </w:trPr>
        <w:tc>
          <w:tcPr>
            <w:tcW w:w="1419" w:type="dxa"/>
            <w:tcBorders>
              <w:top w:val="single" w:sz="4" w:space="0" w:color="auto"/>
              <w:left w:val="single" w:sz="8" w:space="0" w:color="auto"/>
              <w:bottom w:val="single" w:sz="4" w:space="0" w:color="auto"/>
              <w:right w:val="single" w:sz="8" w:space="0" w:color="auto"/>
            </w:tcBorders>
            <w:noWrap/>
            <w:vAlign w:val="center"/>
          </w:tcPr>
          <w:p w14:paraId="2FEE5214" w14:textId="77777777" w:rsidR="00C8333F" w:rsidRPr="00AF36DA" w:rsidRDefault="00C8333F" w:rsidP="00C8333F">
            <w:pPr>
              <w:pStyle w:val="PargrafodaLista"/>
              <w:widowControl/>
              <w:numPr>
                <w:ilvl w:val="0"/>
                <w:numId w:val="42"/>
              </w:numPr>
              <w:autoSpaceDE/>
              <w:autoSpaceDN/>
              <w:contextualSpacing/>
              <w:jc w:val="center"/>
              <w:rPr>
                <w:rFonts w:ascii="Times New Roman" w:eastAsia="Times New Roman" w:hAnsi="Times New Roman" w:cs="Times New Roman"/>
                <w:color w:val="000000"/>
                <w:sz w:val="18"/>
                <w:szCs w:val="18"/>
              </w:rPr>
            </w:pPr>
          </w:p>
        </w:tc>
        <w:tc>
          <w:tcPr>
            <w:tcW w:w="1559" w:type="dxa"/>
            <w:tcBorders>
              <w:top w:val="single" w:sz="4" w:space="0" w:color="auto"/>
              <w:left w:val="nil"/>
              <w:bottom w:val="single" w:sz="4" w:space="0" w:color="auto"/>
              <w:right w:val="single" w:sz="8" w:space="0" w:color="auto"/>
            </w:tcBorders>
            <w:vAlign w:val="center"/>
          </w:tcPr>
          <w:p w14:paraId="64CF9A1D" w14:textId="77777777" w:rsidR="00C8333F" w:rsidRDefault="00C8333F" w:rsidP="00047B47">
            <w:pPr>
              <w:jc w:val="center"/>
              <w:rPr>
                <w:color w:val="000000"/>
                <w:sz w:val="18"/>
                <w:szCs w:val="18"/>
              </w:rPr>
            </w:pPr>
            <w:r>
              <w:rPr>
                <w:color w:val="000000"/>
                <w:sz w:val="18"/>
                <w:szCs w:val="18"/>
              </w:rPr>
              <w:t>BOMBOM DE CHOCOLATE BRANCO</w:t>
            </w:r>
          </w:p>
        </w:tc>
        <w:tc>
          <w:tcPr>
            <w:tcW w:w="2801" w:type="dxa"/>
            <w:tcBorders>
              <w:top w:val="single" w:sz="4" w:space="0" w:color="auto"/>
              <w:left w:val="nil"/>
              <w:bottom w:val="single" w:sz="4" w:space="0" w:color="auto"/>
              <w:right w:val="single" w:sz="8" w:space="0" w:color="auto"/>
            </w:tcBorders>
            <w:noWrap/>
            <w:vAlign w:val="center"/>
          </w:tcPr>
          <w:p w14:paraId="0B582401" w14:textId="77777777" w:rsidR="00C8333F" w:rsidRPr="002E09E3" w:rsidRDefault="00C8333F" w:rsidP="00047B47">
            <w:pPr>
              <w:jc w:val="both"/>
              <w:rPr>
                <w:sz w:val="20"/>
                <w:szCs w:val="20"/>
              </w:rPr>
            </w:pPr>
            <w:r w:rsidRPr="00140A51">
              <w:rPr>
                <w:sz w:val="20"/>
                <w:szCs w:val="20"/>
              </w:rPr>
              <w:t>BOMBOM DE CHOCOLATE BRANCO RECHEADO, EMBALADO INDIVIDUALMENTE, COM PESO APROXIMADO DE 20 GRAMAS. PRODUTO DE BOA QUALIDADE, COM ROTULAGEM CONFORME LEGISLAÇÃO VIGENTE. PACOTE CONTENDO 1 KG.</w:t>
            </w:r>
            <w:r w:rsidRPr="00BE54FF">
              <w:rPr>
                <w:b/>
                <w:bCs/>
                <w:color w:val="000000"/>
                <w:sz w:val="18"/>
                <w:szCs w:val="18"/>
              </w:rPr>
              <w:t xml:space="preserve"> REFERÊNCIA DE QUALIDADE: </w:t>
            </w:r>
            <w:r>
              <w:rPr>
                <w:b/>
                <w:bCs/>
                <w:color w:val="000000"/>
                <w:sz w:val="18"/>
                <w:szCs w:val="18"/>
              </w:rPr>
              <w:t>OURO BRANCO</w:t>
            </w:r>
            <w:r w:rsidRPr="00BE54FF">
              <w:rPr>
                <w:b/>
                <w:bCs/>
                <w:color w:val="000000"/>
                <w:sz w:val="18"/>
                <w:szCs w:val="18"/>
              </w:rPr>
              <w:t xml:space="preserve"> OU EQUIVALENTE OU SUPERIOR</w:t>
            </w:r>
          </w:p>
        </w:tc>
        <w:tc>
          <w:tcPr>
            <w:tcW w:w="871" w:type="dxa"/>
            <w:tcBorders>
              <w:top w:val="single" w:sz="4" w:space="0" w:color="auto"/>
              <w:left w:val="nil"/>
              <w:bottom w:val="single" w:sz="4" w:space="0" w:color="auto"/>
              <w:right w:val="single" w:sz="8" w:space="0" w:color="auto"/>
            </w:tcBorders>
            <w:noWrap/>
            <w:vAlign w:val="center"/>
          </w:tcPr>
          <w:p w14:paraId="4F69E931" w14:textId="77777777" w:rsidR="00C8333F" w:rsidRDefault="00C8333F" w:rsidP="00047B47">
            <w:pPr>
              <w:jc w:val="center"/>
              <w:rPr>
                <w:sz w:val="18"/>
                <w:szCs w:val="18"/>
              </w:rPr>
            </w:pPr>
            <w:r>
              <w:rPr>
                <w:sz w:val="18"/>
                <w:szCs w:val="18"/>
              </w:rPr>
              <w:t>200</w:t>
            </w:r>
          </w:p>
        </w:tc>
        <w:tc>
          <w:tcPr>
            <w:tcW w:w="598" w:type="dxa"/>
            <w:tcBorders>
              <w:top w:val="single" w:sz="4" w:space="0" w:color="auto"/>
              <w:left w:val="nil"/>
              <w:bottom w:val="single" w:sz="4" w:space="0" w:color="auto"/>
              <w:right w:val="single" w:sz="8" w:space="0" w:color="auto"/>
            </w:tcBorders>
            <w:vAlign w:val="center"/>
          </w:tcPr>
          <w:p w14:paraId="2D23EACC" w14:textId="77777777" w:rsidR="00C8333F" w:rsidRDefault="00C8333F" w:rsidP="00047B47">
            <w:pPr>
              <w:jc w:val="center"/>
              <w:rPr>
                <w:sz w:val="18"/>
                <w:szCs w:val="18"/>
              </w:rPr>
            </w:pPr>
            <w:r>
              <w:rPr>
                <w:sz w:val="18"/>
                <w:szCs w:val="18"/>
              </w:rPr>
              <w:t>PC</w:t>
            </w:r>
          </w:p>
        </w:tc>
        <w:tc>
          <w:tcPr>
            <w:tcW w:w="1108" w:type="dxa"/>
            <w:tcBorders>
              <w:top w:val="single" w:sz="4" w:space="0" w:color="auto"/>
              <w:left w:val="nil"/>
              <w:bottom w:val="single" w:sz="4" w:space="0" w:color="auto"/>
              <w:right w:val="single" w:sz="8" w:space="0" w:color="auto"/>
            </w:tcBorders>
            <w:vAlign w:val="center"/>
          </w:tcPr>
          <w:p w14:paraId="55F36076" w14:textId="77777777" w:rsidR="00C8333F" w:rsidRPr="00600ED4" w:rsidRDefault="00C8333F" w:rsidP="00047B47">
            <w:pPr>
              <w:jc w:val="center"/>
              <w:rPr>
                <w:sz w:val="18"/>
                <w:szCs w:val="18"/>
              </w:rPr>
            </w:pPr>
            <w:r w:rsidRPr="00600ED4">
              <w:rPr>
                <w:sz w:val="20"/>
                <w:szCs w:val="20"/>
              </w:rPr>
              <w:t xml:space="preserve"> R$     69,97 </w:t>
            </w:r>
          </w:p>
        </w:tc>
        <w:tc>
          <w:tcPr>
            <w:tcW w:w="1223" w:type="dxa"/>
            <w:tcBorders>
              <w:top w:val="single" w:sz="4" w:space="0" w:color="auto"/>
              <w:left w:val="nil"/>
              <w:bottom w:val="single" w:sz="4" w:space="0" w:color="auto"/>
              <w:right w:val="single" w:sz="8" w:space="0" w:color="auto"/>
            </w:tcBorders>
            <w:vAlign w:val="center"/>
          </w:tcPr>
          <w:p w14:paraId="74C86C3A" w14:textId="77777777" w:rsidR="00C8333F" w:rsidRPr="00600ED4" w:rsidRDefault="00C8333F" w:rsidP="00047B47">
            <w:pPr>
              <w:jc w:val="center"/>
              <w:rPr>
                <w:sz w:val="18"/>
                <w:szCs w:val="18"/>
              </w:rPr>
            </w:pPr>
            <w:r w:rsidRPr="00600ED4">
              <w:rPr>
                <w:sz w:val="20"/>
                <w:szCs w:val="20"/>
              </w:rPr>
              <w:t xml:space="preserve"> R$13.994,00 </w:t>
            </w:r>
          </w:p>
        </w:tc>
      </w:tr>
      <w:tr w:rsidR="00C8333F" w:rsidRPr="000C39F7" w14:paraId="67162452" w14:textId="77777777" w:rsidTr="00C8333F">
        <w:trPr>
          <w:trHeight w:val="407"/>
        </w:trPr>
        <w:tc>
          <w:tcPr>
            <w:tcW w:w="1419" w:type="dxa"/>
            <w:tcBorders>
              <w:top w:val="nil"/>
              <w:left w:val="single" w:sz="8" w:space="0" w:color="auto"/>
              <w:bottom w:val="single" w:sz="8" w:space="0" w:color="auto"/>
              <w:right w:val="single" w:sz="8" w:space="0" w:color="auto"/>
            </w:tcBorders>
            <w:noWrap/>
            <w:vAlign w:val="center"/>
          </w:tcPr>
          <w:p w14:paraId="6374D4EC" w14:textId="77777777" w:rsidR="00C8333F" w:rsidRPr="00AF36DA" w:rsidRDefault="00C8333F" w:rsidP="00C8333F">
            <w:pPr>
              <w:pStyle w:val="PargrafodaLista"/>
              <w:widowControl/>
              <w:numPr>
                <w:ilvl w:val="0"/>
                <w:numId w:val="42"/>
              </w:numPr>
              <w:autoSpaceDE/>
              <w:autoSpaceDN/>
              <w:contextualSpacing/>
              <w:jc w:val="center"/>
              <w:rPr>
                <w:rFonts w:ascii="Times New Roman" w:eastAsia="Times New Roman" w:hAnsi="Times New Roman" w:cs="Times New Roman"/>
                <w:color w:val="000000"/>
                <w:sz w:val="18"/>
                <w:szCs w:val="18"/>
              </w:rPr>
            </w:pPr>
          </w:p>
        </w:tc>
        <w:tc>
          <w:tcPr>
            <w:tcW w:w="1559" w:type="dxa"/>
            <w:tcBorders>
              <w:top w:val="nil"/>
              <w:left w:val="nil"/>
              <w:bottom w:val="single" w:sz="8" w:space="0" w:color="auto"/>
              <w:right w:val="single" w:sz="8" w:space="0" w:color="auto"/>
            </w:tcBorders>
            <w:vAlign w:val="center"/>
          </w:tcPr>
          <w:p w14:paraId="1419488A" w14:textId="77777777" w:rsidR="00C8333F" w:rsidRPr="00AF36DA" w:rsidRDefault="00C8333F" w:rsidP="00047B47">
            <w:pPr>
              <w:jc w:val="center"/>
              <w:rPr>
                <w:color w:val="000000"/>
                <w:sz w:val="18"/>
                <w:szCs w:val="18"/>
              </w:rPr>
            </w:pPr>
            <w:r w:rsidRPr="00AF36DA">
              <w:rPr>
                <w:color w:val="000000"/>
                <w:sz w:val="18"/>
                <w:szCs w:val="18"/>
              </w:rPr>
              <w:t>CAFÉ TORRADO E MOIDO PCT DE 500GR</w:t>
            </w:r>
          </w:p>
        </w:tc>
        <w:tc>
          <w:tcPr>
            <w:tcW w:w="2801" w:type="dxa"/>
            <w:tcBorders>
              <w:top w:val="nil"/>
              <w:left w:val="nil"/>
              <w:bottom w:val="single" w:sz="8" w:space="0" w:color="auto"/>
              <w:right w:val="single" w:sz="8" w:space="0" w:color="auto"/>
            </w:tcBorders>
            <w:noWrap/>
            <w:vAlign w:val="center"/>
          </w:tcPr>
          <w:p w14:paraId="290091B4" w14:textId="77777777" w:rsidR="00C8333F" w:rsidRPr="00AF36DA" w:rsidRDefault="00C8333F" w:rsidP="00047B47">
            <w:pPr>
              <w:jc w:val="both"/>
              <w:rPr>
                <w:b/>
                <w:bCs/>
                <w:color w:val="000000"/>
                <w:sz w:val="18"/>
                <w:szCs w:val="18"/>
              </w:rPr>
            </w:pPr>
            <w:r w:rsidRPr="00AF36DA">
              <w:rPr>
                <w:color w:val="000000"/>
                <w:sz w:val="18"/>
                <w:szCs w:val="18"/>
              </w:rPr>
              <w:t xml:space="preserve">TORRADO E MOIDO, EMBALADO EM UNIDADES DE 500G CADA. A ROTULAGEM DEVE ESTAR DE ACORDO COM A LEGISLAÇÃO VIGENTE. NO RÓTULO DA EMBALAGEM DEVERÃO ESTAR IMPRESSOS DE FORMA CLARA, IDENTIFICAÇÃO COMPLETA DO PRODUTO, DATA DE FABRICAÇÃO, PRAZO DE VALIDADE E PRAZO MAXIMO PARA CONSUMO. </w:t>
            </w:r>
            <w:r w:rsidRPr="00BE54FF">
              <w:rPr>
                <w:b/>
                <w:bCs/>
                <w:color w:val="000000"/>
                <w:sz w:val="18"/>
                <w:szCs w:val="18"/>
              </w:rPr>
              <w:t>REFERÊNCIA DE QUALIDADE:</w:t>
            </w:r>
            <w:r>
              <w:rPr>
                <w:b/>
                <w:bCs/>
                <w:color w:val="000000"/>
                <w:sz w:val="18"/>
                <w:szCs w:val="18"/>
              </w:rPr>
              <w:t xml:space="preserve"> </w:t>
            </w:r>
            <w:r w:rsidRPr="00AF36DA">
              <w:rPr>
                <w:b/>
                <w:bCs/>
                <w:color w:val="000000"/>
                <w:sz w:val="18"/>
                <w:szCs w:val="18"/>
              </w:rPr>
              <w:t>TIJUCANO, SIMILIAR OU DE MELHOR QUALIDADE.</w:t>
            </w:r>
          </w:p>
        </w:tc>
        <w:tc>
          <w:tcPr>
            <w:tcW w:w="871" w:type="dxa"/>
            <w:tcBorders>
              <w:top w:val="nil"/>
              <w:left w:val="nil"/>
              <w:bottom w:val="single" w:sz="8" w:space="0" w:color="auto"/>
              <w:right w:val="single" w:sz="8" w:space="0" w:color="auto"/>
            </w:tcBorders>
            <w:noWrap/>
            <w:vAlign w:val="center"/>
          </w:tcPr>
          <w:p w14:paraId="15E26961" w14:textId="77777777" w:rsidR="00C8333F" w:rsidRPr="00AF36DA" w:rsidRDefault="00C8333F" w:rsidP="00047B47">
            <w:pPr>
              <w:jc w:val="center"/>
              <w:rPr>
                <w:color w:val="000000"/>
                <w:sz w:val="18"/>
                <w:szCs w:val="18"/>
              </w:rPr>
            </w:pPr>
            <w:r w:rsidRPr="00AF36DA">
              <w:rPr>
                <w:color w:val="000000"/>
                <w:sz w:val="18"/>
                <w:szCs w:val="18"/>
              </w:rPr>
              <w:t>1</w:t>
            </w:r>
            <w:r>
              <w:rPr>
                <w:color w:val="000000"/>
                <w:sz w:val="18"/>
                <w:szCs w:val="18"/>
              </w:rPr>
              <w:t>5</w:t>
            </w:r>
            <w:r w:rsidRPr="00AF36DA">
              <w:rPr>
                <w:color w:val="000000"/>
                <w:sz w:val="18"/>
                <w:szCs w:val="18"/>
              </w:rPr>
              <w:t>00</w:t>
            </w:r>
          </w:p>
        </w:tc>
        <w:tc>
          <w:tcPr>
            <w:tcW w:w="598" w:type="dxa"/>
            <w:tcBorders>
              <w:top w:val="nil"/>
              <w:left w:val="nil"/>
              <w:bottom w:val="single" w:sz="8" w:space="0" w:color="auto"/>
              <w:right w:val="single" w:sz="8" w:space="0" w:color="auto"/>
            </w:tcBorders>
            <w:vAlign w:val="center"/>
          </w:tcPr>
          <w:p w14:paraId="29F1708D" w14:textId="77777777" w:rsidR="00C8333F" w:rsidRPr="00AF36DA" w:rsidRDefault="00C8333F" w:rsidP="00047B47">
            <w:pPr>
              <w:jc w:val="center"/>
              <w:rPr>
                <w:color w:val="000000"/>
                <w:sz w:val="18"/>
                <w:szCs w:val="18"/>
              </w:rPr>
            </w:pPr>
            <w:r w:rsidRPr="00AF36DA">
              <w:rPr>
                <w:color w:val="000000"/>
                <w:sz w:val="18"/>
                <w:szCs w:val="18"/>
              </w:rPr>
              <w:t>UN</w:t>
            </w:r>
          </w:p>
        </w:tc>
        <w:tc>
          <w:tcPr>
            <w:tcW w:w="1108" w:type="dxa"/>
            <w:tcBorders>
              <w:top w:val="nil"/>
              <w:left w:val="nil"/>
              <w:bottom w:val="single" w:sz="8" w:space="0" w:color="auto"/>
              <w:right w:val="single" w:sz="8" w:space="0" w:color="auto"/>
            </w:tcBorders>
            <w:vAlign w:val="center"/>
          </w:tcPr>
          <w:p w14:paraId="2E77A18C" w14:textId="77777777" w:rsidR="00C8333F" w:rsidRPr="00600ED4" w:rsidRDefault="00C8333F" w:rsidP="00047B47">
            <w:pPr>
              <w:jc w:val="center"/>
              <w:rPr>
                <w:sz w:val="18"/>
                <w:szCs w:val="18"/>
              </w:rPr>
            </w:pPr>
            <w:r w:rsidRPr="00600ED4">
              <w:rPr>
                <w:sz w:val="20"/>
                <w:szCs w:val="20"/>
              </w:rPr>
              <w:t xml:space="preserve"> R$     40,82 </w:t>
            </w:r>
          </w:p>
        </w:tc>
        <w:tc>
          <w:tcPr>
            <w:tcW w:w="1223" w:type="dxa"/>
            <w:tcBorders>
              <w:top w:val="nil"/>
              <w:left w:val="nil"/>
              <w:bottom w:val="single" w:sz="8" w:space="0" w:color="auto"/>
              <w:right w:val="single" w:sz="8" w:space="0" w:color="auto"/>
            </w:tcBorders>
            <w:vAlign w:val="center"/>
          </w:tcPr>
          <w:p w14:paraId="3E7D46E9" w14:textId="77777777" w:rsidR="00C8333F" w:rsidRPr="00600ED4" w:rsidRDefault="00C8333F" w:rsidP="00047B47">
            <w:pPr>
              <w:jc w:val="center"/>
              <w:rPr>
                <w:sz w:val="18"/>
                <w:szCs w:val="18"/>
              </w:rPr>
            </w:pPr>
            <w:r w:rsidRPr="00600ED4">
              <w:rPr>
                <w:sz w:val="20"/>
                <w:szCs w:val="20"/>
              </w:rPr>
              <w:t xml:space="preserve"> R$61.230,00 </w:t>
            </w:r>
          </w:p>
        </w:tc>
      </w:tr>
      <w:tr w:rsidR="00C8333F" w:rsidRPr="000C39F7" w14:paraId="13DA28C8" w14:textId="77777777" w:rsidTr="00C8333F">
        <w:trPr>
          <w:trHeight w:val="407"/>
        </w:trPr>
        <w:tc>
          <w:tcPr>
            <w:tcW w:w="1419" w:type="dxa"/>
            <w:tcBorders>
              <w:top w:val="single" w:sz="4" w:space="0" w:color="auto"/>
              <w:left w:val="single" w:sz="8" w:space="0" w:color="auto"/>
              <w:bottom w:val="single" w:sz="4" w:space="0" w:color="auto"/>
              <w:right w:val="single" w:sz="8" w:space="0" w:color="auto"/>
            </w:tcBorders>
            <w:noWrap/>
            <w:vAlign w:val="center"/>
          </w:tcPr>
          <w:p w14:paraId="577C4929" w14:textId="77777777" w:rsidR="00C8333F" w:rsidRPr="00AF36DA" w:rsidRDefault="00C8333F" w:rsidP="00C8333F">
            <w:pPr>
              <w:pStyle w:val="PargrafodaLista"/>
              <w:widowControl/>
              <w:numPr>
                <w:ilvl w:val="0"/>
                <w:numId w:val="42"/>
              </w:numPr>
              <w:autoSpaceDE/>
              <w:autoSpaceDN/>
              <w:contextualSpacing/>
              <w:jc w:val="center"/>
              <w:rPr>
                <w:rFonts w:ascii="Times New Roman" w:eastAsia="Times New Roman" w:hAnsi="Times New Roman" w:cs="Times New Roman"/>
                <w:color w:val="000000"/>
                <w:sz w:val="18"/>
                <w:szCs w:val="18"/>
              </w:rPr>
            </w:pPr>
          </w:p>
        </w:tc>
        <w:tc>
          <w:tcPr>
            <w:tcW w:w="1559" w:type="dxa"/>
            <w:tcBorders>
              <w:top w:val="single" w:sz="4" w:space="0" w:color="auto"/>
              <w:left w:val="nil"/>
              <w:bottom w:val="single" w:sz="4" w:space="0" w:color="auto"/>
              <w:right w:val="single" w:sz="8" w:space="0" w:color="auto"/>
            </w:tcBorders>
            <w:vAlign w:val="center"/>
          </w:tcPr>
          <w:p w14:paraId="560F8EE6" w14:textId="77777777" w:rsidR="00C8333F" w:rsidRDefault="00C8333F" w:rsidP="00047B47">
            <w:pPr>
              <w:jc w:val="center"/>
              <w:rPr>
                <w:color w:val="000000"/>
                <w:sz w:val="18"/>
                <w:szCs w:val="18"/>
              </w:rPr>
            </w:pPr>
            <w:r>
              <w:rPr>
                <w:color w:val="000000"/>
                <w:sz w:val="18"/>
                <w:szCs w:val="18"/>
              </w:rPr>
              <w:t>CALDO DE CARNE</w:t>
            </w:r>
          </w:p>
        </w:tc>
        <w:tc>
          <w:tcPr>
            <w:tcW w:w="2801" w:type="dxa"/>
            <w:tcBorders>
              <w:top w:val="single" w:sz="4" w:space="0" w:color="auto"/>
              <w:left w:val="nil"/>
              <w:bottom w:val="single" w:sz="4" w:space="0" w:color="auto"/>
              <w:right w:val="single" w:sz="8" w:space="0" w:color="auto"/>
            </w:tcBorders>
            <w:noWrap/>
            <w:vAlign w:val="center"/>
          </w:tcPr>
          <w:p w14:paraId="2DE9E1B3" w14:textId="77777777" w:rsidR="00C8333F" w:rsidRPr="00CD095F" w:rsidRDefault="00C8333F" w:rsidP="00047B47">
            <w:pPr>
              <w:jc w:val="both"/>
              <w:rPr>
                <w:sz w:val="20"/>
                <w:szCs w:val="20"/>
              </w:rPr>
            </w:pPr>
            <w:r w:rsidRPr="00CD095F">
              <w:rPr>
                <w:sz w:val="20"/>
                <w:szCs w:val="20"/>
              </w:rPr>
              <w:t xml:space="preserve">CX C/ 6UND. ESPECIFICAÇÃO: CALDO DE </w:t>
            </w:r>
            <w:r>
              <w:rPr>
                <w:sz w:val="20"/>
                <w:szCs w:val="20"/>
              </w:rPr>
              <w:t>CARNE</w:t>
            </w:r>
            <w:r w:rsidRPr="00CD095F">
              <w:rPr>
                <w:sz w:val="20"/>
                <w:szCs w:val="20"/>
              </w:rPr>
              <w:t xml:space="preserve"> EM TABLETE ACONDICIONADO EM EMBALAGEM</w:t>
            </w:r>
          </w:p>
        </w:tc>
        <w:tc>
          <w:tcPr>
            <w:tcW w:w="871" w:type="dxa"/>
            <w:tcBorders>
              <w:top w:val="single" w:sz="4" w:space="0" w:color="auto"/>
              <w:left w:val="nil"/>
              <w:bottom w:val="single" w:sz="4" w:space="0" w:color="auto"/>
              <w:right w:val="single" w:sz="8" w:space="0" w:color="auto"/>
            </w:tcBorders>
            <w:noWrap/>
            <w:vAlign w:val="center"/>
          </w:tcPr>
          <w:p w14:paraId="00846932" w14:textId="77777777" w:rsidR="00C8333F" w:rsidRDefault="00C8333F" w:rsidP="00047B47">
            <w:pPr>
              <w:jc w:val="center"/>
              <w:rPr>
                <w:sz w:val="18"/>
                <w:szCs w:val="18"/>
              </w:rPr>
            </w:pPr>
            <w:r>
              <w:rPr>
                <w:sz w:val="18"/>
                <w:szCs w:val="18"/>
              </w:rPr>
              <w:t>100</w:t>
            </w:r>
          </w:p>
        </w:tc>
        <w:tc>
          <w:tcPr>
            <w:tcW w:w="598" w:type="dxa"/>
            <w:tcBorders>
              <w:top w:val="single" w:sz="4" w:space="0" w:color="auto"/>
              <w:left w:val="nil"/>
              <w:bottom w:val="single" w:sz="4" w:space="0" w:color="auto"/>
              <w:right w:val="single" w:sz="8" w:space="0" w:color="auto"/>
            </w:tcBorders>
            <w:vAlign w:val="center"/>
          </w:tcPr>
          <w:p w14:paraId="72C45C7B" w14:textId="77777777" w:rsidR="00C8333F" w:rsidRDefault="00C8333F" w:rsidP="00047B47">
            <w:pPr>
              <w:jc w:val="center"/>
              <w:rPr>
                <w:sz w:val="18"/>
                <w:szCs w:val="18"/>
              </w:rPr>
            </w:pPr>
            <w:r>
              <w:rPr>
                <w:sz w:val="18"/>
                <w:szCs w:val="18"/>
              </w:rPr>
              <w:t>CX</w:t>
            </w:r>
          </w:p>
        </w:tc>
        <w:tc>
          <w:tcPr>
            <w:tcW w:w="1108" w:type="dxa"/>
            <w:tcBorders>
              <w:top w:val="single" w:sz="4" w:space="0" w:color="auto"/>
              <w:left w:val="nil"/>
              <w:bottom w:val="single" w:sz="4" w:space="0" w:color="auto"/>
              <w:right w:val="single" w:sz="8" w:space="0" w:color="auto"/>
            </w:tcBorders>
            <w:vAlign w:val="center"/>
          </w:tcPr>
          <w:p w14:paraId="721CD929" w14:textId="77777777" w:rsidR="00C8333F" w:rsidRPr="00600ED4" w:rsidRDefault="00C8333F" w:rsidP="00047B47">
            <w:pPr>
              <w:jc w:val="center"/>
              <w:rPr>
                <w:sz w:val="18"/>
                <w:szCs w:val="18"/>
              </w:rPr>
            </w:pPr>
            <w:r w:rsidRPr="00600ED4">
              <w:rPr>
                <w:sz w:val="20"/>
                <w:szCs w:val="20"/>
              </w:rPr>
              <w:t xml:space="preserve"> R$       3,10 </w:t>
            </w:r>
          </w:p>
        </w:tc>
        <w:tc>
          <w:tcPr>
            <w:tcW w:w="1223" w:type="dxa"/>
            <w:tcBorders>
              <w:top w:val="single" w:sz="4" w:space="0" w:color="auto"/>
              <w:left w:val="nil"/>
              <w:bottom w:val="single" w:sz="4" w:space="0" w:color="auto"/>
              <w:right w:val="single" w:sz="8" w:space="0" w:color="auto"/>
            </w:tcBorders>
            <w:vAlign w:val="center"/>
          </w:tcPr>
          <w:p w14:paraId="57C3F6A6" w14:textId="77777777" w:rsidR="00C8333F" w:rsidRPr="00600ED4" w:rsidRDefault="00C8333F" w:rsidP="00047B47">
            <w:pPr>
              <w:jc w:val="center"/>
              <w:rPr>
                <w:sz w:val="18"/>
                <w:szCs w:val="18"/>
              </w:rPr>
            </w:pPr>
            <w:r w:rsidRPr="00600ED4">
              <w:rPr>
                <w:sz w:val="20"/>
                <w:szCs w:val="20"/>
              </w:rPr>
              <w:t xml:space="preserve"> R$     310,00 </w:t>
            </w:r>
          </w:p>
        </w:tc>
      </w:tr>
      <w:tr w:rsidR="00C8333F" w:rsidRPr="000C39F7" w14:paraId="6F0252AE" w14:textId="77777777" w:rsidTr="00C8333F">
        <w:trPr>
          <w:trHeight w:val="407"/>
        </w:trPr>
        <w:tc>
          <w:tcPr>
            <w:tcW w:w="1419" w:type="dxa"/>
            <w:tcBorders>
              <w:top w:val="single" w:sz="4" w:space="0" w:color="auto"/>
              <w:left w:val="single" w:sz="8" w:space="0" w:color="auto"/>
              <w:bottom w:val="single" w:sz="4" w:space="0" w:color="auto"/>
              <w:right w:val="single" w:sz="8" w:space="0" w:color="auto"/>
            </w:tcBorders>
            <w:noWrap/>
            <w:vAlign w:val="center"/>
          </w:tcPr>
          <w:p w14:paraId="335B3867" w14:textId="77777777" w:rsidR="00C8333F" w:rsidRPr="00AF36DA" w:rsidRDefault="00C8333F" w:rsidP="00C8333F">
            <w:pPr>
              <w:pStyle w:val="PargrafodaLista"/>
              <w:widowControl/>
              <w:numPr>
                <w:ilvl w:val="0"/>
                <w:numId w:val="42"/>
              </w:numPr>
              <w:autoSpaceDE/>
              <w:autoSpaceDN/>
              <w:contextualSpacing/>
              <w:jc w:val="center"/>
              <w:rPr>
                <w:rFonts w:ascii="Times New Roman" w:eastAsia="Times New Roman" w:hAnsi="Times New Roman" w:cs="Times New Roman"/>
                <w:color w:val="000000"/>
                <w:sz w:val="18"/>
                <w:szCs w:val="18"/>
              </w:rPr>
            </w:pPr>
          </w:p>
        </w:tc>
        <w:tc>
          <w:tcPr>
            <w:tcW w:w="1559" w:type="dxa"/>
            <w:tcBorders>
              <w:top w:val="single" w:sz="4" w:space="0" w:color="auto"/>
              <w:left w:val="nil"/>
              <w:bottom w:val="single" w:sz="4" w:space="0" w:color="auto"/>
              <w:right w:val="single" w:sz="8" w:space="0" w:color="auto"/>
            </w:tcBorders>
            <w:vAlign w:val="center"/>
          </w:tcPr>
          <w:p w14:paraId="4D8FA6A7" w14:textId="77777777" w:rsidR="00C8333F" w:rsidRPr="00E21AD5" w:rsidRDefault="00C8333F" w:rsidP="00047B47">
            <w:pPr>
              <w:jc w:val="center"/>
              <w:rPr>
                <w:color w:val="000000"/>
                <w:sz w:val="18"/>
                <w:szCs w:val="18"/>
              </w:rPr>
            </w:pPr>
            <w:r>
              <w:rPr>
                <w:color w:val="000000"/>
                <w:sz w:val="18"/>
                <w:szCs w:val="18"/>
              </w:rPr>
              <w:t>CALDO FRANGO</w:t>
            </w:r>
          </w:p>
        </w:tc>
        <w:tc>
          <w:tcPr>
            <w:tcW w:w="2801" w:type="dxa"/>
            <w:tcBorders>
              <w:top w:val="single" w:sz="4" w:space="0" w:color="auto"/>
              <w:left w:val="nil"/>
              <w:bottom w:val="single" w:sz="4" w:space="0" w:color="auto"/>
              <w:right w:val="single" w:sz="8" w:space="0" w:color="auto"/>
            </w:tcBorders>
            <w:noWrap/>
            <w:vAlign w:val="center"/>
          </w:tcPr>
          <w:p w14:paraId="1AF92957" w14:textId="77777777" w:rsidR="00C8333F" w:rsidRPr="00CD095F" w:rsidRDefault="00C8333F" w:rsidP="00047B47">
            <w:pPr>
              <w:jc w:val="both"/>
              <w:rPr>
                <w:sz w:val="20"/>
                <w:szCs w:val="20"/>
              </w:rPr>
            </w:pPr>
            <w:r w:rsidRPr="00CD095F">
              <w:rPr>
                <w:sz w:val="20"/>
                <w:szCs w:val="20"/>
              </w:rPr>
              <w:t>CX C/ 6UND. ESPECIFICAÇÃO: CALDO DE GALINHA EM TABLETE ACONDICIONADO EM EMBALAGEM</w:t>
            </w:r>
          </w:p>
        </w:tc>
        <w:tc>
          <w:tcPr>
            <w:tcW w:w="871" w:type="dxa"/>
            <w:tcBorders>
              <w:top w:val="single" w:sz="4" w:space="0" w:color="auto"/>
              <w:left w:val="nil"/>
              <w:bottom w:val="single" w:sz="4" w:space="0" w:color="auto"/>
              <w:right w:val="single" w:sz="8" w:space="0" w:color="auto"/>
            </w:tcBorders>
            <w:noWrap/>
            <w:vAlign w:val="center"/>
          </w:tcPr>
          <w:p w14:paraId="63B3ABD2" w14:textId="77777777" w:rsidR="00C8333F" w:rsidRDefault="00C8333F" w:rsidP="00047B47">
            <w:pPr>
              <w:jc w:val="center"/>
              <w:rPr>
                <w:sz w:val="18"/>
                <w:szCs w:val="18"/>
              </w:rPr>
            </w:pPr>
            <w:r>
              <w:rPr>
                <w:sz w:val="18"/>
                <w:szCs w:val="18"/>
              </w:rPr>
              <w:t>100</w:t>
            </w:r>
          </w:p>
        </w:tc>
        <w:tc>
          <w:tcPr>
            <w:tcW w:w="598" w:type="dxa"/>
            <w:tcBorders>
              <w:top w:val="single" w:sz="4" w:space="0" w:color="auto"/>
              <w:left w:val="nil"/>
              <w:bottom w:val="single" w:sz="4" w:space="0" w:color="auto"/>
              <w:right w:val="single" w:sz="8" w:space="0" w:color="auto"/>
            </w:tcBorders>
            <w:vAlign w:val="center"/>
          </w:tcPr>
          <w:p w14:paraId="7ED3807C" w14:textId="77777777" w:rsidR="00C8333F" w:rsidRDefault="00C8333F" w:rsidP="00047B47">
            <w:pPr>
              <w:jc w:val="center"/>
              <w:rPr>
                <w:sz w:val="18"/>
                <w:szCs w:val="18"/>
              </w:rPr>
            </w:pPr>
            <w:r>
              <w:rPr>
                <w:sz w:val="18"/>
                <w:szCs w:val="18"/>
              </w:rPr>
              <w:t>CX</w:t>
            </w:r>
          </w:p>
        </w:tc>
        <w:tc>
          <w:tcPr>
            <w:tcW w:w="1108" w:type="dxa"/>
            <w:tcBorders>
              <w:top w:val="single" w:sz="4" w:space="0" w:color="auto"/>
              <w:left w:val="nil"/>
              <w:bottom w:val="single" w:sz="4" w:space="0" w:color="auto"/>
              <w:right w:val="single" w:sz="8" w:space="0" w:color="auto"/>
            </w:tcBorders>
            <w:vAlign w:val="center"/>
          </w:tcPr>
          <w:p w14:paraId="12F51627" w14:textId="77777777" w:rsidR="00C8333F" w:rsidRPr="00600ED4" w:rsidRDefault="00C8333F" w:rsidP="00047B47">
            <w:pPr>
              <w:jc w:val="center"/>
              <w:rPr>
                <w:sz w:val="18"/>
                <w:szCs w:val="18"/>
              </w:rPr>
            </w:pPr>
            <w:r w:rsidRPr="00600ED4">
              <w:rPr>
                <w:sz w:val="20"/>
                <w:szCs w:val="20"/>
              </w:rPr>
              <w:t xml:space="preserve"> R$</w:t>
            </w:r>
            <w:r>
              <w:rPr>
                <w:sz w:val="20"/>
                <w:szCs w:val="20"/>
              </w:rPr>
              <w:t xml:space="preserve">    </w:t>
            </w:r>
            <w:r w:rsidRPr="00600ED4">
              <w:rPr>
                <w:sz w:val="20"/>
                <w:szCs w:val="20"/>
              </w:rPr>
              <w:t xml:space="preserve">   3,01 </w:t>
            </w:r>
          </w:p>
        </w:tc>
        <w:tc>
          <w:tcPr>
            <w:tcW w:w="1223" w:type="dxa"/>
            <w:tcBorders>
              <w:top w:val="single" w:sz="4" w:space="0" w:color="auto"/>
              <w:left w:val="nil"/>
              <w:bottom w:val="single" w:sz="4" w:space="0" w:color="auto"/>
              <w:right w:val="single" w:sz="8" w:space="0" w:color="auto"/>
            </w:tcBorders>
            <w:vAlign w:val="center"/>
          </w:tcPr>
          <w:p w14:paraId="5F5F8871" w14:textId="77777777" w:rsidR="00C8333F" w:rsidRPr="00600ED4" w:rsidRDefault="00C8333F" w:rsidP="00047B47">
            <w:pPr>
              <w:jc w:val="center"/>
              <w:rPr>
                <w:sz w:val="18"/>
                <w:szCs w:val="18"/>
              </w:rPr>
            </w:pPr>
            <w:r w:rsidRPr="00600ED4">
              <w:rPr>
                <w:sz w:val="20"/>
                <w:szCs w:val="20"/>
              </w:rPr>
              <w:t xml:space="preserve"> R$ </w:t>
            </w:r>
            <w:r>
              <w:rPr>
                <w:sz w:val="20"/>
                <w:szCs w:val="20"/>
              </w:rPr>
              <w:t xml:space="preserve">  </w:t>
            </w:r>
            <w:r w:rsidRPr="00600ED4">
              <w:rPr>
                <w:sz w:val="20"/>
                <w:szCs w:val="20"/>
              </w:rPr>
              <w:t xml:space="preserve">  301,00 </w:t>
            </w:r>
          </w:p>
        </w:tc>
      </w:tr>
      <w:tr w:rsidR="00C8333F" w:rsidRPr="000C39F7" w14:paraId="581E7739" w14:textId="77777777" w:rsidTr="00C8333F">
        <w:trPr>
          <w:trHeight w:val="407"/>
        </w:trPr>
        <w:tc>
          <w:tcPr>
            <w:tcW w:w="1419" w:type="dxa"/>
            <w:tcBorders>
              <w:top w:val="nil"/>
              <w:left w:val="single" w:sz="8" w:space="0" w:color="auto"/>
              <w:bottom w:val="single" w:sz="8" w:space="0" w:color="auto"/>
              <w:right w:val="single" w:sz="8" w:space="0" w:color="auto"/>
            </w:tcBorders>
            <w:noWrap/>
            <w:vAlign w:val="center"/>
          </w:tcPr>
          <w:p w14:paraId="472AD22D" w14:textId="77777777" w:rsidR="00C8333F" w:rsidRPr="00AF36DA" w:rsidRDefault="00C8333F" w:rsidP="00C8333F">
            <w:pPr>
              <w:pStyle w:val="PargrafodaLista"/>
              <w:widowControl/>
              <w:numPr>
                <w:ilvl w:val="0"/>
                <w:numId w:val="42"/>
              </w:numPr>
              <w:autoSpaceDE/>
              <w:autoSpaceDN/>
              <w:contextualSpacing/>
              <w:jc w:val="center"/>
              <w:rPr>
                <w:rFonts w:ascii="Times New Roman" w:eastAsia="Times New Roman" w:hAnsi="Times New Roman" w:cs="Times New Roman"/>
                <w:color w:val="000000"/>
                <w:sz w:val="18"/>
                <w:szCs w:val="18"/>
              </w:rPr>
            </w:pPr>
          </w:p>
        </w:tc>
        <w:tc>
          <w:tcPr>
            <w:tcW w:w="1559" w:type="dxa"/>
            <w:tcBorders>
              <w:top w:val="nil"/>
              <w:left w:val="nil"/>
              <w:bottom w:val="single" w:sz="8" w:space="0" w:color="auto"/>
              <w:right w:val="single" w:sz="8" w:space="0" w:color="auto"/>
            </w:tcBorders>
            <w:vAlign w:val="center"/>
          </w:tcPr>
          <w:p w14:paraId="50CDD0A7" w14:textId="77777777" w:rsidR="00C8333F" w:rsidRPr="00AF36DA" w:rsidRDefault="00C8333F" w:rsidP="00047B47">
            <w:pPr>
              <w:jc w:val="center"/>
              <w:rPr>
                <w:color w:val="000000"/>
                <w:sz w:val="18"/>
                <w:szCs w:val="18"/>
              </w:rPr>
            </w:pPr>
            <w:r>
              <w:rPr>
                <w:color w:val="000000"/>
                <w:sz w:val="18"/>
                <w:szCs w:val="18"/>
              </w:rPr>
              <w:t>CANELA EM PAU, USO ALIMENTÍCIO PCT 500 GR</w:t>
            </w:r>
          </w:p>
        </w:tc>
        <w:tc>
          <w:tcPr>
            <w:tcW w:w="2801" w:type="dxa"/>
            <w:tcBorders>
              <w:top w:val="nil"/>
              <w:left w:val="nil"/>
              <w:bottom w:val="single" w:sz="8" w:space="0" w:color="auto"/>
              <w:right w:val="single" w:sz="8" w:space="0" w:color="auto"/>
            </w:tcBorders>
            <w:noWrap/>
            <w:vAlign w:val="center"/>
          </w:tcPr>
          <w:p w14:paraId="02CA7B60" w14:textId="77777777" w:rsidR="00C8333F" w:rsidRPr="00AF36DA" w:rsidRDefault="00C8333F" w:rsidP="00047B47">
            <w:pPr>
              <w:jc w:val="both"/>
              <w:rPr>
                <w:color w:val="000000"/>
                <w:sz w:val="18"/>
                <w:szCs w:val="18"/>
              </w:rPr>
            </w:pPr>
            <w:r w:rsidRPr="00863EBC">
              <w:rPr>
                <w:color w:val="000000"/>
                <w:sz w:val="20"/>
                <w:szCs w:val="20"/>
              </w:rPr>
              <w:t>CANELA EM PAU DE BOA QUALIDADE, LIVRES DE SUJIDADES.</w:t>
            </w:r>
            <w:r>
              <w:rPr>
                <w:color w:val="000000"/>
                <w:sz w:val="20"/>
                <w:szCs w:val="20"/>
              </w:rPr>
              <w:t xml:space="preserve"> </w:t>
            </w:r>
            <w:r w:rsidRPr="003D7833">
              <w:rPr>
                <w:sz w:val="20"/>
                <w:szCs w:val="20"/>
              </w:rPr>
              <w:t xml:space="preserve">EMBALAGEM COM IDENTIFICAÇÃO DO PRODUTO, RÓTULO COM INGREDIENTES, PESO, FABRICANTE, DATA DE FABRICAÇÃO E VALIDADE. INDICAR MARCA. </w:t>
            </w:r>
            <w:r w:rsidRPr="003D7833">
              <w:rPr>
                <w:sz w:val="20"/>
                <w:szCs w:val="20"/>
              </w:rPr>
              <w:lastRenderedPageBreak/>
              <w:t>VALIDADE MÍNIMA DE 06 MESES A CONTAR DA DATA DA ENTREGA.</w:t>
            </w:r>
          </w:p>
        </w:tc>
        <w:tc>
          <w:tcPr>
            <w:tcW w:w="871" w:type="dxa"/>
            <w:tcBorders>
              <w:top w:val="nil"/>
              <w:left w:val="nil"/>
              <w:bottom w:val="single" w:sz="8" w:space="0" w:color="auto"/>
              <w:right w:val="single" w:sz="8" w:space="0" w:color="auto"/>
            </w:tcBorders>
            <w:noWrap/>
            <w:vAlign w:val="center"/>
          </w:tcPr>
          <w:p w14:paraId="2CEBCA26" w14:textId="77777777" w:rsidR="00C8333F" w:rsidRPr="00AF36DA" w:rsidRDefault="00C8333F" w:rsidP="00047B47">
            <w:pPr>
              <w:jc w:val="center"/>
              <w:rPr>
                <w:color w:val="000000"/>
                <w:sz w:val="18"/>
                <w:szCs w:val="18"/>
              </w:rPr>
            </w:pPr>
            <w:r>
              <w:rPr>
                <w:color w:val="000000"/>
                <w:sz w:val="18"/>
                <w:szCs w:val="18"/>
              </w:rPr>
              <w:lastRenderedPageBreak/>
              <w:t>90</w:t>
            </w:r>
          </w:p>
        </w:tc>
        <w:tc>
          <w:tcPr>
            <w:tcW w:w="598" w:type="dxa"/>
            <w:tcBorders>
              <w:top w:val="nil"/>
              <w:left w:val="nil"/>
              <w:bottom w:val="single" w:sz="8" w:space="0" w:color="auto"/>
              <w:right w:val="single" w:sz="8" w:space="0" w:color="auto"/>
            </w:tcBorders>
            <w:vAlign w:val="center"/>
          </w:tcPr>
          <w:p w14:paraId="6CB6D717" w14:textId="77777777" w:rsidR="00C8333F" w:rsidRPr="00AF36DA" w:rsidRDefault="00C8333F" w:rsidP="00047B47">
            <w:pPr>
              <w:jc w:val="center"/>
              <w:rPr>
                <w:color w:val="000000"/>
                <w:sz w:val="18"/>
                <w:szCs w:val="18"/>
              </w:rPr>
            </w:pPr>
            <w:r>
              <w:rPr>
                <w:color w:val="000000"/>
                <w:sz w:val="18"/>
                <w:szCs w:val="18"/>
              </w:rPr>
              <w:t>UN</w:t>
            </w:r>
          </w:p>
        </w:tc>
        <w:tc>
          <w:tcPr>
            <w:tcW w:w="1108" w:type="dxa"/>
            <w:tcBorders>
              <w:top w:val="nil"/>
              <w:left w:val="nil"/>
              <w:bottom w:val="single" w:sz="8" w:space="0" w:color="auto"/>
              <w:right w:val="single" w:sz="8" w:space="0" w:color="auto"/>
            </w:tcBorders>
            <w:vAlign w:val="center"/>
          </w:tcPr>
          <w:p w14:paraId="3D66828B" w14:textId="77777777" w:rsidR="00C8333F" w:rsidRPr="00600ED4" w:rsidRDefault="00C8333F" w:rsidP="00047B47">
            <w:pPr>
              <w:jc w:val="center"/>
              <w:rPr>
                <w:sz w:val="18"/>
                <w:szCs w:val="18"/>
              </w:rPr>
            </w:pPr>
            <w:r w:rsidRPr="00600ED4">
              <w:rPr>
                <w:sz w:val="20"/>
                <w:szCs w:val="20"/>
              </w:rPr>
              <w:t xml:space="preserve"> R$</w:t>
            </w:r>
            <w:r>
              <w:rPr>
                <w:sz w:val="20"/>
                <w:szCs w:val="20"/>
              </w:rPr>
              <w:t xml:space="preserve"> </w:t>
            </w:r>
            <w:r w:rsidRPr="00600ED4">
              <w:rPr>
                <w:sz w:val="20"/>
                <w:szCs w:val="20"/>
              </w:rPr>
              <w:t xml:space="preserve">    89,50 </w:t>
            </w:r>
          </w:p>
        </w:tc>
        <w:tc>
          <w:tcPr>
            <w:tcW w:w="1223" w:type="dxa"/>
            <w:tcBorders>
              <w:top w:val="nil"/>
              <w:left w:val="nil"/>
              <w:bottom w:val="single" w:sz="8" w:space="0" w:color="auto"/>
              <w:right w:val="single" w:sz="8" w:space="0" w:color="auto"/>
            </w:tcBorders>
            <w:vAlign w:val="center"/>
          </w:tcPr>
          <w:p w14:paraId="20AAEBA2" w14:textId="77777777" w:rsidR="00C8333F" w:rsidRPr="00600ED4" w:rsidRDefault="00C8333F" w:rsidP="00047B47">
            <w:pPr>
              <w:jc w:val="center"/>
              <w:rPr>
                <w:sz w:val="18"/>
                <w:szCs w:val="18"/>
              </w:rPr>
            </w:pPr>
            <w:r w:rsidRPr="00600ED4">
              <w:rPr>
                <w:sz w:val="20"/>
                <w:szCs w:val="20"/>
              </w:rPr>
              <w:t xml:space="preserve"> R$</w:t>
            </w:r>
            <w:r>
              <w:rPr>
                <w:sz w:val="20"/>
                <w:szCs w:val="20"/>
              </w:rPr>
              <w:t xml:space="preserve"> </w:t>
            </w:r>
            <w:r w:rsidRPr="00600ED4">
              <w:rPr>
                <w:sz w:val="20"/>
                <w:szCs w:val="20"/>
              </w:rPr>
              <w:t xml:space="preserve">8.055,00 </w:t>
            </w:r>
          </w:p>
        </w:tc>
      </w:tr>
      <w:tr w:rsidR="00C8333F" w:rsidRPr="000C39F7" w14:paraId="2E169BFE" w14:textId="77777777" w:rsidTr="00C8333F">
        <w:trPr>
          <w:trHeight w:val="407"/>
        </w:trPr>
        <w:tc>
          <w:tcPr>
            <w:tcW w:w="1419" w:type="dxa"/>
            <w:tcBorders>
              <w:top w:val="single" w:sz="4" w:space="0" w:color="auto"/>
              <w:left w:val="single" w:sz="8" w:space="0" w:color="auto"/>
              <w:bottom w:val="single" w:sz="4" w:space="0" w:color="auto"/>
              <w:right w:val="single" w:sz="8" w:space="0" w:color="auto"/>
            </w:tcBorders>
            <w:noWrap/>
            <w:vAlign w:val="center"/>
          </w:tcPr>
          <w:p w14:paraId="23D0A997" w14:textId="77777777" w:rsidR="00C8333F" w:rsidRPr="00AF36DA" w:rsidRDefault="00C8333F" w:rsidP="00C8333F">
            <w:pPr>
              <w:pStyle w:val="PargrafodaLista"/>
              <w:widowControl/>
              <w:numPr>
                <w:ilvl w:val="0"/>
                <w:numId w:val="42"/>
              </w:numPr>
              <w:autoSpaceDE/>
              <w:autoSpaceDN/>
              <w:contextualSpacing/>
              <w:jc w:val="center"/>
              <w:rPr>
                <w:rFonts w:ascii="Times New Roman" w:eastAsia="Times New Roman" w:hAnsi="Times New Roman" w:cs="Times New Roman"/>
                <w:color w:val="000000"/>
                <w:sz w:val="18"/>
                <w:szCs w:val="18"/>
              </w:rPr>
            </w:pPr>
          </w:p>
        </w:tc>
        <w:tc>
          <w:tcPr>
            <w:tcW w:w="1559" w:type="dxa"/>
            <w:tcBorders>
              <w:top w:val="single" w:sz="4" w:space="0" w:color="auto"/>
              <w:left w:val="nil"/>
              <w:bottom w:val="single" w:sz="4" w:space="0" w:color="auto"/>
              <w:right w:val="single" w:sz="8" w:space="0" w:color="auto"/>
            </w:tcBorders>
            <w:vAlign w:val="center"/>
          </w:tcPr>
          <w:p w14:paraId="1706BE34" w14:textId="77777777" w:rsidR="00C8333F" w:rsidRPr="00E21AD5" w:rsidRDefault="00C8333F" w:rsidP="00047B47">
            <w:pPr>
              <w:jc w:val="center"/>
              <w:rPr>
                <w:color w:val="000000"/>
                <w:sz w:val="18"/>
                <w:szCs w:val="18"/>
              </w:rPr>
            </w:pPr>
            <w:r>
              <w:rPr>
                <w:color w:val="000000"/>
                <w:sz w:val="18"/>
                <w:szCs w:val="18"/>
              </w:rPr>
              <w:t>CARNE SUINA</w:t>
            </w:r>
          </w:p>
        </w:tc>
        <w:tc>
          <w:tcPr>
            <w:tcW w:w="2801" w:type="dxa"/>
            <w:tcBorders>
              <w:top w:val="single" w:sz="4" w:space="0" w:color="auto"/>
              <w:left w:val="nil"/>
              <w:bottom w:val="single" w:sz="4" w:space="0" w:color="auto"/>
              <w:right w:val="single" w:sz="8" w:space="0" w:color="auto"/>
            </w:tcBorders>
            <w:noWrap/>
            <w:vAlign w:val="center"/>
          </w:tcPr>
          <w:p w14:paraId="78BB9B24" w14:textId="77777777" w:rsidR="00C8333F" w:rsidRPr="007457BA" w:rsidRDefault="00C8333F" w:rsidP="00047B47">
            <w:pPr>
              <w:jc w:val="both"/>
              <w:rPr>
                <w:sz w:val="20"/>
                <w:szCs w:val="20"/>
              </w:rPr>
            </w:pPr>
            <w:r w:rsidRPr="007457BA">
              <w:rPr>
                <w:sz w:val="20"/>
                <w:szCs w:val="20"/>
              </w:rPr>
              <w:t>FRESCA</w:t>
            </w:r>
            <w:r>
              <w:rPr>
                <w:sz w:val="20"/>
                <w:szCs w:val="20"/>
              </w:rPr>
              <w:t>,</w:t>
            </w:r>
            <w:r w:rsidRPr="007457BA">
              <w:rPr>
                <w:sz w:val="20"/>
                <w:szCs w:val="20"/>
              </w:rPr>
              <w:t xml:space="preserve"> </w:t>
            </w:r>
            <w:r w:rsidRPr="00CD095F">
              <w:rPr>
                <w:sz w:val="20"/>
                <w:szCs w:val="20"/>
              </w:rPr>
              <w:t>PEÇA INTEIRA, FATIADA OU EM CUBOS, CONFORME SOLICITAÇÃO</w:t>
            </w:r>
            <w:r w:rsidRPr="007457BA">
              <w:rPr>
                <w:sz w:val="20"/>
                <w:szCs w:val="20"/>
              </w:rPr>
              <w:t>, ISENTA DE ADITIVOS OU SUBSTÂNCIAS ESTRANHAS QUE SEJAM IMPRÓPRIAS AO CONSUMO E QUE ALTEREM SUAS CARACTERÍSTICAS NATURAIS (FÍSICAS, QUÍMICAS E KG 600,00 R$ 18,73 R$ 11.238,00 16 ORGANOLÉPTICAS). DEVERÁ SER ACONDICIONADA EM EMBALAGEM PRIMÁRIA CONSTITUÍDA DE PLÁSTICO ATÓXICO TRANSPARENTE, ISENTA DE SUJIDADES E OU AÇÃO DE MICROORGANISMOS. EM PACOTE DE 1 KG, DEVIDAMENTE SELADA, COM ESPECIFICAÇÃO DE PESO, VALIDADE, PRODUTO E MARCA/PROCEDÊNCIA. VALIDADE DE NO MÍNIMO 3 MESES CONTADOS A PARTIR DA DATA DE ENTREGA.</w:t>
            </w:r>
          </w:p>
        </w:tc>
        <w:tc>
          <w:tcPr>
            <w:tcW w:w="871" w:type="dxa"/>
            <w:tcBorders>
              <w:top w:val="single" w:sz="4" w:space="0" w:color="auto"/>
              <w:left w:val="nil"/>
              <w:bottom w:val="single" w:sz="4" w:space="0" w:color="auto"/>
              <w:right w:val="single" w:sz="8" w:space="0" w:color="auto"/>
            </w:tcBorders>
            <w:noWrap/>
            <w:vAlign w:val="center"/>
          </w:tcPr>
          <w:p w14:paraId="503BB481" w14:textId="77777777" w:rsidR="00C8333F" w:rsidRDefault="00C8333F" w:rsidP="00047B47">
            <w:pPr>
              <w:jc w:val="center"/>
              <w:rPr>
                <w:sz w:val="18"/>
                <w:szCs w:val="18"/>
              </w:rPr>
            </w:pPr>
            <w:r>
              <w:rPr>
                <w:sz w:val="18"/>
                <w:szCs w:val="18"/>
              </w:rPr>
              <w:t>300</w:t>
            </w:r>
          </w:p>
        </w:tc>
        <w:tc>
          <w:tcPr>
            <w:tcW w:w="598" w:type="dxa"/>
            <w:tcBorders>
              <w:top w:val="single" w:sz="4" w:space="0" w:color="auto"/>
              <w:left w:val="nil"/>
              <w:bottom w:val="single" w:sz="4" w:space="0" w:color="auto"/>
              <w:right w:val="single" w:sz="8" w:space="0" w:color="auto"/>
            </w:tcBorders>
            <w:vAlign w:val="center"/>
          </w:tcPr>
          <w:p w14:paraId="1D889F98" w14:textId="77777777" w:rsidR="00C8333F" w:rsidRDefault="00C8333F" w:rsidP="00047B47">
            <w:pPr>
              <w:jc w:val="center"/>
              <w:rPr>
                <w:sz w:val="18"/>
                <w:szCs w:val="18"/>
              </w:rPr>
            </w:pPr>
            <w:r>
              <w:rPr>
                <w:sz w:val="18"/>
                <w:szCs w:val="18"/>
              </w:rPr>
              <w:t>KG</w:t>
            </w:r>
          </w:p>
        </w:tc>
        <w:tc>
          <w:tcPr>
            <w:tcW w:w="1108" w:type="dxa"/>
            <w:tcBorders>
              <w:top w:val="single" w:sz="4" w:space="0" w:color="auto"/>
              <w:left w:val="nil"/>
              <w:bottom w:val="single" w:sz="4" w:space="0" w:color="auto"/>
              <w:right w:val="single" w:sz="8" w:space="0" w:color="auto"/>
            </w:tcBorders>
            <w:vAlign w:val="center"/>
          </w:tcPr>
          <w:p w14:paraId="1D5F3ED2" w14:textId="77777777" w:rsidR="00C8333F" w:rsidRPr="00600ED4" w:rsidRDefault="00C8333F" w:rsidP="00047B47">
            <w:pPr>
              <w:jc w:val="center"/>
              <w:rPr>
                <w:sz w:val="18"/>
                <w:szCs w:val="18"/>
              </w:rPr>
            </w:pPr>
            <w:r w:rsidRPr="00600ED4">
              <w:rPr>
                <w:sz w:val="20"/>
                <w:szCs w:val="20"/>
              </w:rPr>
              <w:t xml:space="preserve"> R$     38,63 </w:t>
            </w:r>
          </w:p>
        </w:tc>
        <w:tc>
          <w:tcPr>
            <w:tcW w:w="1223" w:type="dxa"/>
            <w:tcBorders>
              <w:top w:val="single" w:sz="4" w:space="0" w:color="auto"/>
              <w:left w:val="nil"/>
              <w:bottom w:val="single" w:sz="4" w:space="0" w:color="auto"/>
              <w:right w:val="single" w:sz="8" w:space="0" w:color="auto"/>
            </w:tcBorders>
            <w:vAlign w:val="center"/>
          </w:tcPr>
          <w:p w14:paraId="69F9C565" w14:textId="77777777" w:rsidR="00C8333F" w:rsidRPr="00600ED4" w:rsidRDefault="00C8333F" w:rsidP="00047B47">
            <w:pPr>
              <w:jc w:val="center"/>
              <w:rPr>
                <w:sz w:val="18"/>
                <w:szCs w:val="18"/>
              </w:rPr>
            </w:pPr>
            <w:r w:rsidRPr="00600ED4">
              <w:rPr>
                <w:sz w:val="20"/>
                <w:szCs w:val="20"/>
              </w:rPr>
              <w:t xml:space="preserve"> R$11.589,00 </w:t>
            </w:r>
          </w:p>
        </w:tc>
      </w:tr>
      <w:tr w:rsidR="00C8333F" w:rsidRPr="000C39F7" w14:paraId="7BF5C5EF" w14:textId="77777777" w:rsidTr="00C8333F">
        <w:trPr>
          <w:trHeight w:val="407"/>
        </w:trPr>
        <w:tc>
          <w:tcPr>
            <w:tcW w:w="1419" w:type="dxa"/>
            <w:tcBorders>
              <w:top w:val="nil"/>
              <w:left w:val="single" w:sz="8" w:space="0" w:color="auto"/>
              <w:bottom w:val="single" w:sz="8" w:space="0" w:color="auto"/>
              <w:right w:val="single" w:sz="8" w:space="0" w:color="auto"/>
            </w:tcBorders>
            <w:noWrap/>
            <w:vAlign w:val="center"/>
          </w:tcPr>
          <w:p w14:paraId="346B331F" w14:textId="77777777" w:rsidR="00C8333F" w:rsidRPr="00AF36DA" w:rsidRDefault="00C8333F" w:rsidP="00C8333F">
            <w:pPr>
              <w:pStyle w:val="PargrafodaLista"/>
              <w:widowControl/>
              <w:numPr>
                <w:ilvl w:val="0"/>
                <w:numId w:val="42"/>
              </w:numPr>
              <w:autoSpaceDE/>
              <w:autoSpaceDN/>
              <w:contextualSpacing/>
              <w:jc w:val="center"/>
              <w:rPr>
                <w:rFonts w:ascii="Times New Roman" w:eastAsia="Times New Roman" w:hAnsi="Times New Roman" w:cs="Times New Roman"/>
                <w:color w:val="000000"/>
                <w:sz w:val="18"/>
                <w:szCs w:val="18"/>
              </w:rPr>
            </w:pPr>
          </w:p>
        </w:tc>
        <w:tc>
          <w:tcPr>
            <w:tcW w:w="1559" w:type="dxa"/>
            <w:tcBorders>
              <w:top w:val="nil"/>
              <w:left w:val="nil"/>
              <w:bottom w:val="single" w:sz="8" w:space="0" w:color="auto"/>
              <w:right w:val="single" w:sz="8" w:space="0" w:color="auto"/>
            </w:tcBorders>
            <w:vAlign w:val="center"/>
          </w:tcPr>
          <w:p w14:paraId="0F94E98E" w14:textId="77777777" w:rsidR="00C8333F" w:rsidRPr="00AF36DA" w:rsidRDefault="00C8333F" w:rsidP="00047B47">
            <w:pPr>
              <w:jc w:val="center"/>
              <w:rPr>
                <w:color w:val="000000"/>
                <w:sz w:val="18"/>
                <w:szCs w:val="18"/>
              </w:rPr>
            </w:pPr>
            <w:r w:rsidRPr="00AF36DA">
              <w:rPr>
                <w:color w:val="000000"/>
                <w:sz w:val="18"/>
                <w:szCs w:val="18"/>
              </w:rPr>
              <w:t>CEBOLA AMARELA</w:t>
            </w:r>
          </w:p>
        </w:tc>
        <w:tc>
          <w:tcPr>
            <w:tcW w:w="2801" w:type="dxa"/>
            <w:tcBorders>
              <w:top w:val="nil"/>
              <w:left w:val="nil"/>
              <w:bottom w:val="single" w:sz="8" w:space="0" w:color="auto"/>
              <w:right w:val="single" w:sz="8" w:space="0" w:color="auto"/>
            </w:tcBorders>
            <w:noWrap/>
            <w:vAlign w:val="center"/>
          </w:tcPr>
          <w:p w14:paraId="5ED0B664" w14:textId="77777777" w:rsidR="00C8333F" w:rsidRPr="00AF36DA" w:rsidRDefault="00C8333F" w:rsidP="00047B47">
            <w:pPr>
              <w:jc w:val="both"/>
              <w:rPr>
                <w:b/>
                <w:bCs/>
                <w:color w:val="000000"/>
                <w:sz w:val="18"/>
                <w:szCs w:val="18"/>
              </w:rPr>
            </w:pPr>
            <w:r w:rsidRPr="00AF36DA">
              <w:rPr>
                <w:color w:val="000000"/>
                <w:sz w:val="18"/>
                <w:szCs w:val="18"/>
              </w:rPr>
              <w:t>GRUPO I, SUBGRUPO AMARELA, CLASSE 03, CATEGRIA EXTRA, SEM DEFEITOS GRAVES (TALOS GROSSOS, BROTADOS, PODRIDÃO, MOFADOS OU MACHAS NEGRAS)</w:t>
            </w:r>
          </w:p>
        </w:tc>
        <w:tc>
          <w:tcPr>
            <w:tcW w:w="871" w:type="dxa"/>
            <w:tcBorders>
              <w:top w:val="nil"/>
              <w:left w:val="nil"/>
              <w:bottom w:val="single" w:sz="8" w:space="0" w:color="auto"/>
              <w:right w:val="single" w:sz="8" w:space="0" w:color="auto"/>
            </w:tcBorders>
            <w:noWrap/>
            <w:vAlign w:val="center"/>
          </w:tcPr>
          <w:p w14:paraId="07F1F0F3" w14:textId="77777777" w:rsidR="00C8333F" w:rsidRPr="00AF36DA" w:rsidRDefault="00C8333F" w:rsidP="00047B47">
            <w:pPr>
              <w:jc w:val="center"/>
              <w:rPr>
                <w:color w:val="000000"/>
                <w:sz w:val="18"/>
                <w:szCs w:val="18"/>
              </w:rPr>
            </w:pPr>
            <w:r>
              <w:rPr>
                <w:color w:val="000000"/>
                <w:sz w:val="18"/>
                <w:szCs w:val="18"/>
              </w:rPr>
              <w:t>200</w:t>
            </w:r>
          </w:p>
        </w:tc>
        <w:tc>
          <w:tcPr>
            <w:tcW w:w="598" w:type="dxa"/>
            <w:tcBorders>
              <w:top w:val="nil"/>
              <w:left w:val="nil"/>
              <w:bottom w:val="single" w:sz="8" w:space="0" w:color="auto"/>
              <w:right w:val="single" w:sz="8" w:space="0" w:color="auto"/>
            </w:tcBorders>
            <w:vAlign w:val="center"/>
          </w:tcPr>
          <w:p w14:paraId="67B54CDA" w14:textId="77777777" w:rsidR="00C8333F" w:rsidRPr="00AF36DA" w:rsidRDefault="00C8333F" w:rsidP="00047B47">
            <w:pPr>
              <w:jc w:val="center"/>
              <w:rPr>
                <w:color w:val="000000"/>
                <w:sz w:val="18"/>
                <w:szCs w:val="18"/>
              </w:rPr>
            </w:pPr>
            <w:r w:rsidRPr="00AF36DA">
              <w:rPr>
                <w:color w:val="000000"/>
                <w:sz w:val="18"/>
                <w:szCs w:val="18"/>
              </w:rPr>
              <w:t>KG</w:t>
            </w:r>
          </w:p>
        </w:tc>
        <w:tc>
          <w:tcPr>
            <w:tcW w:w="1108" w:type="dxa"/>
            <w:tcBorders>
              <w:top w:val="nil"/>
              <w:left w:val="nil"/>
              <w:bottom w:val="single" w:sz="8" w:space="0" w:color="auto"/>
              <w:right w:val="single" w:sz="8" w:space="0" w:color="auto"/>
            </w:tcBorders>
            <w:vAlign w:val="center"/>
          </w:tcPr>
          <w:p w14:paraId="31523857" w14:textId="77777777" w:rsidR="00C8333F" w:rsidRPr="00600ED4" w:rsidRDefault="00C8333F" w:rsidP="00047B47">
            <w:pPr>
              <w:jc w:val="center"/>
              <w:rPr>
                <w:sz w:val="18"/>
                <w:szCs w:val="18"/>
              </w:rPr>
            </w:pPr>
            <w:r w:rsidRPr="00600ED4">
              <w:rPr>
                <w:sz w:val="20"/>
                <w:szCs w:val="20"/>
              </w:rPr>
              <w:t xml:space="preserve"> R$       9,30 </w:t>
            </w:r>
          </w:p>
        </w:tc>
        <w:tc>
          <w:tcPr>
            <w:tcW w:w="1223" w:type="dxa"/>
            <w:tcBorders>
              <w:top w:val="nil"/>
              <w:left w:val="nil"/>
              <w:bottom w:val="single" w:sz="8" w:space="0" w:color="auto"/>
              <w:right w:val="single" w:sz="8" w:space="0" w:color="auto"/>
            </w:tcBorders>
            <w:vAlign w:val="center"/>
          </w:tcPr>
          <w:p w14:paraId="3A481FB9" w14:textId="77777777" w:rsidR="00C8333F" w:rsidRPr="00600ED4" w:rsidRDefault="00C8333F" w:rsidP="00047B47">
            <w:pPr>
              <w:jc w:val="center"/>
              <w:rPr>
                <w:sz w:val="18"/>
                <w:szCs w:val="18"/>
              </w:rPr>
            </w:pPr>
            <w:r w:rsidRPr="00600ED4">
              <w:rPr>
                <w:sz w:val="20"/>
                <w:szCs w:val="20"/>
              </w:rPr>
              <w:t xml:space="preserve"> R$ 1.860,00 </w:t>
            </w:r>
          </w:p>
        </w:tc>
      </w:tr>
      <w:tr w:rsidR="00C8333F" w:rsidRPr="000C39F7" w14:paraId="44306AA1" w14:textId="77777777" w:rsidTr="00C8333F">
        <w:trPr>
          <w:trHeight w:val="407"/>
        </w:trPr>
        <w:tc>
          <w:tcPr>
            <w:tcW w:w="1419" w:type="dxa"/>
            <w:tcBorders>
              <w:top w:val="single" w:sz="4" w:space="0" w:color="auto"/>
              <w:left w:val="single" w:sz="8" w:space="0" w:color="auto"/>
              <w:bottom w:val="single" w:sz="4" w:space="0" w:color="auto"/>
              <w:right w:val="single" w:sz="8" w:space="0" w:color="auto"/>
            </w:tcBorders>
            <w:noWrap/>
            <w:vAlign w:val="center"/>
          </w:tcPr>
          <w:p w14:paraId="1EB757D7" w14:textId="77777777" w:rsidR="00C8333F" w:rsidRPr="00AF36DA" w:rsidRDefault="00C8333F" w:rsidP="00C8333F">
            <w:pPr>
              <w:pStyle w:val="PargrafodaLista"/>
              <w:widowControl/>
              <w:numPr>
                <w:ilvl w:val="0"/>
                <w:numId w:val="42"/>
              </w:numPr>
              <w:autoSpaceDE/>
              <w:autoSpaceDN/>
              <w:contextualSpacing/>
              <w:jc w:val="center"/>
              <w:rPr>
                <w:rFonts w:ascii="Times New Roman" w:eastAsia="Times New Roman" w:hAnsi="Times New Roman" w:cs="Times New Roman"/>
                <w:color w:val="000000"/>
                <w:sz w:val="18"/>
                <w:szCs w:val="18"/>
              </w:rPr>
            </w:pPr>
          </w:p>
        </w:tc>
        <w:tc>
          <w:tcPr>
            <w:tcW w:w="1559" w:type="dxa"/>
            <w:tcBorders>
              <w:top w:val="single" w:sz="4" w:space="0" w:color="auto"/>
              <w:left w:val="nil"/>
              <w:bottom w:val="single" w:sz="4" w:space="0" w:color="auto"/>
              <w:right w:val="single" w:sz="8" w:space="0" w:color="auto"/>
            </w:tcBorders>
            <w:vAlign w:val="center"/>
          </w:tcPr>
          <w:p w14:paraId="7AB189E0" w14:textId="77777777" w:rsidR="00C8333F" w:rsidRPr="00E21AD5" w:rsidRDefault="00C8333F" w:rsidP="00047B47">
            <w:pPr>
              <w:jc w:val="center"/>
              <w:rPr>
                <w:color w:val="000000"/>
                <w:sz w:val="18"/>
                <w:szCs w:val="18"/>
              </w:rPr>
            </w:pPr>
            <w:r>
              <w:rPr>
                <w:color w:val="000000"/>
                <w:sz w:val="18"/>
                <w:szCs w:val="18"/>
              </w:rPr>
              <w:t>COLORIFICO</w:t>
            </w:r>
          </w:p>
        </w:tc>
        <w:tc>
          <w:tcPr>
            <w:tcW w:w="2801" w:type="dxa"/>
            <w:tcBorders>
              <w:top w:val="single" w:sz="4" w:space="0" w:color="auto"/>
              <w:left w:val="nil"/>
              <w:bottom w:val="single" w:sz="4" w:space="0" w:color="auto"/>
              <w:right w:val="single" w:sz="8" w:space="0" w:color="auto"/>
            </w:tcBorders>
            <w:noWrap/>
            <w:vAlign w:val="center"/>
          </w:tcPr>
          <w:p w14:paraId="08034E1D" w14:textId="77777777" w:rsidR="00C8333F" w:rsidRPr="00E21AD5" w:rsidRDefault="00C8333F" w:rsidP="00047B47">
            <w:pPr>
              <w:jc w:val="both"/>
              <w:rPr>
                <w:color w:val="000000"/>
                <w:sz w:val="18"/>
                <w:szCs w:val="18"/>
              </w:rPr>
            </w:pPr>
            <w:r w:rsidRPr="00804B3B">
              <w:rPr>
                <w:sz w:val="20"/>
                <w:szCs w:val="20"/>
              </w:rPr>
              <w:t>DE URUCUM ISENTO DE SUJIDADES E MO</w:t>
            </w:r>
            <w:r>
              <w:rPr>
                <w:sz w:val="20"/>
                <w:szCs w:val="20"/>
              </w:rPr>
              <w:t>F</w:t>
            </w:r>
            <w:r w:rsidRPr="00804B3B">
              <w:rPr>
                <w:sz w:val="20"/>
                <w:szCs w:val="20"/>
              </w:rPr>
              <w:t>O, EMBALAGEM PLÁSTICA, ATÓXICA TRANSPARENTE NÃO VIOLADA CONTENDO DADOS DO PRODUTO, IDENTIFICAÇÃO, PRO</w:t>
            </w:r>
            <w:r>
              <w:rPr>
                <w:sz w:val="20"/>
                <w:szCs w:val="20"/>
              </w:rPr>
              <w:t>DUTO</w:t>
            </w:r>
            <w:r w:rsidRPr="00804B3B">
              <w:rPr>
                <w:sz w:val="20"/>
                <w:szCs w:val="20"/>
              </w:rPr>
              <w:t>, INGREDIENTE</w:t>
            </w:r>
            <w:r>
              <w:rPr>
                <w:sz w:val="20"/>
                <w:szCs w:val="20"/>
              </w:rPr>
              <w:t xml:space="preserve">S, INFORMAÇÕES NUTRICIONAIS, DATA DE FABRICAÇÃO E VENCIMENTO, VALIDADE MÍNIMA DE (06) SEIS </w:t>
            </w:r>
            <w:r>
              <w:rPr>
                <w:sz w:val="20"/>
                <w:szCs w:val="20"/>
              </w:rPr>
              <w:lastRenderedPageBreak/>
              <w:t>MESES A CONTAR DA DATA DE ENTREGA DO PRODUTO. PACOTE DE 500GRS.</w:t>
            </w:r>
          </w:p>
        </w:tc>
        <w:tc>
          <w:tcPr>
            <w:tcW w:w="871" w:type="dxa"/>
            <w:tcBorders>
              <w:top w:val="single" w:sz="4" w:space="0" w:color="auto"/>
              <w:left w:val="nil"/>
              <w:bottom w:val="single" w:sz="4" w:space="0" w:color="auto"/>
              <w:right w:val="single" w:sz="8" w:space="0" w:color="auto"/>
            </w:tcBorders>
            <w:noWrap/>
            <w:vAlign w:val="center"/>
          </w:tcPr>
          <w:p w14:paraId="01D86C35" w14:textId="77777777" w:rsidR="00C8333F" w:rsidRDefault="00C8333F" w:rsidP="00047B47">
            <w:pPr>
              <w:jc w:val="center"/>
              <w:rPr>
                <w:sz w:val="18"/>
                <w:szCs w:val="18"/>
              </w:rPr>
            </w:pPr>
            <w:r>
              <w:rPr>
                <w:sz w:val="18"/>
                <w:szCs w:val="18"/>
              </w:rPr>
              <w:lastRenderedPageBreak/>
              <w:t>20</w:t>
            </w:r>
          </w:p>
        </w:tc>
        <w:tc>
          <w:tcPr>
            <w:tcW w:w="598" w:type="dxa"/>
            <w:tcBorders>
              <w:top w:val="single" w:sz="4" w:space="0" w:color="auto"/>
              <w:left w:val="nil"/>
              <w:bottom w:val="single" w:sz="4" w:space="0" w:color="auto"/>
              <w:right w:val="single" w:sz="8" w:space="0" w:color="auto"/>
            </w:tcBorders>
            <w:vAlign w:val="center"/>
          </w:tcPr>
          <w:p w14:paraId="66BBCD2C" w14:textId="77777777" w:rsidR="00C8333F" w:rsidRDefault="00C8333F" w:rsidP="00047B47">
            <w:pPr>
              <w:jc w:val="center"/>
              <w:rPr>
                <w:sz w:val="18"/>
                <w:szCs w:val="18"/>
              </w:rPr>
            </w:pPr>
            <w:r>
              <w:rPr>
                <w:sz w:val="18"/>
                <w:szCs w:val="18"/>
              </w:rPr>
              <w:t>PC</w:t>
            </w:r>
          </w:p>
        </w:tc>
        <w:tc>
          <w:tcPr>
            <w:tcW w:w="1108" w:type="dxa"/>
            <w:tcBorders>
              <w:top w:val="single" w:sz="4" w:space="0" w:color="auto"/>
              <w:left w:val="nil"/>
              <w:bottom w:val="single" w:sz="4" w:space="0" w:color="auto"/>
              <w:right w:val="single" w:sz="8" w:space="0" w:color="auto"/>
            </w:tcBorders>
            <w:vAlign w:val="center"/>
          </w:tcPr>
          <w:p w14:paraId="4DBAF95C" w14:textId="77777777" w:rsidR="00C8333F" w:rsidRPr="00600ED4" w:rsidRDefault="00C8333F" w:rsidP="00047B47">
            <w:pPr>
              <w:jc w:val="center"/>
              <w:rPr>
                <w:sz w:val="18"/>
                <w:szCs w:val="18"/>
              </w:rPr>
            </w:pPr>
            <w:r w:rsidRPr="00600ED4">
              <w:rPr>
                <w:sz w:val="20"/>
                <w:szCs w:val="20"/>
              </w:rPr>
              <w:t xml:space="preserve"> R$     15,02 </w:t>
            </w:r>
          </w:p>
        </w:tc>
        <w:tc>
          <w:tcPr>
            <w:tcW w:w="1223" w:type="dxa"/>
            <w:tcBorders>
              <w:top w:val="single" w:sz="4" w:space="0" w:color="auto"/>
              <w:left w:val="nil"/>
              <w:bottom w:val="single" w:sz="4" w:space="0" w:color="auto"/>
              <w:right w:val="single" w:sz="8" w:space="0" w:color="auto"/>
            </w:tcBorders>
            <w:vAlign w:val="center"/>
          </w:tcPr>
          <w:p w14:paraId="18FD303E" w14:textId="77777777" w:rsidR="00C8333F" w:rsidRPr="00600ED4" w:rsidRDefault="00C8333F" w:rsidP="00047B47">
            <w:pPr>
              <w:jc w:val="center"/>
              <w:rPr>
                <w:sz w:val="18"/>
                <w:szCs w:val="18"/>
              </w:rPr>
            </w:pPr>
            <w:r w:rsidRPr="00600ED4">
              <w:rPr>
                <w:sz w:val="20"/>
                <w:szCs w:val="20"/>
              </w:rPr>
              <w:t xml:space="preserve"> R$     300,40 </w:t>
            </w:r>
          </w:p>
        </w:tc>
      </w:tr>
      <w:tr w:rsidR="00C8333F" w:rsidRPr="000C39F7" w14:paraId="22FB8D86" w14:textId="77777777" w:rsidTr="00C8333F">
        <w:trPr>
          <w:trHeight w:val="407"/>
        </w:trPr>
        <w:tc>
          <w:tcPr>
            <w:tcW w:w="1419" w:type="dxa"/>
            <w:tcBorders>
              <w:top w:val="nil"/>
              <w:left w:val="single" w:sz="8" w:space="0" w:color="auto"/>
              <w:bottom w:val="single" w:sz="8" w:space="0" w:color="auto"/>
              <w:right w:val="single" w:sz="8" w:space="0" w:color="auto"/>
            </w:tcBorders>
            <w:noWrap/>
            <w:vAlign w:val="center"/>
          </w:tcPr>
          <w:p w14:paraId="10776D7F" w14:textId="77777777" w:rsidR="00C8333F" w:rsidRPr="00AF36DA" w:rsidRDefault="00C8333F" w:rsidP="00C8333F">
            <w:pPr>
              <w:pStyle w:val="PargrafodaLista"/>
              <w:widowControl/>
              <w:numPr>
                <w:ilvl w:val="0"/>
                <w:numId w:val="42"/>
              </w:numPr>
              <w:autoSpaceDE/>
              <w:autoSpaceDN/>
              <w:contextualSpacing/>
              <w:jc w:val="center"/>
              <w:rPr>
                <w:rFonts w:ascii="Times New Roman" w:eastAsia="Times New Roman" w:hAnsi="Times New Roman" w:cs="Times New Roman"/>
                <w:color w:val="000000"/>
                <w:sz w:val="18"/>
                <w:szCs w:val="18"/>
              </w:rPr>
            </w:pPr>
          </w:p>
        </w:tc>
        <w:tc>
          <w:tcPr>
            <w:tcW w:w="1559" w:type="dxa"/>
            <w:tcBorders>
              <w:top w:val="nil"/>
              <w:left w:val="nil"/>
              <w:bottom w:val="single" w:sz="8" w:space="0" w:color="auto"/>
              <w:right w:val="single" w:sz="8" w:space="0" w:color="auto"/>
            </w:tcBorders>
            <w:vAlign w:val="center"/>
          </w:tcPr>
          <w:p w14:paraId="50B04DCB" w14:textId="77777777" w:rsidR="00C8333F" w:rsidRPr="00AF36DA" w:rsidRDefault="00C8333F" w:rsidP="00047B47">
            <w:pPr>
              <w:jc w:val="center"/>
              <w:rPr>
                <w:color w:val="000000"/>
                <w:sz w:val="18"/>
                <w:szCs w:val="18"/>
              </w:rPr>
            </w:pPr>
            <w:r w:rsidRPr="00AF36DA">
              <w:rPr>
                <w:color w:val="000000"/>
                <w:sz w:val="18"/>
                <w:szCs w:val="18"/>
              </w:rPr>
              <w:t>CREME DE LEITE DE 350 GR</w:t>
            </w:r>
          </w:p>
        </w:tc>
        <w:tc>
          <w:tcPr>
            <w:tcW w:w="2801" w:type="dxa"/>
            <w:tcBorders>
              <w:top w:val="nil"/>
              <w:left w:val="nil"/>
              <w:bottom w:val="single" w:sz="8" w:space="0" w:color="auto"/>
              <w:right w:val="single" w:sz="8" w:space="0" w:color="auto"/>
            </w:tcBorders>
            <w:noWrap/>
            <w:vAlign w:val="center"/>
          </w:tcPr>
          <w:p w14:paraId="16A5487A" w14:textId="77777777" w:rsidR="00C8333F" w:rsidRPr="00AF36DA" w:rsidRDefault="00C8333F" w:rsidP="00047B47">
            <w:pPr>
              <w:jc w:val="both"/>
              <w:rPr>
                <w:color w:val="000000"/>
                <w:sz w:val="18"/>
                <w:szCs w:val="18"/>
              </w:rPr>
            </w:pPr>
            <w:r w:rsidRPr="00236FBE">
              <w:rPr>
                <w:sz w:val="18"/>
                <w:szCs w:val="18"/>
              </w:rPr>
              <w:t>CREME DE LEITE UHT, EMBALAGEM TETRA PACK DE 350 GRAMAS, COM TEOR DE GORDURA MÁXIMO DE 20% E PRAZO DE VALIDADE MÍNIMO DE 120 DIAS.</w:t>
            </w:r>
          </w:p>
        </w:tc>
        <w:tc>
          <w:tcPr>
            <w:tcW w:w="871" w:type="dxa"/>
            <w:tcBorders>
              <w:top w:val="nil"/>
              <w:left w:val="nil"/>
              <w:bottom w:val="single" w:sz="8" w:space="0" w:color="auto"/>
              <w:right w:val="single" w:sz="8" w:space="0" w:color="auto"/>
            </w:tcBorders>
            <w:noWrap/>
            <w:vAlign w:val="center"/>
          </w:tcPr>
          <w:p w14:paraId="5DDA4117" w14:textId="77777777" w:rsidR="00C8333F" w:rsidRPr="00AF36DA" w:rsidRDefault="00C8333F" w:rsidP="00047B47">
            <w:pPr>
              <w:jc w:val="center"/>
              <w:rPr>
                <w:color w:val="000000"/>
                <w:sz w:val="18"/>
                <w:szCs w:val="18"/>
              </w:rPr>
            </w:pPr>
            <w:r>
              <w:rPr>
                <w:color w:val="000000"/>
                <w:sz w:val="18"/>
                <w:szCs w:val="18"/>
              </w:rPr>
              <w:t>200</w:t>
            </w:r>
          </w:p>
        </w:tc>
        <w:tc>
          <w:tcPr>
            <w:tcW w:w="598" w:type="dxa"/>
            <w:tcBorders>
              <w:top w:val="nil"/>
              <w:left w:val="nil"/>
              <w:bottom w:val="single" w:sz="8" w:space="0" w:color="auto"/>
              <w:right w:val="single" w:sz="8" w:space="0" w:color="auto"/>
            </w:tcBorders>
            <w:vAlign w:val="center"/>
          </w:tcPr>
          <w:p w14:paraId="19000838" w14:textId="77777777" w:rsidR="00C8333F" w:rsidRPr="00AF36DA" w:rsidRDefault="00C8333F" w:rsidP="00047B47">
            <w:pPr>
              <w:jc w:val="center"/>
              <w:rPr>
                <w:color w:val="000000"/>
                <w:sz w:val="18"/>
                <w:szCs w:val="18"/>
              </w:rPr>
            </w:pPr>
            <w:r w:rsidRPr="00AF36DA">
              <w:rPr>
                <w:color w:val="000000"/>
                <w:sz w:val="18"/>
                <w:szCs w:val="18"/>
              </w:rPr>
              <w:t> CX</w:t>
            </w:r>
          </w:p>
        </w:tc>
        <w:tc>
          <w:tcPr>
            <w:tcW w:w="1108" w:type="dxa"/>
            <w:tcBorders>
              <w:top w:val="nil"/>
              <w:left w:val="nil"/>
              <w:bottom w:val="single" w:sz="8" w:space="0" w:color="auto"/>
              <w:right w:val="single" w:sz="8" w:space="0" w:color="auto"/>
            </w:tcBorders>
            <w:vAlign w:val="center"/>
          </w:tcPr>
          <w:p w14:paraId="3147FF4C" w14:textId="77777777" w:rsidR="00C8333F" w:rsidRPr="00600ED4" w:rsidRDefault="00C8333F" w:rsidP="00047B47">
            <w:pPr>
              <w:jc w:val="center"/>
              <w:rPr>
                <w:sz w:val="18"/>
                <w:szCs w:val="18"/>
              </w:rPr>
            </w:pPr>
            <w:r w:rsidRPr="00600ED4">
              <w:rPr>
                <w:sz w:val="20"/>
                <w:szCs w:val="20"/>
              </w:rPr>
              <w:t xml:space="preserve"> R$       4,96 </w:t>
            </w:r>
          </w:p>
        </w:tc>
        <w:tc>
          <w:tcPr>
            <w:tcW w:w="1223" w:type="dxa"/>
            <w:tcBorders>
              <w:top w:val="nil"/>
              <w:left w:val="nil"/>
              <w:bottom w:val="single" w:sz="8" w:space="0" w:color="auto"/>
              <w:right w:val="single" w:sz="8" w:space="0" w:color="auto"/>
            </w:tcBorders>
            <w:vAlign w:val="center"/>
          </w:tcPr>
          <w:p w14:paraId="3219CDDE" w14:textId="77777777" w:rsidR="00C8333F" w:rsidRPr="00600ED4" w:rsidRDefault="00C8333F" w:rsidP="00047B47">
            <w:pPr>
              <w:jc w:val="center"/>
              <w:rPr>
                <w:sz w:val="18"/>
                <w:szCs w:val="18"/>
              </w:rPr>
            </w:pPr>
            <w:r w:rsidRPr="00600ED4">
              <w:rPr>
                <w:sz w:val="20"/>
                <w:szCs w:val="20"/>
              </w:rPr>
              <w:t xml:space="preserve"> R$     992,00 </w:t>
            </w:r>
          </w:p>
        </w:tc>
      </w:tr>
      <w:tr w:rsidR="00C8333F" w:rsidRPr="000C39F7" w14:paraId="5B481EED" w14:textId="77777777" w:rsidTr="00C8333F">
        <w:trPr>
          <w:trHeight w:val="407"/>
        </w:trPr>
        <w:tc>
          <w:tcPr>
            <w:tcW w:w="1419" w:type="dxa"/>
            <w:tcBorders>
              <w:top w:val="nil"/>
              <w:left w:val="single" w:sz="8" w:space="0" w:color="auto"/>
              <w:bottom w:val="single" w:sz="8" w:space="0" w:color="auto"/>
              <w:right w:val="single" w:sz="8" w:space="0" w:color="auto"/>
            </w:tcBorders>
            <w:noWrap/>
            <w:vAlign w:val="center"/>
          </w:tcPr>
          <w:p w14:paraId="27711949" w14:textId="77777777" w:rsidR="00C8333F" w:rsidRPr="00AF36DA" w:rsidRDefault="00C8333F" w:rsidP="00C8333F">
            <w:pPr>
              <w:pStyle w:val="PargrafodaLista"/>
              <w:widowControl/>
              <w:numPr>
                <w:ilvl w:val="0"/>
                <w:numId w:val="42"/>
              </w:numPr>
              <w:autoSpaceDE/>
              <w:autoSpaceDN/>
              <w:contextualSpacing/>
              <w:jc w:val="center"/>
              <w:rPr>
                <w:rFonts w:ascii="Times New Roman" w:eastAsia="Times New Roman" w:hAnsi="Times New Roman" w:cs="Times New Roman"/>
                <w:color w:val="000000"/>
                <w:sz w:val="18"/>
                <w:szCs w:val="18"/>
              </w:rPr>
            </w:pPr>
          </w:p>
        </w:tc>
        <w:tc>
          <w:tcPr>
            <w:tcW w:w="1559" w:type="dxa"/>
            <w:tcBorders>
              <w:top w:val="nil"/>
              <w:left w:val="nil"/>
              <w:bottom w:val="single" w:sz="8" w:space="0" w:color="auto"/>
              <w:right w:val="single" w:sz="8" w:space="0" w:color="auto"/>
            </w:tcBorders>
            <w:vAlign w:val="center"/>
          </w:tcPr>
          <w:p w14:paraId="38E3C390" w14:textId="77777777" w:rsidR="00C8333F" w:rsidRPr="00AF36DA" w:rsidRDefault="00C8333F" w:rsidP="00047B47">
            <w:pPr>
              <w:jc w:val="center"/>
              <w:rPr>
                <w:color w:val="000000"/>
                <w:sz w:val="18"/>
                <w:szCs w:val="18"/>
              </w:rPr>
            </w:pPr>
            <w:r w:rsidRPr="00AF36DA">
              <w:rPr>
                <w:color w:val="000000"/>
                <w:sz w:val="18"/>
                <w:szCs w:val="18"/>
              </w:rPr>
              <w:t>EXTRATO DE TOMATE LATA DE 860</w:t>
            </w:r>
            <w:r>
              <w:rPr>
                <w:color w:val="000000"/>
                <w:sz w:val="18"/>
                <w:szCs w:val="18"/>
              </w:rPr>
              <w:t xml:space="preserve"> </w:t>
            </w:r>
            <w:r w:rsidRPr="00AF36DA">
              <w:rPr>
                <w:color w:val="000000"/>
                <w:sz w:val="18"/>
                <w:szCs w:val="18"/>
              </w:rPr>
              <w:t>GR</w:t>
            </w:r>
          </w:p>
        </w:tc>
        <w:tc>
          <w:tcPr>
            <w:tcW w:w="2801" w:type="dxa"/>
            <w:tcBorders>
              <w:top w:val="nil"/>
              <w:left w:val="nil"/>
              <w:bottom w:val="single" w:sz="8" w:space="0" w:color="auto"/>
              <w:right w:val="single" w:sz="8" w:space="0" w:color="auto"/>
            </w:tcBorders>
            <w:noWrap/>
            <w:vAlign w:val="center"/>
          </w:tcPr>
          <w:p w14:paraId="14D22E14" w14:textId="77777777" w:rsidR="00C8333F" w:rsidRPr="00AF36DA" w:rsidRDefault="00C8333F" w:rsidP="00047B47">
            <w:pPr>
              <w:jc w:val="both"/>
              <w:rPr>
                <w:b/>
                <w:bCs/>
                <w:color w:val="000000"/>
                <w:sz w:val="18"/>
                <w:szCs w:val="18"/>
              </w:rPr>
            </w:pPr>
            <w:r w:rsidRPr="00AF36DA">
              <w:rPr>
                <w:color w:val="000000"/>
                <w:sz w:val="18"/>
                <w:szCs w:val="18"/>
              </w:rPr>
              <w:t>OS INGREDIENTES DEVEM CONTER APENAS TOMATE, AÇUCAR E SAL, A PORÇÃO DE 30G DEVE CONTER 20 CALORIAS, 4,2 G DE CARBOIDRATO, 130 G DE SÓDIO. SEM AROMATIZANTES E CORANTES ARTIFICIAIS, SENDO QUE CADA LATA CONTÉM 860G A ROTULAGEM DEVE ESTAR DE ACORDO COM A LEGISLAÇÃO VIGENTE. NO RÓTULO DA EMBALAGEM DEVERÃO ESTAR IMPRESSOS DE FORMA CLARA, IDENTIFICAÇÃO COMPLETA DO PRODUTO, DATA DE FABRICAÇÃO, PRAZO DE VALIDADE E PRAZO MAXIMO PARA CONSUMO, PESO LIQUIDO E CONDIÇÕES DE ARMAZENAMENTO.</w:t>
            </w:r>
          </w:p>
        </w:tc>
        <w:tc>
          <w:tcPr>
            <w:tcW w:w="871" w:type="dxa"/>
            <w:tcBorders>
              <w:top w:val="nil"/>
              <w:left w:val="nil"/>
              <w:bottom w:val="single" w:sz="8" w:space="0" w:color="auto"/>
              <w:right w:val="single" w:sz="8" w:space="0" w:color="auto"/>
            </w:tcBorders>
            <w:noWrap/>
            <w:vAlign w:val="center"/>
          </w:tcPr>
          <w:p w14:paraId="5E3E62AC" w14:textId="77777777" w:rsidR="00C8333F" w:rsidRPr="00AF36DA" w:rsidRDefault="00C8333F" w:rsidP="00047B47">
            <w:pPr>
              <w:jc w:val="center"/>
              <w:rPr>
                <w:color w:val="000000"/>
                <w:sz w:val="18"/>
                <w:szCs w:val="18"/>
              </w:rPr>
            </w:pPr>
            <w:r>
              <w:rPr>
                <w:color w:val="000000"/>
                <w:sz w:val="18"/>
                <w:szCs w:val="18"/>
              </w:rPr>
              <w:t>200</w:t>
            </w:r>
          </w:p>
        </w:tc>
        <w:tc>
          <w:tcPr>
            <w:tcW w:w="598" w:type="dxa"/>
            <w:tcBorders>
              <w:top w:val="nil"/>
              <w:left w:val="nil"/>
              <w:bottom w:val="single" w:sz="8" w:space="0" w:color="auto"/>
              <w:right w:val="single" w:sz="8" w:space="0" w:color="auto"/>
            </w:tcBorders>
            <w:vAlign w:val="center"/>
          </w:tcPr>
          <w:p w14:paraId="1A5C3D2C" w14:textId="77777777" w:rsidR="00C8333F" w:rsidRPr="00AF36DA" w:rsidRDefault="00C8333F" w:rsidP="00047B47">
            <w:pPr>
              <w:jc w:val="center"/>
              <w:rPr>
                <w:color w:val="000000"/>
                <w:sz w:val="18"/>
                <w:szCs w:val="18"/>
              </w:rPr>
            </w:pPr>
            <w:r w:rsidRPr="00AF36DA">
              <w:rPr>
                <w:color w:val="000000"/>
                <w:sz w:val="18"/>
                <w:szCs w:val="18"/>
              </w:rPr>
              <w:t>UN</w:t>
            </w:r>
          </w:p>
        </w:tc>
        <w:tc>
          <w:tcPr>
            <w:tcW w:w="1108" w:type="dxa"/>
            <w:tcBorders>
              <w:top w:val="nil"/>
              <w:left w:val="nil"/>
              <w:bottom w:val="single" w:sz="8" w:space="0" w:color="auto"/>
              <w:right w:val="single" w:sz="8" w:space="0" w:color="auto"/>
            </w:tcBorders>
            <w:vAlign w:val="center"/>
          </w:tcPr>
          <w:p w14:paraId="5FA38EE8" w14:textId="77777777" w:rsidR="00C8333F" w:rsidRPr="00600ED4" w:rsidRDefault="00C8333F" w:rsidP="00047B47">
            <w:pPr>
              <w:jc w:val="center"/>
              <w:rPr>
                <w:sz w:val="18"/>
                <w:szCs w:val="18"/>
              </w:rPr>
            </w:pPr>
            <w:r w:rsidRPr="00600ED4">
              <w:rPr>
                <w:sz w:val="20"/>
                <w:szCs w:val="20"/>
              </w:rPr>
              <w:t xml:space="preserve"> R$     24,28 </w:t>
            </w:r>
          </w:p>
        </w:tc>
        <w:tc>
          <w:tcPr>
            <w:tcW w:w="1223" w:type="dxa"/>
            <w:tcBorders>
              <w:top w:val="nil"/>
              <w:left w:val="nil"/>
              <w:bottom w:val="single" w:sz="8" w:space="0" w:color="auto"/>
              <w:right w:val="single" w:sz="8" w:space="0" w:color="auto"/>
            </w:tcBorders>
            <w:vAlign w:val="center"/>
          </w:tcPr>
          <w:p w14:paraId="20AE56E4" w14:textId="77777777" w:rsidR="00C8333F" w:rsidRPr="00600ED4" w:rsidRDefault="00C8333F" w:rsidP="00047B47">
            <w:pPr>
              <w:jc w:val="center"/>
              <w:rPr>
                <w:sz w:val="18"/>
                <w:szCs w:val="18"/>
              </w:rPr>
            </w:pPr>
            <w:r w:rsidRPr="00600ED4">
              <w:rPr>
                <w:sz w:val="20"/>
                <w:szCs w:val="20"/>
              </w:rPr>
              <w:t xml:space="preserve"> R$ </w:t>
            </w:r>
            <w:r>
              <w:rPr>
                <w:sz w:val="20"/>
                <w:szCs w:val="20"/>
              </w:rPr>
              <w:t>4.856</w:t>
            </w:r>
            <w:r w:rsidRPr="00600ED4">
              <w:rPr>
                <w:sz w:val="20"/>
                <w:szCs w:val="20"/>
              </w:rPr>
              <w:t xml:space="preserve">,00 </w:t>
            </w:r>
          </w:p>
        </w:tc>
      </w:tr>
      <w:tr w:rsidR="00C8333F" w:rsidRPr="000C39F7" w14:paraId="52B8A3C5" w14:textId="77777777" w:rsidTr="00C8333F">
        <w:trPr>
          <w:trHeight w:val="407"/>
        </w:trPr>
        <w:tc>
          <w:tcPr>
            <w:tcW w:w="1419" w:type="dxa"/>
            <w:tcBorders>
              <w:top w:val="single" w:sz="4" w:space="0" w:color="auto"/>
              <w:left w:val="single" w:sz="8" w:space="0" w:color="auto"/>
              <w:bottom w:val="single" w:sz="4" w:space="0" w:color="auto"/>
              <w:right w:val="single" w:sz="8" w:space="0" w:color="auto"/>
            </w:tcBorders>
            <w:noWrap/>
            <w:vAlign w:val="center"/>
          </w:tcPr>
          <w:p w14:paraId="78D7497A" w14:textId="77777777" w:rsidR="00C8333F" w:rsidRPr="00AF36DA" w:rsidRDefault="00C8333F" w:rsidP="00C8333F">
            <w:pPr>
              <w:pStyle w:val="PargrafodaLista"/>
              <w:widowControl/>
              <w:numPr>
                <w:ilvl w:val="0"/>
                <w:numId w:val="42"/>
              </w:numPr>
              <w:autoSpaceDE/>
              <w:autoSpaceDN/>
              <w:contextualSpacing/>
              <w:jc w:val="center"/>
              <w:rPr>
                <w:rFonts w:ascii="Times New Roman" w:eastAsia="Times New Roman" w:hAnsi="Times New Roman" w:cs="Times New Roman"/>
                <w:color w:val="000000"/>
                <w:sz w:val="18"/>
                <w:szCs w:val="18"/>
              </w:rPr>
            </w:pPr>
          </w:p>
        </w:tc>
        <w:tc>
          <w:tcPr>
            <w:tcW w:w="1559" w:type="dxa"/>
            <w:tcBorders>
              <w:top w:val="single" w:sz="4" w:space="0" w:color="auto"/>
              <w:left w:val="nil"/>
              <w:bottom w:val="single" w:sz="4" w:space="0" w:color="auto"/>
              <w:right w:val="single" w:sz="8" w:space="0" w:color="auto"/>
            </w:tcBorders>
            <w:vAlign w:val="center"/>
          </w:tcPr>
          <w:p w14:paraId="762AD649" w14:textId="77777777" w:rsidR="00C8333F" w:rsidRPr="00E21AD5" w:rsidRDefault="00C8333F" w:rsidP="00047B47">
            <w:pPr>
              <w:jc w:val="center"/>
              <w:rPr>
                <w:color w:val="000000"/>
                <w:sz w:val="18"/>
                <w:szCs w:val="18"/>
              </w:rPr>
            </w:pPr>
            <w:r>
              <w:rPr>
                <w:color w:val="000000"/>
                <w:sz w:val="18"/>
                <w:szCs w:val="18"/>
              </w:rPr>
              <w:t>FARINHA DE MANDIOCA 1 KG</w:t>
            </w:r>
          </w:p>
        </w:tc>
        <w:tc>
          <w:tcPr>
            <w:tcW w:w="2801" w:type="dxa"/>
            <w:tcBorders>
              <w:top w:val="single" w:sz="4" w:space="0" w:color="auto"/>
              <w:left w:val="nil"/>
              <w:bottom w:val="single" w:sz="4" w:space="0" w:color="auto"/>
              <w:right w:val="single" w:sz="8" w:space="0" w:color="auto"/>
            </w:tcBorders>
            <w:noWrap/>
            <w:vAlign w:val="center"/>
          </w:tcPr>
          <w:p w14:paraId="646BB038" w14:textId="77777777" w:rsidR="00C8333F" w:rsidRPr="00E21AD5" w:rsidRDefault="00C8333F" w:rsidP="00047B47">
            <w:pPr>
              <w:tabs>
                <w:tab w:val="right" w:pos="7724"/>
              </w:tabs>
              <w:spacing w:before="11"/>
              <w:jc w:val="both"/>
              <w:rPr>
                <w:color w:val="000000"/>
                <w:sz w:val="18"/>
                <w:szCs w:val="18"/>
              </w:rPr>
            </w:pPr>
            <w:r w:rsidRPr="008C1EBE">
              <w:rPr>
                <w:color w:val="000000"/>
                <w:sz w:val="18"/>
                <w:szCs w:val="18"/>
              </w:rPr>
              <w:t>CRUA, GRUPO SECO, SUB-GRUPO FINA, CLASSE AMARELA, ISENTA DE MATÉRIA TERROSA, PARASITAS E LARVAS, SEM FERMENTAÇÃO OU RANÇO, SEM BOLORES E LEVEDURAS, EMBALAGEM PLÁSTICA ATÓXICA TRANSPARENTE DE 1 KG, VALIDADE MÍNIMA DE 6 MESES A CONTAR DA DATA DA ENTREGA.</w:t>
            </w:r>
          </w:p>
        </w:tc>
        <w:tc>
          <w:tcPr>
            <w:tcW w:w="871" w:type="dxa"/>
            <w:tcBorders>
              <w:top w:val="single" w:sz="4" w:space="0" w:color="auto"/>
              <w:left w:val="nil"/>
              <w:bottom w:val="single" w:sz="4" w:space="0" w:color="auto"/>
              <w:right w:val="single" w:sz="8" w:space="0" w:color="auto"/>
            </w:tcBorders>
            <w:noWrap/>
            <w:vAlign w:val="center"/>
          </w:tcPr>
          <w:p w14:paraId="12543E5F" w14:textId="77777777" w:rsidR="00C8333F" w:rsidRDefault="00C8333F" w:rsidP="00047B47">
            <w:pPr>
              <w:jc w:val="center"/>
              <w:rPr>
                <w:sz w:val="18"/>
                <w:szCs w:val="18"/>
              </w:rPr>
            </w:pPr>
            <w:r>
              <w:rPr>
                <w:sz w:val="18"/>
                <w:szCs w:val="18"/>
              </w:rPr>
              <w:t>50</w:t>
            </w:r>
          </w:p>
        </w:tc>
        <w:tc>
          <w:tcPr>
            <w:tcW w:w="598" w:type="dxa"/>
            <w:tcBorders>
              <w:top w:val="single" w:sz="4" w:space="0" w:color="auto"/>
              <w:left w:val="nil"/>
              <w:bottom w:val="single" w:sz="4" w:space="0" w:color="auto"/>
              <w:right w:val="single" w:sz="8" w:space="0" w:color="auto"/>
            </w:tcBorders>
            <w:vAlign w:val="center"/>
          </w:tcPr>
          <w:p w14:paraId="44E976D0" w14:textId="77777777" w:rsidR="00C8333F" w:rsidRDefault="00C8333F" w:rsidP="00047B47">
            <w:pPr>
              <w:jc w:val="center"/>
              <w:rPr>
                <w:sz w:val="18"/>
                <w:szCs w:val="18"/>
              </w:rPr>
            </w:pPr>
            <w:r>
              <w:rPr>
                <w:sz w:val="18"/>
                <w:szCs w:val="18"/>
              </w:rPr>
              <w:t>KG</w:t>
            </w:r>
          </w:p>
        </w:tc>
        <w:tc>
          <w:tcPr>
            <w:tcW w:w="1108" w:type="dxa"/>
            <w:tcBorders>
              <w:top w:val="single" w:sz="4" w:space="0" w:color="auto"/>
              <w:left w:val="nil"/>
              <w:bottom w:val="single" w:sz="4" w:space="0" w:color="auto"/>
              <w:right w:val="single" w:sz="8" w:space="0" w:color="auto"/>
            </w:tcBorders>
            <w:vAlign w:val="center"/>
          </w:tcPr>
          <w:p w14:paraId="4B7FDB29" w14:textId="77777777" w:rsidR="00C8333F" w:rsidRPr="00600ED4" w:rsidRDefault="00C8333F" w:rsidP="00047B47">
            <w:pPr>
              <w:jc w:val="center"/>
              <w:rPr>
                <w:sz w:val="18"/>
                <w:szCs w:val="18"/>
              </w:rPr>
            </w:pPr>
            <w:r w:rsidRPr="00600ED4">
              <w:rPr>
                <w:sz w:val="20"/>
                <w:szCs w:val="20"/>
              </w:rPr>
              <w:t xml:space="preserve"> R$     19,25 </w:t>
            </w:r>
          </w:p>
        </w:tc>
        <w:tc>
          <w:tcPr>
            <w:tcW w:w="1223" w:type="dxa"/>
            <w:tcBorders>
              <w:top w:val="single" w:sz="4" w:space="0" w:color="auto"/>
              <w:left w:val="nil"/>
              <w:bottom w:val="single" w:sz="4" w:space="0" w:color="auto"/>
              <w:right w:val="single" w:sz="8" w:space="0" w:color="auto"/>
            </w:tcBorders>
            <w:vAlign w:val="center"/>
          </w:tcPr>
          <w:p w14:paraId="03078652" w14:textId="77777777" w:rsidR="00C8333F" w:rsidRPr="00600ED4" w:rsidRDefault="00C8333F" w:rsidP="00047B47">
            <w:pPr>
              <w:jc w:val="center"/>
              <w:rPr>
                <w:sz w:val="18"/>
                <w:szCs w:val="18"/>
              </w:rPr>
            </w:pPr>
            <w:r w:rsidRPr="00600ED4">
              <w:rPr>
                <w:sz w:val="20"/>
                <w:szCs w:val="20"/>
              </w:rPr>
              <w:t xml:space="preserve"> R$     962,50 </w:t>
            </w:r>
          </w:p>
        </w:tc>
      </w:tr>
      <w:tr w:rsidR="00C8333F" w:rsidRPr="000C39F7" w14:paraId="20EC85D4" w14:textId="77777777" w:rsidTr="00C8333F">
        <w:trPr>
          <w:trHeight w:val="407"/>
        </w:trPr>
        <w:tc>
          <w:tcPr>
            <w:tcW w:w="1419" w:type="dxa"/>
            <w:tcBorders>
              <w:top w:val="single" w:sz="4" w:space="0" w:color="auto"/>
              <w:left w:val="single" w:sz="8" w:space="0" w:color="auto"/>
              <w:bottom w:val="single" w:sz="4" w:space="0" w:color="auto"/>
              <w:right w:val="single" w:sz="8" w:space="0" w:color="auto"/>
            </w:tcBorders>
            <w:noWrap/>
            <w:vAlign w:val="center"/>
          </w:tcPr>
          <w:p w14:paraId="106FAE50" w14:textId="77777777" w:rsidR="00C8333F" w:rsidRPr="00AF36DA" w:rsidRDefault="00C8333F" w:rsidP="00C8333F">
            <w:pPr>
              <w:pStyle w:val="PargrafodaLista"/>
              <w:widowControl/>
              <w:numPr>
                <w:ilvl w:val="0"/>
                <w:numId w:val="42"/>
              </w:numPr>
              <w:autoSpaceDE/>
              <w:autoSpaceDN/>
              <w:contextualSpacing/>
              <w:jc w:val="center"/>
              <w:rPr>
                <w:rFonts w:ascii="Times New Roman" w:eastAsia="Times New Roman" w:hAnsi="Times New Roman" w:cs="Times New Roman"/>
                <w:color w:val="000000"/>
                <w:sz w:val="18"/>
                <w:szCs w:val="18"/>
              </w:rPr>
            </w:pPr>
          </w:p>
        </w:tc>
        <w:tc>
          <w:tcPr>
            <w:tcW w:w="1559" w:type="dxa"/>
            <w:tcBorders>
              <w:top w:val="single" w:sz="4" w:space="0" w:color="auto"/>
              <w:left w:val="nil"/>
              <w:bottom w:val="single" w:sz="4" w:space="0" w:color="auto"/>
              <w:right w:val="single" w:sz="8" w:space="0" w:color="auto"/>
            </w:tcBorders>
            <w:vAlign w:val="center"/>
          </w:tcPr>
          <w:p w14:paraId="277EF334" w14:textId="77777777" w:rsidR="00C8333F" w:rsidRDefault="00C8333F" w:rsidP="00047B47">
            <w:pPr>
              <w:jc w:val="center"/>
              <w:rPr>
                <w:sz w:val="18"/>
                <w:szCs w:val="18"/>
              </w:rPr>
            </w:pPr>
            <w:r w:rsidRPr="00E21AD5">
              <w:rPr>
                <w:color w:val="000000"/>
                <w:sz w:val="18"/>
                <w:szCs w:val="18"/>
              </w:rPr>
              <w:t>FARINHA DE TRIGO</w:t>
            </w:r>
          </w:p>
        </w:tc>
        <w:tc>
          <w:tcPr>
            <w:tcW w:w="2801" w:type="dxa"/>
            <w:tcBorders>
              <w:top w:val="single" w:sz="4" w:space="0" w:color="auto"/>
              <w:left w:val="nil"/>
              <w:bottom w:val="single" w:sz="4" w:space="0" w:color="auto"/>
              <w:right w:val="single" w:sz="8" w:space="0" w:color="auto"/>
            </w:tcBorders>
            <w:noWrap/>
            <w:vAlign w:val="center"/>
          </w:tcPr>
          <w:p w14:paraId="4C44D7F3" w14:textId="77777777" w:rsidR="00C8333F" w:rsidRDefault="00C8333F" w:rsidP="00047B47">
            <w:pPr>
              <w:jc w:val="both"/>
              <w:rPr>
                <w:sz w:val="18"/>
                <w:szCs w:val="18"/>
              </w:rPr>
            </w:pPr>
            <w:r w:rsidRPr="00236FBE">
              <w:rPr>
                <w:color w:val="000000"/>
                <w:sz w:val="18"/>
                <w:szCs w:val="18"/>
              </w:rPr>
              <w:t>FARINHA DE TRIGO TIPO 1, ENRIQUECIDA COM FERRO E ÁCIDO FÓLICO, INDICADA PARA USO GERAL E PANIFICAÇÃO. EMBALAGEM DE 1 KG, RESISTENTE E ÍNTEGRA, COM ROTULAGEM CONFORME LEGISLAÇÃO VIGENTE. PRODUTO DE BOA QUALIDADE, OU EQUIVALENTE OU SUPERIOR.</w:t>
            </w:r>
          </w:p>
        </w:tc>
        <w:tc>
          <w:tcPr>
            <w:tcW w:w="871" w:type="dxa"/>
            <w:tcBorders>
              <w:top w:val="single" w:sz="4" w:space="0" w:color="auto"/>
              <w:left w:val="nil"/>
              <w:bottom w:val="single" w:sz="4" w:space="0" w:color="auto"/>
              <w:right w:val="single" w:sz="8" w:space="0" w:color="auto"/>
            </w:tcBorders>
            <w:noWrap/>
            <w:vAlign w:val="center"/>
          </w:tcPr>
          <w:p w14:paraId="081D58C0" w14:textId="77777777" w:rsidR="00C8333F" w:rsidRDefault="00C8333F" w:rsidP="00047B47">
            <w:pPr>
              <w:jc w:val="center"/>
              <w:rPr>
                <w:sz w:val="18"/>
                <w:szCs w:val="18"/>
              </w:rPr>
            </w:pPr>
            <w:r>
              <w:rPr>
                <w:sz w:val="18"/>
                <w:szCs w:val="18"/>
              </w:rPr>
              <w:t>50</w:t>
            </w:r>
          </w:p>
        </w:tc>
        <w:tc>
          <w:tcPr>
            <w:tcW w:w="598" w:type="dxa"/>
            <w:tcBorders>
              <w:top w:val="single" w:sz="4" w:space="0" w:color="auto"/>
              <w:left w:val="nil"/>
              <w:bottom w:val="single" w:sz="4" w:space="0" w:color="auto"/>
              <w:right w:val="single" w:sz="8" w:space="0" w:color="auto"/>
            </w:tcBorders>
            <w:vAlign w:val="center"/>
          </w:tcPr>
          <w:p w14:paraId="68E27E90" w14:textId="77777777" w:rsidR="00C8333F" w:rsidRDefault="00C8333F" w:rsidP="00047B47">
            <w:pPr>
              <w:jc w:val="center"/>
              <w:rPr>
                <w:sz w:val="18"/>
                <w:szCs w:val="18"/>
              </w:rPr>
            </w:pPr>
            <w:r>
              <w:rPr>
                <w:sz w:val="18"/>
                <w:szCs w:val="18"/>
              </w:rPr>
              <w:t>KG</w:t>
            </w:r>
          </w:p>
        </w:tc>
        <w:tc>
          <w:tcPr>
            <w:tcW w:w="1108" w:type="dxa"/>
            <w:tcBorders>
              <w:top w:val="single" w:sz="4" w:space="0" w:color="auto"/>
              <w:left w:val="nil"/>
              <w:bottom w:val="single" w:sz="4" w:space="0" w:color="auto"/>
              <w:right w:val="single" w:sz="8" w:space="0" w:color="auto"/>
            </w:tcBorders>
            <w:vAlign w:val="center"/>
          </w:tcPr>
          <w:p w14:paraId="541E38B9" w14:textId="77777777" w:rsidR="00C8333F" w:rsidRPr="00600ED4" w:rsidRDefault="00C8333F" w:rsidP="00047B47">
            <w:pPr>
              <w:jc w:val="center"/>
              <w:rPr>
                <w:sz w:val="18"/>
                <w:szCs w:val="18"/>
              </w:rPr>
            </w:pPr>
            <w:r w:rsidRPr="00600ED4">
              <w:rPr>
                <w:sz w:val="20"/>
                <w:szCs w:val="20"/>
              </w:rPr>
              <w:t xml:space="preserve"> R$       7,95 </w:t>
            </w:r>
          </w:p>
        </w:tc>
        <w:tc>
          <w:tcPr>
            <w:tcW w:w="1223" w:type="dxa"/>
            <w:tcBorders>
              <w:top w:val="single" w:sz="4" w:space="0" w:color="auto"/>
              <w:left w:val="nil"/>
              <w:bottom w:val="single" w:sz="4" w:space="0" w:color="auto"/>
              <w:right w:val="single" w:sz="8" w:space="0" w:color="auto"/>
            </w:tcBorders>
            <w:vAlign w:val="center"/>
          </w:tcPr>
          <w:p w14:paraId="2672E5F4" w14:textId="77777777" w:rsidR="00C8333F" w:rsidRPr="00600ED4" w:rsidRDefault="00C8333F" w:rsidP="00047B47">
            <w:pPr>
              <w:jc w:val="center"/>
              <w:rPr>
                <w:sz w:val="18"/>
                <w:szCs w:val="18"/>
              </w:rPr>
            </w:pPr>
            <w:r w:rsidRPr="00600ED4">
              <w:rPr>
                <w:sz w:val="20"/>
                <w:szCs w:val="20"/>
              </w:rPr>
              <w:t xml:space="preserve"> R$     397,50 </w:t>
            </w:r>
          </w:p>
        </w:tc>
      </w:tr>
      <w:tr w:rsidR="00C8333F" w:rsidRPr="000C39F7" w14:paraId="2632531A" w14:textId="77777777" w:rsidTr="00C8333F">
        <w:trPr>
          <w:trHeight w:val="407"/>
        </w:trPr>
        <w:tc>
          <w:tcPr>
            <w:tcW w:w="1419" w:type="dxa"/>
            <w:tcBorders>
              <w:top w:val="single" w:sz="4" w:space="0" w:color="auto"/>
              <w:left w:val="single" w:sz="8" w:space="0" w:color="auto"/>
              <w:bottom w:val="single" w:sz="4" w:space="0" w:color="auto"/>
              <w:right w:val="single" w:sz="8" w:space="0" w:color="auto"/>
            </w:tcBorders>
            <w:noWrap/>
            <w:vAlign w:val="center"/>
          </w:tcPr>
          <w:p w14:paraId="2CD6D4BB" w14:textId="77777777" w:rsidR="00C8333F" w:rsidRPr="00AF36DA" w:rsidRDefault="00C8333F" w:rsidP="00C8333F">
            <w:pPr>
              <w:pStyle w:val="PargrafodaLista"/>
              <w:widowControl/>
              <w:numPr>
                <w:ilvl w:val="0"/>
                <w:numId w:val="42"/>
              </w:numPr>
              <w:autoSpaceDE/>
              <w:autoSpaceDN/>
              <w:contextualSpacing/>
              <w:jc w:val="center"/>
              <w:rPr>
                <w:rFonts w:ascii="Times New Roman" w:eastAsia="Times New Roman" w:hAnsi="Times New Roman" w:cs="Times New Roman"/>
                <w:color w:val="000000"/>
                <w:sz w:val="18"/>
                <w:szCs w:val="18"/>
              </w:rPr>
            </w:pPr>
          </w:p>
        </w:tc>
        <w:tc>
          <w:tcPr>
            <w:tcW w:w="1559" w:type="dxa"/>
            <w:tcBorders>
              <w:top w:val="single" w:sz="4" w:space="0" w:color="auto"/>
              <w:left w:val="nil"/>
              <w:bottom w:val="single" w:sz="4" w:space="0" w:color="auto"/>
              <w:right w:val="single" w:sz="8" w:space="0" w:color="auto"/>
            </w:tcBorders>
            <w:vAlign w:val="center"/>
          </w:tcPr>
          <w:p w14:paraId="48ABE50C" w14:textId="77777777" w:rsidR="00C8333F" w:rsidRPr="00E21AD5" w:rsidRDefault="00C8333F" w:rsidP="00047B47">
            <w:pPr>
              <w:jc w:val="center"/>
              <w:rPr>
                <w:color w:val="000000"/>
                <w:sz w:val="18"/>
                <w:szCs w:val="18"/>
              </w:rPr>
            </w:pPr>
            <w:r w:rsidRPr="008541AE">
              <w:rPr>
                <w:color w:val="000000"/>
                <w:sz w:val="18"/>
                <w:szCs w:val="18"/>
              </w:rPr>
              <w:t>FILÉ DE PEITO DE FRANGO</w:t>
            </w:r>
          </w:p>
        </w:tc>
        <w:tc>
          <w:tcPr>
            <w:tcW w:w="2801" w:type="dxa"/>
            <w:tcBorders>
              <w:top w:val="single" w:sz="4" w:space="0" w:color="auto"/>
              <w:left w:val="nil"/>
              <w:bottom w:val="single" w:sz="4" w:space="0" w:color="auto"/>
              <w:right w:val="single" w:sz="8" w:space="0" w:color="auto"/>
            </w:tcBorders>
            <w:noWrap/>
            <w:vAlign w:val="center"/>
          </w:tcPr>
          <w:p w14:paraId="057ED268" w14:textId="77777777" w:rsidR="00C8333F" w:rsidRPr="00E21AD5" w:rsidRDefault="00C8333F" w:rsidP="00047B47">
            <w:pPr>
              <w:jc w:val="both"/>
              <w:rPr>
                <w:color w:val="000000"/>
                <w:sz w:val="18"/>
                <w:szCs w:val="18"/>
              </w:rPr>
            </w:pPr>
            <w:r w:rsidRPr="008541AE">
              <w:rPr>
                <w:color w:val="000000"/>
                <w:sz w:val="18"/>
                <w:szCs w:val="18"/>
              </w:rPr>
              <w:t xml:space="preserve">PEITO DE FRANGO CONGELADO, DESOSSADO E </w:t>
            </w:r>
            <w:r w:rsidRPr="008541AE">
              <w:rPr>
                <w:color w:val="000000"/>
                <w:sz w:val="18"/>
                <w:szCs w:val="18"/>
              </w:rPr>
              <w:lastRenderedPageBreak/>
              <w:t>FATIADO EM FILÉS, COM ADIÇÃO DE ÁGUA DE NO MÁXIMO 8%, COR, CHEIRO E SABOR CARACTERÍSTICOS, SEM MANCHAS VERDEADAS, SEM PELE EXCESSIVA E LIVRE DE SUJIDADES, PARASITAS OU LARVAS. PADRONIZADO COM 180–220 G POR UNIDADE, EMBALAGEM PLÁSTICA ATOXICA A VÁCUO, DISPOSTO EM CAIXA DE PAPELÃO REFORÇADA. DEVE CONTER NO RÓTULO: ESPÉCIE DO PRODUTO, DATA DE EMBALAGEM, VALIDADE, PESO, REGISTRO SIF OU PIF.</w:t>
            </w:r>
          </w:p>
        </w:tc>
        <w:tc>
          <w:tcPr>
            <w:tcW w:w="871" w:type="dxa"/>
            <w:tcBorders>
              <w:top w:val="single" w:sz="4" w:space="0" w:color="auto"/>
              <w:left w:val="nil"/>
              <w:bottom w:val="single" w:sz="4" w:space="0" w:color="auto"/>
              <w:right w:val="single" w:sz="8" w:space="0" w:color="auto"/>
            </w:tcBorders>
            <w:noWrap/>
            <w:vAlign w:val="center"/>
          </w:tcPr>
          <w:p w14:paraId="6D5A9979" w14:textId="77777777" w:rsidR="00C8333F" w:rsidRDefault="00C8333F" w:rsidP="00047B47">
            <w:pPr>
              <w:jc w:val="center"/>
              <w:rPr>
                <w:sz w:val="18"/>
                <w:szCs w:val="18"/>
              </w:rPr>
            </w:pPr>
            <w:r>
              <w:rPr>
                <w:sz w:val="18"/>
                <w:szCs w:val="18"/>
              </w:rPr>
              <w:lastRenderedPageBreak/>
              <w:t>150</w:t>
            </w:r>
          </w:p>
        </w:tc>
        <w:tc>
          <w:tcPr>
            <w:tcW w:w="598" w:type="dxa"/>
            <w:tcBorders>
              <w:top w:val="single" w:sz="4" w:space="0" w:color="auto"/>
              <w:left w:val="nil"/>
              <w:bottom w:val="single" w:sz="4" w:space="0" w:color="auto"/>
              <w:right w:val="single" w:sz="8" w:space="0" w:color="auto"/>
            </w:tcBorders>
            <w:vAlign w:val="center"/>
          </w:tcPr>
          <w:p w14:paraId="47BEB1EA" w14:textId="77777777" w:rsidR="00C8333F" w:rsidRDefault="00C8333F" w:rsidP="00047B47">
            <w:pPr>
              <w:jc w:val="center"/>
              <w:rPr>
                <w:sz w:val="18"/>
                <w:szCs w:val="18"/>
              </w:rPr>
            </w:pPr>
            <w:r>
              <w:rPr>
                <w:sz w:val="18"/>
                <w:szCs w:val="18"/>
              </w:rPr>
              <w:t>KG</w:t>
            </w:r>
          </w:p>
        </w:tc>
        <w:tc>
          <w:tcPr>
            <w:tcW w:w="1108" w:type="dxa"/>
            <w:tcBorders>
              <w:top w:val="single" w:sz="4" w:space="0" w:color="auto"/>
              <w:left w:val="nil"/>
              <w:bottom w:val="single" w:sz="4" w:space="0" w:color="auto"/>
              <w:right w:val="single" w:sz="8" w:space="0" w:color="auto"/>
            </w:tcBorders>
            <w:vAlign w:val="center"/>
          </w:tcPr>
          <w:p w14:paraId="79BC3AB1" w14:textId="77777777" w:rsidR="00C8333F" w:rsidRPr="00600ED4" w:rsidRDefault="00C8333F" w:rsidP="00047B47">
            <w:pPr>
              <w:jc w:val="center"/>
              <w:rPr>
                <w:sz w:val="18"/>
                <w:szCs w:val="18"/>
              </w:rPr>
            </w:pPr>
            <w:r w:rsidRPr="00600ED4">
              <w:rPr>
                <w:sz w:val="20"/>
                <w:szCs w:val="20"/>
              </w:rPr>
              <w:t xml:space="preserve"> R$     25,16 </w:t>
            </w:r>
          </w:p>
        </w:tc>
        <w:tc>
          <w:tcPr>
            <w:tcW w:w="1223" w:type="dxa"/>
            <w:tcBorders>
              <w:top w:val="single" w:sz="4" w:space="0" w:color="auto"/>
              <w:left w:val="nil"/>
              <w:bottom w:val="single" w:sz="4" w:space="0" w:color="auto"/>
              <w:right w:val="single" w:sz="8" w:space="0" w:color="auto"/>
            </w:tcBorders>
            <w:vAlign w:val="center"/>
          </w:tcPr>
          <w:p w14:paraId="45248C97" w14:textId="77777777" w:rsidR="00C8333F" w:rsidRPr="00600ED4" w:rsidRDefault="00C8333F" w:rsidP="00047B47">
            <w:pPr>
              <w:jc w:val="center"/>
              <w:rPr>
                <w:sz w:val="18"/>
                <w:szCs w:val="18"/>
              </w:rPr>
            </w:pPr>
            <w:r w:rsidRPr="00600ED4">
              <w:rPr>
                <w:sz w:val="20"/>
                <w:szCs w:val="20"/>
              </w:rPr>
              <w:t xml:space="preserve"> R$ 3.774,00 </w:t>
            </w:r>
          </w:p>
        </w:tc>
      </w:tr>
      <w:tr w:rsidR="00C8333F" w:rsidRPr="000C39F7" w14:paraId="5C577E59" w14:textId="77777777" w:rsidTr="00C8333F">
        <w:trPr>
          <w:trHeight w:val="407"/>
        </w:trPr>
        <w:tc>
          <w:tcPr>
            <w:tcW w:w="1419" w:type="dxa"/>
            <w:tcBorders>
              <w:top w:val="nil"/>
              <w:left w:val="single" w:sz="8" w:space="0" w:color="auto"/>
              <w:bottom w:val="single" w:sz="8" w:space="0" w:color="auto"/>
              <w:right w:val="single" w:sz="8" w:space="0" w:color="auto"/>
            </w:tcBorders>
            <w:noWrap/>
            <w:vAlign w:val="center"/>
          </w:tcPr>
          <w:p w14:paraId="73AAC28A" w14:textId="77777777" w:rsidR="00C8333F" w:rsidRPr="00AF36DA" w:rsidRDefault="00C8333F" w:rsidP="00C8333F">
            <w:pPr>
              <w:pStyle w:val="PargrafodaLista"/>
              <w:widowControl/>
              <w:numPr>
                <w:ilvl w:val="0"/>
                <w:numId w:val="42"/>
              </w:numPr>
              <w:autoSpaceDE/>
              <w:autoSpaceDN/>
              <w:contextualSpacing/>
              <w:jc w:val="center"/>
              <w:rPr>
                <w:rFonts w:ascii="Times New Roman" w:eastAsia="Times New Roman" w:hAnsi="Times New Roman" w:cs="Times New Roman"/>
                <w:color w:val="000000"/>
                <w:sz w:val="18"/>
                <w:szCs w:val="18"/>
              </w:rPr>
            </w:pPr>
          </w:p>
        </w:tc>
        <w:tc>
          <w:tcPr>
            <w:tcW w:w="1559" w:type="dxa"/>
            <w:tcBorders>
              <w:top w:val="nil"/>
              <w:left w:val="nil"/>
              <w:bottom w:val="single" w:sz="8" w:space="0" w:color="auto"/>
              <w:right w:val="single" w:sz="8" w:space="0" w:color="auto"/>
            </w:tcBorders>
            <w:vAlign w:val="center"/>
          </w:tcPr>
          <w:p w14:paraId="78F62DE0" w14:textId="77777777" w:rsidR="00C8333F" w:rsidRPr="00AF36DA" w:rsidRDefault="00C8333F" w:rsidP="00047B47">
            <w:pPr>
              <w:jc w:val="center"/>
              <w:rPr>
                <w:color w:val="000000"/>
                <w:sz w:val="18"/>
                <w:szCs w:val="18"/>
              </w:rPr>
            </w:pPr>
            <w:r w:rsidRPr="00AF36DA">
              <w:rPr>
                <w:color w:val="000000"/>
                <w:sz w:val="18"/>
                <w:szCs w:val="18"/>
              </w:rPr>
              <w:t>FRANGO CO</w:t>
            </w:r>
            <w:r>
              <w:rPr>
                <w:color w:val="000000"/>
                <w:sz w:val="18"/>
                <w:szCs w:val="18"/>
              </w:rPr>
              <w:t>UXA</w:t>
            </w:r>
            <w:r w:rsidRPr="00AF36DA">
              <w:rPr>
                <w:color w:val="000000"/>
                <w:sz w:val="18"/>
                <w:szCs w:val="18"/>
              </w:rPr>
              <w:t xml:space="preserve"> OU </w:t>
            </w:r>
            <w:r>
              <w:rPr>
                <w:color w:val="000000"/>
                <w:sz w:val="18"/>
                <w:szCs w:val="18"/>
              </w:rPr>
              <w:t>SOBRE</w:t>
            </w:r>
            <w:r w:rsidRPr="00AF36DA">
              <w:rPr>
                <w:color w:val="000000"/>
                <w:sz w:val="18"/>
                <w:szCs w:val="18"/>
              </w:rPr>
              <w:t xml:space="preserve"> </w:t>
            </w:r>
            <w:r>
              <w:rPr>
                <w:color w:val="000000"/>
                <w:sz w:val="18"/>
                <w:szCs w:val="18"/>
              </w:rPr>
              <w:t>COUXA</w:t>
            </w:r>
          </w:p>
        </w:tc>
        <w:tc>
          <w:tcPr>
            <w:tcW w:w="2801" w:type="dxa"/>
            <w:tcBorders>
              <w:top w:val="nil"/>
              <w:left w:val="nil"/>
              <w:bottom w:val="single" w:sz="8" w:space="0" w:color="auto"/>
              <w:right w:val="single" w:sz="8" w:space="0" w:color="auto"/>
            </w:tcBorders>
            <w:noWrap/>
            <w:vAlign w:val="center"/>
          </w:tcPr>
          <w:p w14:paraId="174AF36C" w14:textId="77777777" w:rsidR="00C8333F" w:rsidRPr="00AF36DA" w:rsidRDefault="00C8333F" w:rsidP="00047B47">
            <w:pPr>
              <w:jc w:val="both"/>
              <w:rPr>
                <w:b/>
                <w:bCs/>
                <w:color w:val="000000"/>
                <w:sz w:val="18"/>
                <w:szCs w:val="18"/>
              </w:rPr>
            </w:pPr>
            <w:r w:rsidRPr="00AF36DA">
              <w:rPr>
                <w:color w:val="000000"/>
                <w:sz w:val="18"/>
                <w:szCs w:val="18"/>
              </w:rPr>
              <w:t>PRODUTO EXTRA LIMPO, ISENTA DE APARAS, EXCESSO DE GORDURA, PARASITAS, SUJIDADES E QUALQUER SUBSTÂNCIA CONTAMINANTE QUE POSSA ALTERÁ-LA OU ENCOBRIR ALGUMA ALTERAÇÃO. TODA MATÉRIA PRIMA UTILIZADA DEVE SER DE QUALIDADE E DEVERÃO SER PROVENIENTES DE ESTABELECIMENTO INSPECIONADO PELO SERVIÇO DE INSPEÇÃO RESPONSAVEL. NÃO DEVERÃO APRESENTAR SUPERFÍCIE ÚMIDA, PEGAJOSA, PARTES FLÁCIDAS, EXCESSO DE LIQUIDO, CONSISTÊNCIA ANORMAL OU COM INDÍCIOS PÚTRIDOS, ESTAR APRESENTANDO COR E CHEIRO CARACTERÍSTICOS. CONGELADO PREVIAMENTE, EMBALADO EM SACO PLÁSTICO TRANSPARENTE DE 1 KG. DEVERÁ CONTER IDENTIFICAÇÃO DO PRODUTO, PESO, DATA DE FABRICAÇÃO E VALIDADE, REGISTRO SIF/SIP. DEVE SER TRANSPORTADO POR VEICULO REFRIGERADO ATÉ O LOCAL DESTINADO.</w:t>
            </w:r>
          </w:p>
        </w:tc>
        <w:tc>
          <w:tcPr>
            <w:tcW w:w="871" w:type="dxa"/>
            <w:tcBorders>
              <w:top w:val="nil"/>
              <w:left w:val="nil"/>
              <w:bottom w:val="single" w:sz="8" w:space="0" w:color="auto"/>
              <w:right w:val="single" w:sz="8" w:space="0" w:color="auto"/>
            </w:tcBorders>
            <w:noWrap/>
            <w:vAlign w:val="center"/>
          </w:tcPr>
          <w:p w14:paraId="31693241" w14:textId="77777777" w:rsidR="00C8333F" w:rsidRPr="00AF36DA" w:rsidRDefault="00C8333F" w:rsidP="00047B47">
            <w:pPr>
              <w:jc w:val="center"/>
              <w:rPr>
                <w:color w:val="000000"/>
                <w:sz w:val="18"/>
                <w:szCs w:val="18"/>
              </w:rPr>
            </w:pPr>
            <w:r>
              <w:rPr>
                <w:color w:val="000000"/>
                <w:sz w:val="18"/>
                <w:szCs w:val="18"/>
              </w:rPr>
              <w:t>200</w:t>
            </w:r>
          </w:p>
        </w:tc>
        <w:tc>
          <w:tcPr>
            <w:tcW w:w="598" w:type="dxa"/>
            <w:tcBorders>
              <w:top w:val="nil"/>
              <w:left w:val="nil"/>
              <w:bottom w:val="single" w:sz="8" w:space="0" w:color="auto"/>
              <w:right w:val="single" w:sz="8" w:space="0" w:color="auto"/>
            </w:tcBorders>
            <w:vAlign w:val="center"/>
          </w:tcPr>
          <w:p w14:paraId="2BB9AE0C" w14:textId="77777777" w:rsidR="00C8333F" w:rsidRPr="00AF36DA" w:rsidRDefault="00C8333F" w:rsidP="00047B47">
            <w:pPr>
              <w:jc w:val="center"/>
              <w:rPr>
                <w:color w:val="000000"/>
                <w:sz w:val="18"/>
                <w:szCs w:val="18"/>
              </w:rPr>
            </w:pPr>
            <w:r w:rsidRPr="00AF36DA">
              <w:rPr>
                <w:color w:val="000000"/>
                <w:sz w:val="18"/>
                <w:szCs w:val="18"/>
              </w:rPr>
              <w:t>KG</w:t>
            </w:r>
          </w:p>
        </w:tc>
        <w:tc>
          <w:tcPr>
            <w:tcW w:w="1108" w:type="dxa"/>
            <w:tcBorders>
              <w:top w:val="nil"/>
              <w:left w:val="nil"/>
              <w:bottom w:val="single" w:sz="8" w:space="0" w:color="auto"/>
              <w:right w:val="single" w:sz="8" w:space="0" w:color="auto"/>
            </w:tcBorders>
            <w:vAlign w:val="center"/>
          </w:tcPr>
          <w:p w14:paraId="0D56D250" w14:textId="77777777" w:rsidR="00C8333F" w:rsidRPr="00600ED4" w:rsidRDefault="00C8333F" w:rsidP="00047B47">
            <w:pPr>
              <w:jc w:val="center"/>
              <w:rPr>
                <w:sz w:val="18"/>
                <w:szCs w:val="18"/>
              </w:rPr>
            </w:pPr>
            <w:r w:rsidRPr="00600ED4">
              <w:rPr>
                <w:sz w:val="20"/>
                <w:szCs w:val="20"/>
              </w:rPr>
              <w:t xml:space="preserve"> R$     19,77 </w:t>
            </w:r>
          </w:p>
        </w:tc>
        <w:tc>
          <w:tcPr>
            <w:tcW w:w="1223" w:type="dxa"/>
            <w:tcBorders>
              <w:top w:val="nil"/>
              <w:left w:val="nil"/>
              <w:bottom w:val="single" w:sz="8" w:space="0" w:color="auto"/>
              <w:right w:val="single" w:sz="8" w:space="0" w:color="auto"/>
            </w:tcBorders>
            <w:vAlign w:val="center"/>
          </w:tcPr>
          <w:p w14:paraId="56CEF345" w14:textId="77777777" w:rsidR="00C8333F" w:rsidRPr="00600ED4" w:rsidRDefault="00C8333F" w:rsidP="00047B47">
            <w:pPr>
              <w:jc w:val="center"/>
              <w:rPr>
                <w:sz w:val="18"/>
                <w:szCs w:val="18"/>
              </w:rPr>
            </w:pPr>
            <w:r w:rsidRPr="00600ED4">
              <w:rPr>
                <w:sz w:val="20"/>
                <w:szCs w:val="20"/>
              </w:rPr>
              <w:t xml:space="preserve"> R$ 3.954,00 </w:t>
            </w:r>
          </w:p>
        </w:tc>
      </w:tr>
      <w:tr w:rsidR="00C8333F" w:rsidRPr="000C39F7" w14:paraId="5257CEAE" w14:textId="77777777" w:rsidTr="00C8333F">
        <w:trPr>
          <w:trHeight w:val="407"/>
        </w:trPr>
        <w:tc>
          <w:tcPr>
            <w:tcW w:w="1419" w:type="dxa"/>
            <w:tcBorders>
              <w:top w:val="single" w:sz="4" w:space="0" w:color="auto"/>
              <w:left w:val="single" w:sz="8" w:space="0" w:color="auto"/>
              <w:bottom w:val="single" w:sz="4" w:space="0" w:color="auto"/>
              <w:right w:val="single" w:sz="8" w:space="0" w:color="auto"/>
            </w:tcBorders>
            <w:noWrap/>
            <w:vAlign w:val="center"/>
          </w:tcPr>
          <w:p w14:paraId="239705D5" w14:textId="77777777" w:rsidR="00C8333F" w:rsidRPr="00AF36DA" w:rsidRDefault="00C8333F" w:rsidP="00C8333F">
            <w:pPr>
              <w:pStyle w:val="PargrafodaLista"/>
              <w:widowControl/>
              <w:numPr>
                <w:ilvl w:val="0"/>
                <w:numId w:val="42"/>
              </w:numPr>
              <w:autoSpaceDE/>
              <w:autoSpaceDN/>
              <w:contextualSpacing/>
              <w:jc w:val="center"/>
              <w:rPr>
                <w:rFonts w:ascii="Times New Roman" w:eastAsia="Times New Roman" w:hAnsi="Times New Roman" w:cs="Times New Roman"/>
                <w:color w:val="000000"/>
                <w:sz w:val="18"/>
                <w:szCs w:val="18"/>
              </w:rPr>
            </w:pPr>
          </w:p>
        </w:tc>
        <w:tc>
          <w:tcPr>
            <w:tcW w:w="1559" w:type="dxa"/>
            <w:tcBorders>
              <w:top w:val="single" w:sz="4" w:space="0" w:color="auto"/>
              <w:left w:val="nil"/>
              <w:bottom w:val="single" w:sz="4" w:space="0" w:color="auto"/>
              <w:right w:val="single" w:sz="8" w:space="0" w:color="auto"/>
            </w:tcBorders>
            <w:vAlign w:val="center"/>
          </w:tcPr>
          <w:p w14:paraId="73C78CA0" w14:textId="77777777" w:rsidR="00C8333F" w:rsidRPr="00AF36DA" w:rsidRDefault="00C8333F" w:rsidP="00047B47">
            <w:pPr>
              <w:jc w:val="center"/>
              <w:rPr>
                <w:color w:val="000000"/>
                <w:sz w:val="18"/>
                <w:szCs w:val="18"/>
              </w:rPr>
            </w:pPr>
            <w:r>
              <w:rPr>
                <w:color w:val="000000"/>
                <w:sz w:val="18"/>
                <w:szCs w:val="18"/>
              </w:rPr>
              <w:t>GLP ENVASADO</w:t>
            </w:r>
          </w:p>
        </w:tc>
        <w:tc>
          <w:tcPr>
            <w:tcW w:w="2801" w:type="dxa"/>
            <w:tcBorders>
              <w:top w:val="single" w:sz="4" w:space="0" w:color="auto"/>
              <w:left w:val="nil"/>
              <w:bottom w:val="single" w:sz="4" w:space="0" w:color="auto"/>
              <w:right w:val="single" w:sz="8" w:space="0" w:color="auto"/>
            </w:tcBorders>
            <w:noWrap/>
            <w:vAlign w:val="center"/>
          </w:tcPr>
          <w:p w14:paraId="496AC492" w14:textId="77777777" w:rsidR="00C8333F" w:rsidRPr="00AF36DA" w:rsidRDefault="00C8333F" w:rsidP="00047B47">
            <w:pPr>
              <w:jc w:val="both"/>
              <w:rPr>
                <w:color w:val="000000"/>
                <w:sz w:val="18"/>
                <w:szCs w:val="18"/>
              </w:rPr>
            </w:pPr>
            <w:r>
              <w:rPr>
                <w:color w:val="000000"/>
                <w:sz w:val="18"/>
                <w:szCs w:val="18"/>
              </w:rPr>
              <w:t xml:space="preserve">RECARGA DE </w:t>
            </w:r>
            <w:r w:rsidRPr="00012EE5">
              <w:rPr>
                <w:color w:val="000000"/>
                <w:sz w:val="18"/>
                <w:szCs w:val="18"/>
              </w:rPr>
              <w:t xml:space="preserve">GÁS DE COZINHA (GLP) ACONDICIONADO EM BOTIJÃO COM CAPACIDADE PARA 13 KG, DE ACORDO COM TODAS AS NORMAS DA ANP E </w:t>
            </w:r>
            <w:r w:rsidRPr="00012EE5">
              <w:rPr>
                <w:color w:val="000000"/>
                <w:sz w:val="18"/>
                <w:szCs w:val="18"/>
              </w:rPr>
              <w:lastRenderedPageBreak/>
              <w:t>INMETRO.</w:t>
            </w:r>
          </w:p>
        </w:tc>
        <w:tc>
          <w:tcPr>
            <w:tcW w:w="871" w:type="dxa"/>
            <w:tcBorders>
              <w:top w:val="single" w:sz="4" w:space="0" w:color="auto"/>
              <w:left w:val="nil"/>
              <w:bottom w:val="single" w:sz="4" w:space="0" w:color="auto"/>
              <w:right w:val="single" w:sz="8" w:space="0" w:color="auto"/>
            </w:tcBorders>
            <w:noWrap/>
            <w:vAlign w:val="center"/>
          </w:tcPr>
          <w:p w14:paraId="2003E4FD" w14:textId="77777777" w:rsidR="00C8333F" w:rsidRPr="00AF36DA" w:rsidRDefault="00C8333F" w:rsidP="00047B47">
            <w:pPr>
              <w:jc w:val="center"/>
              <w:rPr>
                <w:color w:val="000000"/>
                <w:sz w:val="18"/>
                <w:szCs w:val="18"/>
              </w:rPr>
            </w:pPr>
            <w:r>
              <w:rPr>
                <w:color w:val="000000"/>
                <w:sz w:val="18"/>
                <w:szCs w:val="18"/>
              </w:rPr>
              <w:lastRenderedPageBreak/>
              <w:t>80</w:t>
            </w:r>
          </w:p>
        </w:tc>
        <w:tc>
          <w:tcPr>
            <w:tcW w:w="598" w:type="dxa"/>
            <w:tcBorders>
              <w:top w:val="single" w:sz="4" w:space="0" w:color="auto"/>
              <w:left w:val="nil"/>
              <w:bottom w:val="single" w:sz="4" w:space="0" w:color="auto"/>
              <w:right w:val="single" w:sz="8" w:space="0" w:color="auto"/>
            </w:tcBorders>
            <w:vAlign w:val="center"/>
          </w:tcPr>
          <w:p w14:paraId="5074907B" w14:textId="77777777" w:rsidR="00C8333F" w:rsidRPr="00AF36DA" w:rsidRDefault="00C8333F" w:rsidP="00047B47">
            <w:pPr>
              <w:jc w:val="center"/>
              <w:rPr>
                <w:color w:val="000000"/>
                <w:sz w:val="18"/>
                <w:szCs w:val="18"/>
              </w:rPr>
            </w:pPr>
            <w:r>
              <w:rPr>
                <w:color w:val="000000"/>
                <w:sz w:val="18"/>
                <w:szCs w:val="18"/>
              </w:rPr>
              <w:t>UN</w:t>
            </w:r>
          </w:p>
        </w:tc>
        <w:tc>
          <w:tcPr>
            <w:tcW w:w="1108" w:type="dxa"/>
            <w:tcBorders>
              <w:top w:val="single" w:sz="4" w:space="0" w:color="auto"/>
              <w:left w:val="nil"/>
              <w:bottom w:val="single" w:sz="4" w:space="0" w:color="auto"/>
              <w:right w:val="single" w:sz="8" w:space="0" w:color="auto"/>
            </w:tcBorders>
            <w:vAlign w:val="center"/>
          </w:tcPr>
          <w:p w14:paraId="22D79EF8" w14:textId="77777777" w:rsidR="00C8333F" w:rsidRPr="00600ED4" w:rsidRDefault="00C8333F" w:rsidP="00047B47">
            <w:pPr>
              <w:jc w:val="center"/>
              <w:rPr>
                <w:sz w:val="18"/>
                <w:szCs w:val="18"/>
              </w:rPr>
            </w:pPr>
            <w:r w:rsidRPr="00600ED4">
              <w:rPr>
                <w:sz w:val="20"/>
                <w:szCs w:val="20"/>
              </w:rPr>
              <w:t xml:space="preserve"> R$   125,93 </w:t>
            </w:r>
          </w:p>
        </w:tc>
        <w:tc>
          <w:tcPr>
            <w:tcW w:w="1223" w:type="dxa"/>
            <w:tcBorders>
              <w:top w:val="single" w:sz="4" w:space="0" w:color="auto"/>
              <w:left w:val="nil"/>
              <w:bottom w:val="single" w:sz="4" w:space="0" w:color="auto"/>
              <w:right w:val="single" w:sz="8" w:space="0" w:color="auto"/>
            </w:tcBorders>
            <w:vAlign w:val="center"/>
          </w:tcPr>
          <w:p w14:paraId="44FA533B" w14:textId="77777777" w:rsidR="00C8333F" w:rsidRPr="00600ED4" w:rsidRDefault="00C8333F" w:rsidP="00047B47">
            <w:pPr>
              <w:jc w:val="center"/>
              <w:rPr>
                <w:sz w:val="18"/>
                <w:szCs w:val="18"/>
              </w:rPr>
            </w:pPr>
            <w:r w:rsidRPr="00600ED4">
              <w:rPr>
                <w:sz w:val="20"/>
                <w:szCs w:val="20"/>
              </w:rPr>
              <w:t xml:space="preserve"> R$10.074,40 </w:t>
            </w:r>
          </w:p>
        </w:tc>
      </w:tr>
      <w:tr w:rsidR="00C8333F" w:rsidRPr="000C39F7" w14:paraId="54F44287" w14:textId="77777777" w:rsidTr="00C8333F">
        <w:trPr>
          <w:trHeight w:val="407"/>
        </w:trPr>
        <w:tc>
          <w:tcPr>
            <w:tcW w:w="1419" w:type="dxa"/>
            <w:tcBorders>
              <w:top w:val="single" w:sz="4" w:space="0" w:color="auto"/>
              <w:left w:val="single" w:sz="8" w:space="0" w:color="auto"/>
              <w:bottom w:val="single" w:sz="4" w:space="0" w:color="auto"/>
              <w:right w:val="single" w:sz="8" w:space="0" w:color="auto"/>
            </w:tcBorders>
            <w:noWrap/>
            <w:vAlign w:val="center"/>
          </w:tcPr>
          <w:p w14:paraId="0DA0D7A9" w14:textId="77777777" w:rsidR="00C8333F" w:rsidRPr="00AF36DA" w:rsidRDefault="00C8333F" w:rsidP="00C8333F">
            <w:pPr>
              <w:pStyle w:val="PargrafodaLista"/>
              <w:widowControl/>
              <w:numPr>
                <w:ilvl w:val="0"/>
                <w:numId w:val="42"/>
              </w:numPr>
              <w:autoSpaceDE/>
              <w:autoSpaceDN/>
              <w:contextualSpacing/>
              <w:jc w:val="center"/>
              <w:rPr>
                <w:rFonts w:ascii="Times New Roman" w:eastAsia="Times New Roman" w:hAnsi="Times New Roman" w:cs="Times New Roman"/>
                <w:color w:val="000000"/>
                <w:sz w:val="18"/>
                <w:szCs w:val="18"/>
              </w:rPr>
            </w:pPr>
          </w:p>
        </w:tc>
        <w:tc>
          <w:tcPr>
            <w:tcW w:w="1559" w:type="dxa"/>
            <w:tcBorders>
              <w:top w:val="single" w:sz="4" w:space="0" w:color="auto"/>
              <w:left w:val="nil"/>
              <w:bottom w:val="single" w:sz="4" w:space="0" w:color="auto"/>
              <w:right w:val="single" w:sz="8" w:space="0" w:color="auto"/>
            </w:tcBorders>
            <w:vAlign w:val="center"/>
          </w:tcPr>
          <w:p w14:paraId="6E7E17D4" w14:textId="77777777" w:rsidR="00C8333F" w:rsidRPr="00E21AD5" w:rsidRDefault="00C8333F" w:rsidP="00047B47">
            <w:pPr>
              <w:jc w:val="center"/>
              <w:rPr>
                <w:color w:val="000000"/>
                <w:sz w:val="18"/>
                <w:szCs w:val="18"/>
              </w:rPr>
            </w:pPr>
            <w:r>
              <w:rPr>
                <w:color w:val="000000"/>
                <w:sz w:val="18"/>
                <w:szCs w:val="18"/>
              </w:rPr>
              <w:t>LEITE DE COCO</w:t>
            </w:r>
          </w:p>
        </w:tc>
        <w:tc>
          <w:tcPr>
            <w:tcW w:w="2801" w:type="dxa"/>
            <w:tcBorders>
              <w:top w:val="single" w:sz="4" w:space="0" w:color="auto"/>
              <w:left w:val="nil"/>
              <w:bottom w:val="single" w:sz="4" w:space="0" w:color="auto"/>
              <w:right w:val="single" w:sz="8" w:space="0" w:color="auto"/>
            </w:tcBorders>
            <w:noWrap/>
            <w:vAlign w:val="center"/>
          </w:tcPr>
          <w:p w14:paraId="76650B03" w14:textId="77777777" w:rsidR="00C8333F" w:rsidRPr="007457BA" w:rsidRDefault="00C8333F" w:rsidP="00047B47">
            <w:pPr>
              <w:jc w:val="both"/>
              <w:rPr>
                <w:sz w:val="20"/>
                <w:szCs w:val="20"/>
              </w:rPr>
            </w:pPr>
            <w:r w:rsidRPr="007457BA">
              <w:rPr>
                <w:sz w:val="20"/>
                <w:szCs w:val="20"/>
              </w:rPr>
              <w:t>LEITE DE COCO PARA USO CULINÁRIO, DE ORIGEM VEGETAL, SEM AÇÚCAR E SEM LACTOSE. EMBALAGEM DE 500ML, EM VIDRO, COM TAMPA PLÁSTICA ROSQUEADA</w:t>
            </w:r>
          </w:p>
        </w:tc>
        <w:tc>
          <w:tcPr>
            <w:tcW w:w="871" w:type="dxa"/>
            <w:tcBorders>
              <w:top w:val="single" w:sz="4" w:space="0" w:color="auto"/>
              <w:left w:val="nil"/>
              <w:bottom w:val="single" w:sz="4" w:space="0" w:color="auto"/>
              <w:right w:val="single" w:sz="8" w:space="0" w:color="auto"/>
            </w:tcBorders>
            <w:noWrap/>
            <w:vAlign w:val="center"/>
          </w:tcPr>
          <w:p w14:paraId="1D645A9E" w14:textId="77777777" w:rsidR="00C8333F" w:rsidRDefault="00C8333F" w:rsidP="00047B47">
            <w:pPr>
              <w:jc w:val="center"/>
              <w:rPr>
                <w:sz w:val="18"/>
                <w:szCs w:val="18"/>
              </w:rPr>
            </w:pPr>
            <w:r>
              <w:rPr>
                <w:sz w:val="18"/>
                <w:szCs w:val="18"/>
              </w:rPr>
              <w:t>20</w:t>
            </w:r>
          </w:p>
        </w:tc>
        <w:tc>
          <w:tcPr>
            <w:tcW w:w="598" w:type="dxa"/>
            <w:tcBorders>
              <w:top w:val="single" w:sz="4" w:space="0" w:color="auto"/>
              <w:left w:val="nil"/>
              <w:bottom w:val="single" w:sz="4" w:space="0" w:color="auto"/>
              <w:right w:val="single" w:sz="8" w:space="0" w:color="auto"/>
            </w:tcBorders>
            <w:vAlign w:val="center"/>
          </w:tcPr>
          <w:p w14:paraId="2DF521DC" w14:textId="77777777" w:rsidR="00C8333F" w:rsidRDefault="00C8333F" w:rsidP="00047B47">
            <w:pPr>
              <w:jc w:val="center"/>
              <w:rPr>
                <w:sz w:val="18"/>
                <w:szCs w:val="18"/>
              </w:rPr>
            </w:pPr>
            <w:r>
              <w:rPr>
                <w:sz w:val="18"/>
                <w:szCs w:val="18"/>
              </w:rPr>
              <w:t>UN</w:t>
            </w:r>
          </w:p>
        </w:tc>
        <w:tc>
          <w:tcPr>
            <w:tcW w:w="1108" w:type="dxa"/>
            <w:tcBorders>
              <w:top w:val="single" w:sz="4" w:space="0" w:color="auto"/>
              <w:left w:val="nil"/>
              <w:bottom w:val="single" w:sz="4" w:space="0" w:color="auto"/>
              <w:right w:val="single" w:sz="8" w:space="0" w:color="auto"/>
            </w:tcBorders>
            <w:vAlign w:val="center"/>
          </w:tcPr>
          <w:p w14:paraId="3020D32F" w14:textId="77777777" w:rsidR="00C8333F" w:rsidRPr="00600ED4" w:rsidRDefault="00C8333F" w:rsidP="00047B47">
            <w:pPr>
              <w:jc w:val="center"/>
              <w:rPr>
                <w:sz w:val="18"/>
                <w:szCs w:val="18"/>
              </w:rPr>
            </w:pPr>
            <w:r w:rsidRPr="00600ED4">
              <w:rPr>
                <w:sz w:val="20"/>
                <w:szCs w:val="20"/>
              </w:rPr>
              <w:t xml:space="preserve"> R$     18,40 </w:t>
            </w:r>
          </w:p>
        </w:tc>
        <w:tc>
          <w:tcPr>
            <w:tcW w:w="1223" w:type="dxa"/>
            <w:tcBorders>
              <w:top w:val="single" w:sz="4" w:space="0" w:color="auto"/>
              <w:left w:val="nil"/>
              <w:bottom w:val="single" w:sz="4" w:space="0" w:color="auto"/>
              <w:right w:val="single" w:sz="8" w:space="0" w:color="auto"/>
            </w:tcBorders>
            <w:vAlign w:val="center"/>
          </w:tcPr>
          <w:p w14:paraId="765278E1" w14:textId="77777777" w:rsidR="00C8333F" w:rsidRPr="00600ED4" w:rsidRDefault="00C8333F" w:rsidP="00047B47">
            <w:pPr>
              <w:jc w:val="center"/>
              <w:rPr>
                <w:sz w:val="18"/>
                <w:szCs w:val="18"/>
              </w:rPr>
            </w:pPr>
            <w:r w:rsidRPr="00600ED4">
              <w:rPr>
                <w:sz w:val="20"/>
                <w:szCs w:val="20"/>
              </w:rPr>
              <w:t xml:space="preserve"> R$     368,00 </w:t>
            </w:r>
          </w:p>
        </w:tc>
      </w:tr>
      <w:tr w:rsidR="00C8333F" w:rsidRPr="000C39F7" w14:paraId="6FF8B540" w14:textId="77777777" w:rsidTr="00C8333F">
        <w:trPr>
          <w:trHeight w:val="407"/>
        </w:trPr>
        <w:tc>
          <w:tcPr>
            <w:tcW w:w="1419" w:type="dxa"/>
            <w:tcBorders>
              <w:top w:val="nil"/>
              <w:left w:val="single" w:sz="8" w:space="0" w:color="auto"/>
              <w:bottom w:val="single" w:sz="8" w:space="0" w:color="auto"/>
              <w:right w:val="single" w:sz="8" w:space="0" w:color="auto"/>
            </w:tcBorders>
            <w:noWrap/>
            <w:vAlign w:val="center"/>
          </w:tcPr>
          <w:p w14:paraId="39A9195F" w14:textId="77777777" w:rsidR="00C8333F" w:rsidRPr="00AF36DA" w:rsidRDefault="00C8333F" w:rsidP="00C8333F">
            <w:pPr>
              <w:pStyle w:val="PargrafodaLista"/>
              <w:widowControl/>
              <w:numPr>
                <w:ilvl w:val="0"/>
                <w:numId w:val="42"/>
              </w:numPr>
              <w:autoSpaceDE/>
              <w:autoSpaceDN/>
              <w:contextualSpacing/>
              <w:jc w:val="center"/>
              <w:rPr>
                <w:rFonts w:ascii="Times New Roman" w:eastAsia="Times New Roman" w:hAnsi="Times New Roman" w:cs="Times New Roman"/>
                <w:color w:val="000000"/>
                <w:sz w:val="18"/>
                <w:szCs w:val="18"/>
              </w:rPr>
            </w:pPr>
          </w:p>
        </w:tc>
        <w:tc>
          <w:tcPr>
            <w:tcW w:w="1559" w:type="dxa"/>
            <w:tcBorders>
              <w:top w:val="nil"/>
              <w:left w:val="nil"/>
              <w:bottom w:val="single" w:sz="8" w:space="0" w:color="auto"/>
              <w:right w:val="single" w:sz="8" w:space="0" w:color="auto"/>
            </w:tcBorders>
            <w:vAlign w:val="center"/>
          </w:tcPr>
          <w:p w14:paraId="273F33AB" w14:textId="77777777" w:rsidR="00C8333F" w:rsidRDefault="00C8333F" w:rsidP="00047B47">
            <w:pPr>
              <w:jc w:val="center"/>
              <w:rPr>
                <w:color w:val="000000"/>
                <w:sz w:val="18"/>
                <w:szCs w:val="18"/>
              </w:rPr>
            </w:pPr>
            <w:r>
              <w:rPr>
                <w:color w:val="000000"/>
                <w:sz w:val="18"/>
                <w:szCs w:val="18"/>
              </w:rPr>
              <w:t>MACARRÃO SÊMOLA ESPAGUETE 500 GR</w:t>
            </w:r>
          </w:p>
        </w:tc>
        <w:tc>
          <w:tcPr>
            <w:tcW w:w="2801" w:type="dxa"/>
            <w:tcBorders>
              <w:top w:val="nil"/>
              <w:left w:val="nil"/>
              <w:bottom w:val="single" w:sz="8" w:space="0" w:color="auto"/>
              <w:right w:val="single" w:sz="8" w:space="0" w:color="auto"/>
            </w:tcBorders>
            <w:noWrap/>
            <w:vAlign w:val="center"/>
          </w:tcPr>
          <w:p w14:paraId="3EADFF03" w14:textId="77777777" w:rsidR="00C8333F" w:rsidRPr="00993ADC" w:rsidRDefault="00C8333F" w:rsidP="00047B47">
            <w:pPr>
              <w:jc w:val="both"/>
              <w:rPr>
                <w:color w:val="000000"/>
                <w:sz w:val="18"/>
                <w:szCs w:val="18"/>
              </w:rPr>
            </w:pPr>
            <w:r w:rsidRPr="00236FBE">
              <w:rPr>
                <w:color w:val="000000"/>
                <w:sz w:val="18"/>
                <w:szCs w:val="18"/>
              </w:rPr>
              <w:t>MACARRÃO TIPO ESPAGUETE, PRODUZIDO COM SÊMOLA DE TRIGO, EMBALAGEM DE 500 GRAMAS, COM ROTULAGEM DE ACORDO COM A LEGISLAÇÃO VIGENTE. PRODUTO DE BOA QUALIDADE, OU EQUIVALENTE OU SUPERIOR.</w:t>
            </w:r>
          </w:p>
        </w:tc>
        <w:tc>
          <w:tcPr>
            <w:tcW w:w="871" w:type="dxa"/>
            <w:tcBorders>
              <w:top w:val="nil"/>
              <w:left w:val="nil"/>
              <w:bottom w:val="single" w:sz="8" w:space="0" w:color="auto"/>
              <w:right w:val="single" w:sz="8" w:space="0" w:color="auto"/>
            </w:tcBorders>
            <w:noWrap/>
            <w:vAlign w:val="center"/>
          </w:tcPr>
          <w:p w14:paraId="341CF267" w14:textId="77777777" w:rsidR="00C8333F" w:rsidRDefault="00C8333F" w:rsidP="00047B47">
            <w:pPr>
              <w:jc w:val="center"/>
              <w:rPr>
                <w:color w:val="000000"/>
                <w:sz w:val="18"/>
                <w:szCs w:val="18"/>
              </w:rPr>
            </w:pPr>
            <w:r>
              <w:rPr>
                <w:color w:val="000000"/>
                <w:sz w:val="18"/>
                <w:szCs w:val="18"/>
              </w:rPr>
              <w:t>150</w:t>
            </w:r>
          </w:p>
        </w:tc>
        <w:tc>
          <w:tcPr>
            <w:tcW w:w="598" w:type="dxa"/>
            <w:tcBorders>
              <w:top w:val="nil"/>
              <w:left w:val="nil"/>
              <w:bottom w:val="single" w:sz="8" w:space="0" w:color="auto"/>
              <w:right w:val="single" w:sz="8" w:space="0" w:color="auto"/>
            </w:tcBorders>
            <w:vAlign w:val="center"/>
          </w:tcPr>
          <w:p w14:paraId="558C2ADD" w14:textId="77777777" w:rsidR="00C8333F" w:rsidRDefault="00C8333F" w:rsidP="00047B47">
            <w:pPr>
              <w:jc w:val="center"/>
              <w:rPr>
                <w:color w:val="000000"/>
                <w:sz w:val="18"/>
                <w:szCs w:val="18"/>
              </w:rPr>
            </w:pPr>
            <w:r>
              <w:rPr>
                <w:color w:val="000000"/>
                <w:sz w:val="18"/>
                <w:szCs w:val="18"/>
              </w:rPr>
              <w:t>UN</w:t>
            </w:r>
          </w:p>
        </w:tc>
        <w:tc>
          <w:tcPr>
            <w:tcW w:w="1108" w:type="dxa"/>
            <w:tcBorders>
              <w:top w:val="nil"/>
              <w:left w:val="nil"/>
              <w:bottom w:val="single" w:sz="8" w:space="0" w:color="auto"/>
              <w:right w:val="single" w:sz="8" w:space="0" w:color="auto"/>
            </w:tcBorders>
            <w:vAlign w:val="center"/>
          </w:tcPr>
          <w:p w14:paraId="7D554B21" w14:textId="77777777" w:rsidR="00C8333F" w:rsidRPr="00600ED4" w:rsidRDefault="00C8333F" w:rsidP="00047B47">
            <w:pPr>
              <w:jc w:val="center"/>
              <w:rPr>
                <w:sz w:val="18"/>
                <w:szCs w:val="18"/>
              </w:rPr>
            </w:pPr>
            <w:r w:rsidRPr="00600ED4">
              <w:rPr>
                <w:sz w:val="20"/>
                <w:szCs w:val="20"/>
              </w:rPr>
              <w:t xml:space="preserve"> R$       4,53 </w:t>
            </w:r>
          </w:p>
        </w:tc>
        <w:tc>
          <w:tcPr>
            <w:tcW w:w="1223" w:type="dxa"/>
            <w:tcBorders>
              <w:top w:val="nil"/>
              <w:left w:val="nil"/>
              <w:bottom w:val="single" w:sz="8" w:space="0" w:color="auto"/>
              <w:right w:val="single" w:sz="8" w:space="0" w:color="auto"/>
            </w:tcBorders>
            <w:vAlign w:val="center"/>
          </w:tcPr>
          <w:p w14:paraId="4C3031F1" w14:textId="77777777" w:rsidR="00C8333F" w:rsidRPr="00600ED4" w:rsidRDefault="00C8333F" w:rsidP="00047B47">
            <w:pPr>
              <w:jc w:val="center"/>
              <w:rPr>
                <w:sz w:val="18"/>
                <w:szCs w:val="18"/>
              </w:rPr>
            </w:pPr>
            <w:r w:rsidRPr="00600ED4">
              <w:rPr>
                <w:sz w:val="20"/>
                <w:szCs w:val="20"/>
              </w:rPr>
              <w:t xml:space="preserve"> R$     679,50 </w:t>
            </w:r>
          </w:p>
        </w:tc>
      </w:tr>
      <w:tr w:rsidR="00C8333F" w:rsidRPr="000C39F7" w14:paraId="68AC3406" w14:textId="77777777" w:rsidTr="00C8333F">
        <w:trPr>
          <w:trHeight w:val="407"/>
        </w:trPr>
        <w:tc>
          <w:tcPr>
            <w:tcW w:w="1419" w:type="dxa"/>
            <w:tcBorders>
              <w:top w:val="nil"/>
              <w:left w:val="single" w:sz="8" w:space="0" w:color="auto"/>
              <w:bottom w:val="single" w:sz="8" w:space="0" w:color="auto"/>
              <w:right w:val="single" w:sz="8" w:space="0" w:color="auto"/>
            </w:tcBorders>
            <w:noWrap/>
            <w:vAlign w:val="center"/>
          </w:tcPr>
          <w:p w14:paraId="334E5C20" w14:textId="77777777" w:rsidR="00C8333F" w:rsidRPr="00AF36DA" w:rsidRDefault="00C8333F" w:rsidP="00C8333F">
            <w:pPr>
              <w:pStyle w:val="PargrafodaLista"/>
              <w:widowControl/>
              <w:numPr>
                <w:ilvl w:val="0"/>
                <w:numId w:val="42"/>
              </w:numPr>
              <w:autoSpaceDE/>
              <w:autoSpaceDN/>
              <w:contextualSpacing/>
              <w:jc w:val="center"/>
              <w:rPr>
                <w:rFonts w:ascii="Times New Roman" w:eastAsia="Times New Roman" w:hAnsi="Times New Roman" w:cs="Times New Roman"/>
                <w:color w:val="000000"/>
                <w:sz w:val="18"/>
                <w:szCs w:val="18"/>
              </w:rPr>
            </w:pPr>
          </w:p>
        </w:tc>
        <w:tc>
          <w:tcPr>
            <w:tcW w:w="1559" w:type="dxa"/>
            <w:tcBorders>
              <w:top w:val="nil"/>
              <w:left w:val="nil"/>
              <w:bottom w:val="single" w:sz="8" w:space="0" w:color="auto"/>
              <w:right w:val="single" w:sz="8" w:space="0" w:color="auto"/>
            </w:tcBorders>
            <w:vAlign w:val="center"/>
          </w:tcPr>
          <w:p w14:paraId="60310579" w14:textId="77777777" w:rsidR="00C8333F" w:rsidRDefault="00C8333F" w:rsidP="00047B47">
            <w:pPr>
              <w:jc w:val="center"/>
              <w:rPr>
                <w:color w:val="000000"/>
                <w:sz w:val="18"/>
                <w:szCs w:val="18"/>
              </w:rPr>
            </w:pPr>
            <w:r w:rsidRPr="00BC7358">
              <w:rPr>
                <w:color w:val="000000"/>
                <w:sz w:val="20"/>
                <w:szCs w:val="20"/>
              </w:rPr>
              <w:t>MANDIOCA</w:t>
            </w:r>
          </w:p>
        </w:tc>
        <w:tc>
          <w:tcPr>
            <w:tcW w:w="2801" w:type="dxa"/>
            <w:tcBorders>
              <w:top w:val="nil"/>
              <w:left w:val="nil"/>
              <w:bottom w:val="single" w:sz="8" w:space="0" w:color="auto"/>
              <w:right w:val="single" w:sz="8" w:space="0" w:color="auto"/>
            </w:tcBorders>
            <w:noWrap/>
            <w:vAlign w:val="center"/>
          </w:tcPr>
          <w:p w14:paraId="53ABE898" w14:textId="77777777" w:rsidR="00C8333F" w:rsidRPr="00993ADC" w:rsidRDefault="00C8333F" w:rsidP="00047B47">
            <w:pPr>
              <w:jc w:val="both"/>
              <w:rPr>
                <w:color w:val="000000"/>
                <w:sz w:val="18"/>
                <w:szCs w:val="18"/>
              </w:rPr>
            </w:pPr>
            <w:r w:rsidRPr="00BC7358">
              <w:rPr>
                <w:color w:val="000000"/>
                <w:sz w:val="20"/>
                <w:szCs w:val="20"/>
              </w:rPr>
              <w:t>DESCASCADA DE COLORAÇÃO BRANCA; EM EMBALAGEM PLÁSTICA, CONTENDO APROXIMADAMENTE 1 KG DO PRODUTO, HIGIENIZADA, PICADA, RESFRIADA; COM ASPECTO UNIFORME NA COLORAÇÃO; FIRME E INTACTA; LIVRE DE FERTILIZANTES, SUJIDADES, PARASITAS E LARVAS. COM ETIQUETA DE IDENTIFICAÇÃO CONSTANDO: DATA DE PROCESSAMENTO, DATA DE VALIDADE E ORIGEM.</w:t>
            </w:r>
          </w:p>
        </w:tc>
        <w:tc>
          <w:tcPr>
            <w:tcW w:w="871" w:type="dxa"/>
            <w:tcBorders>
              <w:top w:val="nil"/>
              <w:left w:val="nil"/>
              <w:bottom w:val="single" w:sz="8" w:space="0" w:color="auto"/>
              <w:right w:val="single" w:sz="8" w:space="0" w:color="auto"/>
            </w:tcBorders>
            <w:noWrap/>
            <w:vAlign w:val="center"/>
          </w:tcPr>
          <w:p w14:paraId="0506EFCE" w14:textId="77777777" w:rsidR="00C8333F" w:rsidRDefault="00C8333F" w:rsidP="00047B47">
            <w:pPr>
              <w:jc w:val="center"/>
              <w:rPr>
                <w:color w:val="000000"/>
                <w:sz w:val="18"/>
                <w:szCs w:val="18"/>
              </w:rPr>
            </w:pPr>
            <w:r w:rsidRPr="00BC7358">
              <w:rPr>
                <w:color w:val="000000"/>
                <w:sz w:val="20"/>
                <w:szCs w:val="20"/>
              </w:rPr>
              <w:t>45</w:t>
            </w:r>
          </w:p>
        </w:tc>
        <w:tc>
          <w:tcPr>
            <w:tcW w:w="598" w:type="dxa"/>
            <w:tcBorders>
              <w:top w:val="nil"/>
              <w:left w:val="nil"/>
              <w:bottom w:val="single" w:sz="8" w:space="0" w:color="auto"/>
              <w:right w:val="single" w:sz="8" w:space="0" w:color="auto"/>
            </w:tcBorders>
            <w:vAlign w:val="center"/>
          </w:tcPr>
          <w:p w14:paraId="762A6A7B" w14:textId="77777777" w:rsidR="00C8333F" w:rsidRDefault="00C8333F" w:rsidP="00047B47">
            <w:pPr>
              <w:jc w:val="center"/>
              <w:rPr>
                <w:color w:val="000000"/>
                <w:sz w:val="18"/>
                <w:szCs w:val="18"/>
              </w:rPr>
            </w:pPr>
            <w:r w:rsidRPr="00BC7358">
              <w:rPr>
                <w:color w:val="000000"/>
                <w:sz w:val="20"/>
                <w:szCs w:val="20"/>
              </w:rPr>
              <w:t>KG</w:t>
            </w:r>
          </w:p>
        </w:tc>
        <w:tc>
          <w:tcPr>
            <w:tcW w:w="1108" w:type="dxa"/>
            <w:tcBorders>
              <w:top w:val="nil"/>
              <w:left w:val="nil"/>
              <w:bottom w:val="single" w:sz="8" w:space="0" w:color="auto"/>
              <w:right w:val="single" w:sz="8" w:space="0" w:color="auto"/>
            </w:tcBorders>
            <w:vAlign w:val="center"/>
          </w:tcPr>
          <w:p w14:paraId="5443D6CF" w14:textId="77777777" w:rsidR="00C8333F" w:rsidRPr="00600ED4" w:rsidRDefault="00C8333F" w:rsidP="00047B47">
            <w:pPr>
              <w:jc w:val="center"/>
              <w:rPr>
                <w:sz w:val="18"/>
                <w:szCs w:val="18"/>
              </w:rPr>
            </w:pPr>
            <w:r w:rsidRPr="00600ED4">
              <w:rPr>
                <w:sz w:val="20"/>
                <w:szCs w:val="20"/>
              </w:rPr>
              <w:t xml:space="preserve"> R$       9,89 </w:t>
            </w:r>
          </w:p>
        </w:tc>
        <w:tc>
          <w:tcPr>
            <w:tcW w:w="1223" w:type="dxa"/>
            <w:tcBorders>
              <w:top w:val="nil"/>
              <w:left w:val="nil"/>
              <w:bottom w:val="single" w:sz="8" w:space="0" w:color="auto"/>
              <w:right w:val="single" w:sz="8" w:space="0" w:color="auto"/>
            </w:tcBorders>
            <w:vAlign w:val="center"/>
          </w:tcPr>
          <w:p w14:paraId="4994B337" w14:textId="77777777" w:rsidR="00C8333F" w:rsidRPr="00600ED4" w:rsidRDefault="00C8333F" w:rsidP="00047B47">
            <w:pPr>
              <w:jc w:val="center"/>
              <w:rPr>
                <w:sz w:val="18"/>
                <w:szCs w:val="18"/>
              </w:rPr>
            </w:pPr>
            <w:r w:rsidRPr="00600ED4">
              <w:rPr>
                <w:sz w:val="20"/>
                <w:szCs w:val="20"/>
              </w:rPr>
              <w:t xml:space="preserve"> R$     445,05 </w:t>
            </w:r>
          </w:p>
        </w:tc>
      </w:tr>
      <w:tr w:rsidR="00C8333F" w:rsidRPr="000C39F7" w14:paraId="0FFF5F49" w14:textId="77777777" w:rsidTr="00C8333F">
        <w:trPr>
          <w:trHeight w:val="407"/>
        </w:trPr>
        <w:tc>
          <w:tcPr>
            <w:tcW w:w="1419" w:type="dxa"/>
            <w:tcBorders>
              <w:top w:val="nil"/>
              <w:left w:val="single" w:sz="8" w:space="0" w:color="auto"/>
              <w:bottom w:val="single" w:sz="8" w:space="0" w:color="auto"/>
              <w:right w:val="single" w:sz="8" w:space="0" w:color="auto"/>
            </w:tcBorders>
            <w:noWrap/>
            <w:vAlign w:val="center"/>
          </w:tcPr>
          <w:p w14:paraId="3154AB5D" w14:textId="77777777" w:rsidR="00C8333F" w:rsidRPr="00AF36DA" w:rsidRDefault="00C8333F" w:rsidP="00C8333F">
            <w:pPr>
              <w:pStyle w:val="PargrafodaLista"/>
              <w:widowControl/>
              <w:numPr>
                <w:ilvl w:val="0"/>
                <w:numId w:val="42"/>
              </w:numPr>
              <w:autoSpaceDE/>
              <w:autoSpaceDN/>
              <w:contextualSpacing/>
              <w:jc w:val="center"/>
              <w:rPr>
                <w:rFonts w:ascii="Times New Roman" w:eastAsia="Times New Roman" w:hAnsi="Times New Roman" w:cs="Times New Roman"/>
                <w:color w:val="000000"/>
                <w:sz w:val="18"/>
                <w:szCs w:val="18"/>
              </w:rPr>
            </w:pPr>
          </w:p>
        </w:tc>
        <w:tc>
          <w:tcPr>
            <w:tcW w:w="1559" w:type="dxa"/>
            <w:tcBorders>
              <w:top w:val="nil"/>
              <w:left w:val="nil"/>
              <w:bottom w:val="single" w:sz="8" w:space="0" w:color="auto"/>
              <w:right w:val="single" w:sz="8" w:space="0" w:color="auto"/>
            </w:tcBorders>
            <w:vAlign w:val="center"/>
          </w:tcPr>
          <w:p w14:paraId="183ED8D1" w14:textId="77777777" w:rsidR="00C8333F" w:rsidRDefault="00C8333F" w:rsidP="00047B47">
            <w:pPr>
              <w:jc w:val="center"/>
              <w:rPr>
                <w:color w:val="000000"/>
                <w:sz w:val="18"/>
                <w:szCs w:val="18"/>
              </w:rPr>
            </w:pPr>
            <w:r>
              <w:rPr>
                <w:color w:val="000000"/>
                <w:sz w:val="18"/>
                <w:szCs w:val="18"/>
              </w:rPr>
              <w:t>MARGARINA VEGETAL CREMOSA COM SAL 1 KG</w:t>
            </w:r>
          </w:p>
        </w:tc>
        <w:tc>
          <w:tcPr>
            <w:tcW w:w="2801" w:type="dxa"/>
            <w:tcBorders>
              <w:top w:val="nil"/>
              <w:left w:val="nil"/>
              <w:bottom w:val="single" w:sz="8" w:space="0" w:color="auto"/>
              <w:right w:val="single" w:sz="8" w:space="0" w:color="auto"/>
            </w:tcBorders>
            <w:noWrap/>
            <w:vAlign w:val="center"/>
          </w:tcPr>
          <w:p w14:paraId="3E108F16" w14:textId="77777777" w:rsidR="00C8333F" w:rsidRPr="00993ADC" w:rsidRDefault="00C8333F" w:rsidP="00047B47">
            <w:pPr>
              <w:jc w:val="both"/>
              <w:rPr>
                <w:color w:val="000000"/>
                <w:sz w:val="18"/>
                <w:szCs w:val="18"/>
              </w:rPr>
            </w:pPr>
            <w:r w:rsidRPr="00863EBC">
              <w:rPr>
                <w:color w:val="000000"/>
                <w:sz w:val="20"/>
                <w:szCs w:val="20"/>
              </w:rPr>
              <w:t>INDUSTRIALIZADA, OBTIDA DE PRODUTOS ISENTOS DE SUJIDADES E SEUS INGREDI</w:t>
            </w:r>
            <w:r>
              <w:rPr>
                <w:color w:val="000000"/>
                <w:sz w:val="20"/>
                <w:szCs w:val="20"/>
              </w:rPr>
              <w:t>E</w:t>
            </w:r>
            <w:r w:rsidRPr="00863EBC">
              <w:rPr>
                <w:color w:val="000000"/>
                <w:sz w:val="20"/>
                <w:szCs w:val="20"/>
              </w:rPr>
              <w:t>NTES DE PREPARO EM PERFEITO ESTADO DE CONSERVAÇÃO, HOMOGENEA, DE CHEIRO E SABOR CARACTERISTICOS, ACONDICIONADA EM EMBALAGENS ATOXICOS, DE 1 KG</w:t>
            </w:r>
          </w:p>
        </w:tc>
        <w:tc>
          <w:tcPr>
            <w:tcW w:w="871" w:type="dxa"/>
            <w:tcBorders>
              <w:top w:val="nil"/>
              <w:left w:val="nil"/>
              <w:bottom w:val="single" w:sz="8" w:space="0" w:color="auto"/>
              <w:right w:val="single" w:sz="8" w:space="0" w:color="auto"/>
            </w:tcBorders>
            <w:noWrap/>
            <w:vAlign w:val="center"/>
          </w:tcPr>
          <w:p w14:paraId="1C4E0B92" w14:textId="77777777" w:rsidR="00C8333F" w:rsidRDefault="00C8333F" w:rsidP="00047B47">
            <w:pPr>
              <w:jc w:val="center"/>
              <w:rPr>
                <w:color w:val="000000"/>
                <w:sz w:val="18"/>
                <w:szCs w:val="18"/>
              </w:rPr>
            </w:pPr>
            <w:r>
              <w:rPr>
                <w:color w:val="000000"/>
                <w:sz w:val="18"/>
                <w:szCs w:val="18"/>
              </w:rPr>
              <w:t>120</w:t>
            </w:r>
          </w:p>
        </w:tc>
        <w:tc>
          <w:tcPr>
            <w:tcW w:w="598" w:type="dxa"/>
            <w:tcBorders>
              <w:top w:val="nil"/>
              <w:left w:val="nil"/>
              <w:bottom w:val="single" w:sz="8" w:space="0" w:color="auto"/>
              <w:right w:val="single" w:sz="8" w:space="0" w:color="auto"/>
            </w:tcBorders>
            <w:vAlign w:val="center"/>
          </w:tcPr>
          <w:p w14:paraId="791EABF0" w14:textId="77777777" w:rsidR="00C8333F" w:rsidRDefault="00C8333F" w:rsidP="00047B47">
            <w:pPr>
              <w:jc w:val="center"/>
              <w:rPr>
                <w:color w:val="000000"/>
                <w:sz w:val="18"/>
                <w:szCs w:val="18"/>
              </w:rPr>
            </w:pPr>
            <w:r>
              <w:rPr>
                <w:color w:val="000000"/>
                <w:sz w:val="18"/>
                <w:szCs w:val="18"/>
              </w:rPr>
              <w:t>UN</w:t>
            </w:r>
          </w:p>
        </w:tc>
        <w:tc>
          <w:tcPr>
            <w:tcW w:w="1108" w:type="dxa"/>
            <w:tcBorders>
              <w:top w:val="nil"/>
              <w:left w:val="nil"/>
              <w:bottom w:val="single" w:sz="8" w:space="0" w:color="auto"/>
              <w:right w:val="single" w:sz="8" w:space="0" w:color="auto"/>
            </w:tcBorders>
            <w:vAlign w:val="center"/>
          </w:tcPr>
          <w:p w14:paraId="28B71677" w14:textId="77777777" w:rsidR="00C8333F" w:rsidRPr="00600ED4" w:rsidRDefault="00C8333F" w:rsidP="00047B47">
            <w:pPr>
              <w:jc w:val="center"/>
              <w:rPr>
                <w:sz w:val="18"/>
                <w:szCs w:val="18"/>
              </w:rPr>
            </w:pPr>
            <w:r w:rsidRPr="00600ED4">
              <w:rPr>
                <w:sz w:val="20"/>
                <w:szCs w:val="20"/>
              </w:rPr>
              <w:t xml:space="preserve"> R$     20,08 </w:t>
            </w:r>
          </w:p>
        </w:tc>
        <w:tc>
          <w:tcPr>
            <w:tcW w:w="1223" w:type="dxa"/>
            <w:tcBorders>
              <w:top w:val="nil"/>
              <w:left w:val="nil"/>
              <w:bottom w:val="single" w:sz="8" w:space="0" w:color="auto"/>
              <w:right w:val="single" w:sz="8" w:space="0" w:color="auto"/>
            </w:tcBorders>
            <w:vAlign w:val="center"/>
          </w:tcPr>
          <w:p w14:paraId="12E5ABE0" w14:textId="77777777" w:rsidR="00C8333F" w:rsidRPr="00600ED4" w:rsidRDefault="00C8333F" w:rsidP="00047B47">
            <w:pPr>
              <w:jc w:val="center"/>
              <w:rPr>
                <w:sz w:val="18"/>
                <w:szCs w:val="18"/>
              </w:rPr>
            </w:pPr>
            <w:r w:rsidRPr="00600ED4">
              <w:rPr>
                <w:sz w:val="20"/>
                <w:szCs w:val="20"/>
              </w:rPr>
              <w:t xml:space="preserve"> R$</w:t>
            </w:r>
            <w:r>
              <w:rPr>
                <w:sz w:val="20"/>
                <w:szCs w:val="20"/>
              </w:rPr>
              <w:t xml:space="preserve"> </w:t>
            </w:r>
            <w:r w:rsidRPr="00600ED4">
              <w:rPr>
                <w:sz w:val="20"/>
                <w:szCs w:val="20"/>
              </w:rPr>
              <w:t xml:space="preserve">2.409,60 </w:t>
            </w:r>
          </w:p>
        </w:tc>
      </w:tr>
      <w:tr w:rsidR="00C8333F" w:rsidRPr="000C39F7" w14:paraId="4F30963A" w14:textId="77777777" w:rsidTr="00C8333F">
        <w:trPr>
          <w:trHeight w:val="407"/>
        </w:trPr>
        <w:tc>
          <w:tcPr>
            <w:tcW w:w="1419" w:type="dxa"/>
            <w:tcBorders>
              <w:top w:val="single" w:sz="4" w:space="0" w:color="auto"/>
              <w:left w:val="single" w:sz="8" w:space="0" w:color="auto"/>
              <w:bottom w:val="single" w:sz="4" w:space="0" w:color="auto"/>
              <w:right w:val="single" w:sz="8" w:space="0" w:color="auto"/>
            </w:tcBorders>
            <w:noWrap/>
            <w:vAlign w:val="center"/>
          </w:tcPr>
          <w:p w14:paraId="52F71BC1" w14:textId="77777777" w:rsidR="00C8333F" w:rsidRPr="00AF36DA" w:rsidRDefault="00C8333F" w:rsidP="00C8333F">
            <w:pPr>
              <w:pStyle w:val="PargrafodaLista"/>
              <w:widowControl/>
              <w:numPr>
                <w:ilvl w:val="0"/>
                <w:numId w:val="42"/>
              </w:numPr>
              <w:autoSpaceDE/>
              <w:autoSpaceDN/>
              <w:contextualSpacing/>
              <w:jc w:val="center"/>
              <w:rPr>
                <w:rFonts w:ascii="Times New Roman" w:eastAsia="Times New Roman" w:hAnsi="Times New Roman" w:cs="Times New Roman"/>
                <w:color w:val="000000"/>
                <w:sz w:val="18"/>
                <w:szCs w:val="18"/>
              </w:rPr>
            </w:pPr>
          </w:p>
        </w:tc>
        <w:tc>
          <w:tcPr>
            <w:tcW w:w="1559" w:type="dxa"/>
            <w:tcBorders>
              <w:top w:val="single" w:sz="4" w:space="0" w:color="auto"/>
              <w:left w:val="nil"/>
              <w:bottom w:val="single" w:sz="4" w:space="0" w:color="auto"/>
              <w:right w:val="single" w:sz="8" w:space="0" w:color="auto"/>
            </w:tcBorders>
            <w:vAlign w:val="center"/>
          </w:tcPr>
          <w:p w14:paraId="6CF0A9B4" w14:textId="77777777" w:rsidR="00C8333F" w:rsidRPr="00E21AD5" w:rsidRDefault="00C8333F" w:rsidP="00047B47">
            <w:pPr>
              <w:jc w:val="center"/>
              <w:rPr>
                <w:color w:val="000000"/>
                <w:sz w:val="18"/>
                <w:szCs w:val="18"/>
              </w:rPr>
            </w:pPr>
            <w:r>
              <w:rPr>
                <w:color w:val="000000"/>
                <w:sz w:val="18"/>
                <w:szCs w:val="18"/>
              </w:rPr>
              <w:t>MILHARINA</w:t>
            </w:r>
          </w:p>
        </w:tc>
        <w:tc>
          <w:tcPr>
            <w:tcW w:w="2801" w:type="dxa"/>
            <w:tcBorders>
              <w:top w:val="single" w:sz="4" w:space="0" w:color="auto"/>
              <w:left w:val="nil"/>
              <w:bottom w:val="single" w:sz="4" w:space="0" w:color="auto"/>
              <w:right w:val="single" w:sz="8" w:space="0" w:color="auto"/>
            </w:tcBorders>
            <w:noWrap/>
            <w:vAlign w:val="center"/>
          </w:tcPr>
          <w:p w14:paraId="67AB627D" w14:textId="77777777" w:rsidR="00C8333F" w:rsidRPr="00CD095F" w:rsidRDefault="00C8333F" w:rsidP="00047B47">
            <w:pPr>
              <w:jc w:val="both"/>
              <w:rPr>
                <w:sz w:val="20"/>
                <w:szCs w:val="20"/>
              </w:rPr>
            </w:pPr>
            <w:r w:rsidRPr="00CD095F">
              <w:rPr>
                <w:sz w:val="20"/>
                <w:szCs w:val="20"/>
              </w:rPr>
              <w:t xml:space="preserve">MILHARINA EM FLOCOS 500G. ESPECIFICAÇÃO: FLOCOS DE MILHO PRÉ -COZIDOS ENRIQUECIDOS </w:t>
            </w:r>
            <w:r w:rsidRPr="00CD095F">
              <w:rPr>
                <w:sz w:val="20"/>
                <w:szCs w:val="20"/>
              </w:rPr>
              <w:lastRenderedPageBreak/>
              <w:t>C/ FERRO E ÁCIDO FÓLICO, EMBALAGEM C/ 500G.</w:t>
            </w:r>
          </w:p>
        </w:tc>
        <w:tc>
          <w:tcPr>
            <w:tcW w:w="871" w:type="dxa"/>
            <w:tcBorders>
              <w:top w:val="single" w:sz="4" w:space="0" w:color="auto"/>
              <w:left w:val="nil"/>
              <w:bottom w:val="single" w:sz="4" w:space="0" w:color="auto"/>
              <w:right w:val="single" w:sz="8" w:space="0" w:color="auto"/>
            </w:tcBorders>
            <w:noWrap/>
            <w:vAlign w:val="center"/>
          </w:tcPr>
          <w:p w14:paraId="34EE383E" w14:textId="77777777" w:rsidR="00C8333F" w:rsidRDefault="00C8333F" w:rsidP="00047B47">
            <w:pPr>
              <w:jc w:val="center"/>
              <w:rPr>
                <w:sz w:val="18"/>
                <w:szCs w:val="18"/>
              </w:rPr>
            </w:pPr>
            <w:r>
              <w:rPr>
                <w:sz w:val="18"/>
                <w:szCs w:val="18"/>
              </w:rPr>
              <w:lastRenderedPageBreak/>
              <w:t>20</w:t>
            </w:r>
          </w:p>
        </w:tc>
        <w:tc>
          <w:tcPr>
            <w:tcW w:w="598" w:type="dxa"/>
            <w:tcBorders>
              <w:top w:val="single" w:sz="4" w:space="0" w:color="auto"/>
              <w:left w:val="nil"/>
              <w:bottom w:val="single" w:sz="4" w:space="0" w:color="auto"/>
              <w:right w:val="single" w:sz="8" w:space="0" w:color="auto"/>
            </w:tcBorders>
            <w:vAlign w:val="center"/>
          </w:tcPr>
          <w:p w14:paraId="31F06C67" w14:textId="77777777" w:rsidR="00C8333F" w:rsidRDefault="00C8333F" w:rsidP="00047B47">
            <w:pPr>
              <w:jc w:val="center"/>
              <w:rPr>
                <w:sz w:val="18"/>
                <w:szCs w:val="18"/>
              </w:rPr>
            </w:pPr>
            <w:r>
              <w:rPr>
                <w:sz w:val="18"/>
                <w:szCs w:val="18"/>
              </w:rPr>
              <w:t>PC</w:t>
            </w:r>
          </w:p>
        </w:tc>
        <w:tc>
          <w:tcPr>
            <w:tcW w:w="1108" w:type="dxa"/>
            <w:tcBorders>
              <w:top w:val="single" w:sz="4" w:space="0" w:color="auto"/>
              <w:left w:val="nil"/>
              <w:bottom w:val="single" w:sz="4" w:space="0" w:color="auto"/>
              <w:right w:val="single" w:sz="8" w:space="0" w:color="auto"/>
            </w:tcBorders>
            <w:vAlign w:val="center"/>
          </w:tcPr>
          <w:p w14:paraId="6F7B8900" w14:textId="77777777" w:rsidR="00C8333F" w:rsidRPr="00600ED4" w:rsidRDefault="00C8333F" w:rsidP="00047B47">
            <w:pPr>
              <w:jc w:val="center"/>
              <w:rPr>
                <w:sz w:val="18"/>
                <w:szCs w:val="18"/>
              </w:rPr>
            </w:pPr>
            <w:r w:rsidRPr="00600ED4">
              <w:rPr>
                <w:sz w:val="20"/>
                <w:szCs w:val="20"/>
              </w:rPr>
              <w:t xml:space="preserve"> R$       9,32 </w:t>
            </w:r>
          </w:p>
        </w:tc>
        <w:tc>
          <w:tcPr>
            <w:tcW w:w="1223" w:type="dxa"/>
            <w:tcBorders>
              <w:top w:val="single" w:sz="4" w:space="0" w:color="auto"/>
              <w:left w:val="nil"/>
              <w:bottom w:val="single" w:sz="4" w:space="0" w:color="auto"/>
              <w:right w:val="single" w:sz="8" w:space="0" w:color="auto"/>
            </w:tcBorders>
            <w:vAlign w:val="center"/>
          </w:tcPr>
          <w:p w14:paraId="7143C02E" w14:textId="77777777" w:rsidR="00C8333F" w:rsidRPr="00600ED4" w:rsidRDefault="00C8333F" w:rsidP="00047B47">
            <w:pPr>
              <w:jc w:val="center"/>
              <w:rPr>
                <w:sz w:val="18"/>
                <w:szCs w:val="18"/>
              </w:rPr>
            </w:pPr>
            <w:r w:rsidRPr="00600ED4">
              <w:rPr>
                <w:sz w:val="20"/>
                <w:szCs w:val="20"/>
              </w:rPr>
              <w:t xml:space="preserve"> R$     186,40 </w:t>
            </w:r>
          </w:p>
        </w:tc>
      </w:tr>
      <w:tr w:rsidR="00C8333F" w:rsidRPr="000C39F7" w14:paraId="161767E2" w14:textId="77777777" w:rsidTr="00C8333F">
        <w:trPr>
          <w:trHeight w:val="407"/>
        </w:trPr>
        <w:tc>
          <w:tcPr>
            <w:tcW w:w="1419" w:type="dxa"/>
            <w:tcBorders>
              <w:top w:val="nil"/>
              <w:left w:val="single" w:sz="8" w:space="0" w:color="auto"/>
              <w:bottom w:val="single" w:sz="8" w:space="0" w:color="auto"/>
              <w:right w:val="single" w:sz="8" w:space="0" w:color="auto"/>
            </w:tcBorders>
            <w:noWrap/>
            <w:vAlign w:val="center"/>
          </w:tcPr>
          <w:p w14:paraId="1600101B" w14:textId="77777777" w:rsidR="00C8333F" w:rsidRPr="00AF36DA" w:rsidRDefault="00C8333F" w:rsidP="00C8333F">
            <w:pPr>
              <w:pStyle w:val="PargrafodaLista"/>
              <w:widowControl/>
              <w:numPr>
                <w:ilvl w:val="0"/>
                <w:numId w:val="42"/>
              </w:numPr>
              <w:autoSpaceDE/>
              <w:autoSpaceDN/>
              <w:contextualSpacing/>
              <w:jc w:val="center"/>
              <w:rPr>
                <w:rFonts w:ascii="Times New Roman" w:eastAsia="Times New Roman" w:hAnsi="Times New Roman" w:cs="Times New Roman"/>
                <w:color w:val="000000"/>
                <w:sz w:val="18"/>
                <w:szCs w:val="18"/>
              </w:rPr>
            </w:pPr>
          </w:p>
        </w:tc>
        <w:tc>
          <w:tcPr>
            <w:tcW w:w="1559" w:type="dxa"/>
            <w:tcBorders>
              <w:top w:val="nil"/>
              <w:left w:val="nil"/>
              <w:bottom w:val="single" w:sz="8" w:space="0" w:color="auto"/>
              <w:right w:val="single" w:sz="8" w:space="0" w:color="auto"/>
            </w:tcBorders>
            <w:vAlign w:val="center"/>
          </w:tcPr>
          <w:p w14:paraId="1B7697E7" w14:textId="77777777" w:rsidR="00C8333F" w:rsidRPr="00AF36DA" w:rsidRDefault="00C8333F" w:rsidP="00047B47">
            <w:pPr>
              <w:jc w:val="center"/>
              <w:rPr>
                <w:color w:val="000000"/>
                <w:sz w:val="18"/>
                <w:szCs w:val="18"/>
              </w:rPr>
            </w:pPr>
            <w:r w:rsidRPr="00AF36DA">
              <w:rPr>
                <w:color w:val="000000"/>
                <w:sz w:val="18"/>
                <w:szCs w:val="18"/>
              </w:rPr>
              <w:t>MILHO PARA PIPOCA PCT DE 500GR</w:t>
            </w:r>
          </w:p>
        </w:tc>
        <w:tc>
          <w:tcPr>
            <w:tcW w:w="2801" w:type="dxa"/>
            <w:tcBorders>
              <w:top w:val="nil"/>
              <w:left w:val="nil"/>
              <w:bottom w:val="single" w:sz="8" w:space="0" w:color="auto"/>
              <w:right w:val="single" w:sz="8" w:space="0" w:color="auto"/>
            </w:tcBorders>
            <w:noWrap/>
            <w:vAlign w:val="center"/>
          </w:tcPr>
          <w:p w14:paraId="2FAE4652" w14:textId="77777777" w:rsidR="00C8333F" w:rsidRPr="00AF36DA" w:rsidRDefault="00C8333F" w:rsidP="00047B47">
            <w:pPr>
              <w:jc w:val="both"/>
              <w:rPr>
                <w:b/>
                <w:bCs/>
                <w:color w:val="000000"/>
                <w:sz w:val="18"/>
                <w:szCs w:val="18"/>
              </w:rPr>
            </w:pPr>
            <w:r w:rsidRPr="00236FBE">
              <w:rPr>
                <w:color w:val="000000"/>
                <w:sz w:val="18"/>
                <w:szCs w:val="18"/>
              </w:rPr>
              <w:t>MILHO PARA PIPOCA, GRUPO DURO, CLASSE AMARELO, TIPO 1, EMBALAGEM DE 500 GRAMAS, COM ROTULAGEM DE ACORDO COM A LEGISLAÇÃO VIGENTE. PRODUTO DE BOA QUALIDADE, OU EQUIVALENTE OU SUPERIOR.</w:t>
            </w:r>
          </w:p>
        </w:tc>
        <w:tc>
          <w:tcPr>
            <w:tcW w:w="871" w:type="dxa"/>
            <w:tcBorders>
              <w:top w:val="nil"/>
              <w:left w:val="nil"/>
              <w:bottom w:val="single" w:sz="8" w:space="0" w:color="auto"/>
              <w:right w:val="single" w:sz="8" w:space="0" w:color="auto"/>
            </w:tcBorders>
            <w:noWrap/>
            <w:vAlign w:val="center"/>
          </w:tcPr>
          <w:p w14:paraId="4BCC839E" w14:textId="77777777" w:rsidR="00C8333F" w:rsidRPr="00AF36DA" w:rsidRDefault="00C8333F" w:rsidP="00047B47">
            <w:pPr>
              <w:jc w:val="center"/>
              <w:rPr>
                <w:color w:val="000000"/>
                <w:sz w:val="18"/>
                <w:szCs w:val="18"/>
              </w:rPr>
            </w:pPr>
            <w:r>
              <w:rPr>
                <w:color w:val="000000"/>
                <w:sz w:val="18"/>
                <w:szCs w:val="18"/>
              </w:rPr>
              <w:t>150</w:t>
            </w:r>
          </w:p>
        </w:tc>
        <w:tc>
          <w:tcPr>
            <w:tcW w:w="598" w:type="dxa"/>
            <w:tcBorders>
              <w:top w:val="nil"/>
              <w:left w:val="nil"/>
              <w:bottom w:val="single" w:sz="8" w:space="0" w:color="auto"/>
              <w:right w:val="single" w:sz="8" w:space="0" w:color="auto"/>
            </w:tcBorders>
            <w:vAlign w:val="center"/>
          </w:tcPr>
          <w:p w14:paraId="7FE21757" w14:textId="77777777" w:rsidR="00C8333F" w:rsidRPr="00AF36DA" w:rsidRDefault="00C8333F" w:rsidP="00047B47">
            <w:pPr>
              <w:jc w:val="center"/>
              <w:rPr>
                <w:color w:val="000000"/>
                <w:sz w:val="18"/>
                <w:szCs w:val="18"/>
              </w:rPr>
            </w:pPr>
            <w:r w:rsidRPr="00AF36DA">
              <w:rPr>
                <w:color w:val="000000"/>
                <w:sz w:val="18"/>
                <w:szCs w:val="18"/>
              </w:rPr>
              <w:t>PC</w:t>
            </w:r>
          </w:p>
        </w:tc>
        <w:tc>
          <w:tcPr>
            <w:tcW w:w="1108" w:type="dxa"/>
            <w:tcBorders>
              <w:top w:val="nil"/>
              <w:left w:val="nil"/>
              <w:bottom w:val="single" w:sz="8" w:space="0" w:color="auto"/>
              <w:right w:val="single" w:sz="8" w:space="0" w:color="auto"/>
            </w:tcBorders>
            <w:vAlign w:val="center"/>
          </w:tcPr>
          <w:p w14:paraId="1FA667BB" w14:textId="77777777" w:rsidR="00C8333F" w:rsidRPr="00600ED4" w:rsidRDefault="00C8333F" w:rsidP="00047B47">
            <w:pPr>
              <w:jc w:val="center"/>
              <w:rPr>
                <w:sz w:val="18"/>
                <w:szCs w:val="18"/>
              </w:rPr>
            </w:pPr>
            <w:r w:rsidRPr="00600ED4">
              <w:rPr>
                <w:sz w:val="20"/>
                <w:szCs w:val="20"/>
              </w:rPr>
              <w:t xml:space="preserve"> R$       8,02 </w:t>
            </w:r>
          </w:p>
        </w:tc>
        <w:tc>
          <w:tcPr>
            <w:tcW w:w="1223" w:type="dxa"/>
            <w:tcBorders>
              <w:top w:val="nil"/>
              <w:left w:val="nil"/>
              <w:bottom w:val="single" w:sz="8" w:space="0" w:color="auto"/>
              <w:right w:val="single" w:sz="8" w:space="0" w:color="auto"/>
            </w:tcBorders>
            <w:vAlign w:val="center"/>
          </w:tcPr>
          <w:p w14:paraId="4DE645FA" w14:textId="77777777" w:rsidR="00C8333F" w:rsidRPr="00600ED4" w:rsidRDefault="00C8333F" w:rsidP="00047B47">
            <w:pPr>
              <w:jc w:val="center"/>
              <w:rPr>
                <w:sz w:val="18"/>
                <w:szCs w:val="18"/>
              </w:rPr>
            </w:pPr>
            <w:r w:rsidRPr="00600ED4">
              <w:rPr>
                <w:sz w:val="20"/>
                <w:szCs w:val="20"/>
              </w:rPr>
              <w:t xml:space="preserve"> R$ 1.203,00 </w:t>
            </w:r>
          </w:p>
        </w:tc>
      </w:tr>
      <w:tr w:rsidR="00C8333F" w:rsidRPr="000C39F7" w14:paraId="5E0548ED" w14:textId="77777777" w:rsidTr="00C8333F">
        <w:trPr>
          <w:trHeight w:val="407"/>
        </w:trPr>
        <w:tc>
          <w:tcPr>
            <w:tcW w:w="1419" w:type="dxa"/>
            <w:tcBorders>
              <w:top w:val="nil"/>
              <w:left w:val="single" w:sz="8" w:space="0" w:color="auto"/>
              <w:bottom w:val="single" w:sz="8" w:space="0" w:color="auto"/>
              <w:right w:val="single" w:sz="8" w:space="0" w:color="auto"/>
            </w:tcBorders>
            <w:noWrap/>
            <w:vAlign w:val="center"/>
          </w:tcPr>
          <w:p w14:paraId="1AF8F756" w14:textId="77777777" w:rsidR="00C8333F" w:rsidRPr="00AF36DA" w:rsidRDefault="00C8333F" w:rsidP="00C8333F">
            <w:pPr>
              <w:pStyle w:val="PargrafodaLista"/>
              <w:widowControl/>
              <w:numPr>
                <w:ilvl w:val="0"/>
                <w:numId w:val="42"/>
              </w:numPr>
              <w:autoSpaceDE/>
              <w:autoSpaceDN/>
              <w:contextualSpacing/>
              <w:jc w:val="center"/>
              <w:rPr>
                <w:rFonts w:ascii="Times New Roman" w:eastAsia="Times New Roman" w:hAnsi="Times New Roman" w:cs="Times New Roman"/>
                <w:color w:val="000000"/>
                <w:sz w:val="18"/>
                <w:szCs w:val="18"/>
              </w:rPr>
            </w:pPr>
          </w:p>
        </w:tc>
        <w:tc>
          <w:tcPr>
            <w:tcW w:w="1559" w:type="dxa"/>
            <w:tcBorders>
              <w:top w:val="nil"/>
              <w:left w:val="nil"/>
              <w:bottom w:val="single" w:sz="8" w:space="0" w:color="auto"/>
              <w:right w:val="single" w:sz="8" w:space="0" w:color="auto"/>
            </w:tcBorders>
            <w:vAlign w:val="center"/>
          </w:tcPr>
          <w:p w14:paraId="5C35547D" w14:textId="77777777" w:rsidR="00C8333F" w:rsidRPr="00AF36DA" w:rsidRDefault="00C8333F" w:rsidP="00047B47">
            <w:pPr>
              <w:jc w:val="center"/>
              <w:rPr>
                <w:color w:val="000000"/>
                <w:sz w:val="18"/>
                <w:szCs w:val="18"/>
              </w:rPr>
            </w:pPr>
            <w:r w:rsidRPr="00AF36DA">
              <w:rPr>
                <w:color w:val="000000"/>
                <w:sz w:val="18"/>
                <w:szCs w:val="18"/>
              </w:rPr>
              <w:t>PEITO DE FRANGO</w:t>
            </w:r>
          </w:p>
        </w:tc>
        <w:tc>
          <w:tcPr>
            <w:tcW w:w="2801" w:type="dxa"/>
            <w:tcBorders>
              <w:top w:val="nil"/>
              <w:left w:val="nil"/>
              <w:bottom w:val="single" w:sz="8" w:space="0" w:color="auto"/>
              <w:right w:val="single" w:sz="8" w:space="0" w:color="auto"/>
            </w:tcBorders>
            <w:noWrap/>
            <w:vAlign w:val="center"/>
          </w:tcPr>
          <w:p w14:paraId="04F72CBC" w14:textId="77777777" w:rsidR="00C8333F" w:rsidRPr="00AF36DA" w:rsidRDefault="00C8333F" w:rsidP="00047B47">
            <w:pPr>
              <w:jc w:val="both"/>
              <w:rPr>
                <w:b/>
                <w:bCs/>
                <w:color w:val="000000"/>
                <w:sz w:val="18"/>
                <w:szCs w:val="18"/>
              </w:rPr>
            </w:pPr>
            <w:r w:rsidRPr="00236FBE">
              <w:rPr>
                <w:color w:val="000000"/>
                <w:sz w:val="18"/>
                <w:szCs w:val="18"/>
              </w:rPr>
              <w:t>PEITO DE FRANGO CONGELADO, SEM OSSO, COM ADIÇÃO DE ÁGUA DE NO MÁXIMO 8%, SEM PELE EM EXCESSO, COM COR, ODOR E SABOR CARACTERÍSTICOS. DEVE ESTAR LIVRE DE SUJIDADES, PARASITAS OU SINAIS DE DETERIORAÇÃO. EMBALADO A VÁCUO, EM PACOTES DE APROXIMADAMENTE 1 KG, CONTENDO IDENTIFICAÇÃO, DATA DE VALIDADE E REGISTRO NO SIF OU SIM. TRANSPORTE EM VEÍCULO REFRIGERADO.</w:t>
            </w:r>
          </w:p>
        </w:tc>
        <w:tc>
          <w:tcPr>
            <w:tcW w:w="871" w:type="dxa"/>
            <w:tcBorders>
              <w:top w:val="nil"/>
              <w:left w:val="nil"/>
              <w:bottom w:val="single" w:sz="8" w:space="0" w:color="auto"/>
              <w:right w:val="single" w:sz="8" w:space="0" w:color="auto"/>
            </w:tcBorders>
            <w:noWrap/>
            <w:vAlign w:val="center"/>
          </w:tcPr>
          <w:p w14:paraId="197BDC4D" w14:textId="77777777" w:rsidR="00C8333F" w:rsidRPr="00AF36DA" w:rsidRDefault="00C8333F" w:rsidP="00047B47">
            <w:pPr>
              <w:jc w:val="center"/>
              <w:rPr>
                <w:color w:val="000000"/>
                <w:sz w:val="18"/>
                <w:szCs w:val="18"/>
              </w:rPr>
            </w:pPr>
            <w:r>
              <w:rPr>
                <w:color w:val="000000"/>
                <w:sz w:val="18"/>
                <w:szCs w:val="18"/>
              </w:rPr>
              <w:t>150</w:t>
            </w:r>
          </w:p>
        </w:tc>
        <w:tc>
          <w:tcPr>
            <w:tcW w:w="598" w:type="dxa"/>
            <w:tcBorders>
              <w:top w:val="nil"/>
              <w:left w:val="nil"/>
              <w:bottom w:val="single" w:sz="8" w:space="0" w:color="auto"/>
              <w:right w:val="single" w:sz="8" w:space="0" w:color="auto"/>
            </w:tcBorders>
            <w:vAlign w:val="center"/>
          </w:tcPr>
          <w:p w14:paraId="3FBF2BB2" w14:textId="77777777" w:rsidR="00C8333F" w:rsidRPr="00AF36DA" w:rsidRDefault="00C8333F" w:rsidP="00047B47">
            <w:pPr>
              <w:jc w:val="center"/>
              <w:rPr>
                <w:color w:val="000000"/>
                <w:sz w:val="18"/>
                <w:szCs w:val="18"/>
              </w:rPr>
            </w:pPr>
            <w:r w:rsidRPr="00AF36DA">
              <w:rPr>
                <w:color w:val="000000"/>
                <w:sz w:val="18"/>
                <w:szCs w:val="18"/>
              </w:rPr>
              <w:t>KG</w:t>
            </w:r>
          </w:p>
        </w:tc>
        <w:tc>
          <w:tcPr>
            <w:tcW w:w="1108" w:type="dxa"/>
            <w:tcBorders>
              <w:top w:val="nil"/>
              <w:left w:val="nil"/>
              <w:bottom w:val="single" w:sz="8" w:space="0" w:color="auto"/>
              <w:right w:val="single" w:sz="8" w:space="0" w:color="auto"/>
            </w:tcBorders>
            <w:vAlign w:val="center"/>
          </w:tcPr>
          <w:p w14:paraId="23FC2E92" w14:textId="77777777" w:rsidR="00C8333F" w:rsidRPr="00600ED4" w:rsidRDefault="00C8333F" w:rsidP="00047B47">
            <w:pPr>
              <w:jc w:val="center"/>
              <w:rPr>
                <w:sz w:val="18"/>
                <w:szCs w:val="18"/>
              </w:rPr>
            </w:pPr>
            <w:r w:rsidRPr="00600ED4">
              <w:rPr>
                <w:sz w:val="20"/>
                <w:szCs w:val="20"/>
              </w:rPr>
              <w:t xml:space="preserve"> R$     19,90 </w:t>
            </w:r>
          </w:p>
        </w:tc>
        <w:tc>
          <w:tcPr>
            <w:tcW w:w="1223" w:type="dxa"/>
            <w:tcBorders>
              <w:top w:val="nil"/>
              <w:left w:val="nil"/>
              <w:bottom w:val="single" w:sz="8" w:space="0" w:color="auto"/>
              <w:right w:val="single" w:sz="8" w:space="0" w:color="auto"/>
            </w:tcBorders>
            <w:vAlign w:val="center"/>
          </w:tcPr>
          <w:p w14:paraId="1C9367E4" w14:textId="77777777" w:rsidR="00C8333F" w:rsidRPr="00600ED4" w:rsidRDefault="00C8333F" w:rsidP="00047B47">
            <w:pPr>
              <w:jc w:val="center"/>
              <w:rPr>
                <w:sz w:val="18"/>
                <w:szCs w:val="18"/>
              </w:rPr>
            </w:pPr>
            <w:r w:rsidRPr="00600ED4">
              <w:rPr>
                <w:sz w:val="20"/>
                <w:szCs w:val="20"/>
              </w:rPr>
              <w:t xml:space="preserve"> R$ 2.985,00 </w:t>
            </w:r>
          </w:p>
        </w:tc>
      </w:tr>
      <w:tr w:rsidR="00C8333F" w:rsidRPr="000C39F7" w14:paraId="7CF77063" w14:textId="77777777" w:rsidTr="00C8333F">
        <w:trPr>
          <w:trHeight w:val="407"/>
        </w:trPr>
        <w:tc>
          <w:tcPr>
            <w:tcW w:w="1419" w:type="dxa"/>
            <w:tcBorders>
              <w:top w:val="nil"/>
              <w:left w:val="single" w:sz="8" w:space="0" w:color="auto"/>
              <w:bottom w:val="single" w:sz="8" w:space="0" w:color="auto"/>
              <w:right w:val="single" w:sz="8" w:space="0" w:color="auto"/>
            </w:tcBorders>
            <w:noWrap/>
            <w:vAlign w:val="center"/>
          </w:tcPr>
          <w:p w14:paraId="0BCBA7A8" w14:textId="77777777" w:rsidR="00C8333F" w:rsidRPr="00AF36DA" w:rsidRDefault="00C8333F" w:rsidP="00C8333F">
            <w:pPr>
              <w:pStyle w:val="PargrafodaLista"/>
              <w:widowControl/>
              <w:numPr>
                <w:ilvl w:val="0"/>
                <w:numId w:val="42"/>
              </w:numPr>
              <w:autoSpaceDE/>
              <w:autoSpaceDN/>
              <w:contextualSpacing/>
              <w:jc w:val="center"/>
              <w:rPr>
                <w:rFonts w:ascii="Times New Roman" w:eastAsia="Times New Roman" w:hAnsi="Times New Roman" w:cs="Times New Roman"/>
                <w:color w:val="000000"/>
                <w:sz w:val="18"/>
                <w:szCs w:val="18"/>
              </w:rPr>
            </w:pPr>
          </w:p>
        </w:tc>
        <w:tc>
          <w:tcPr>
            <w:tcW w:w="1559" w:type="dxa"/>
            <w:tcBorders>
              <w:top w:val="nil"/>
              <w:left w:val="nil"/>
              <w:bottom w:val="single" w:sz="8" w:space="0" w:color="auto"/>
              <w:right w:val="single" w:sz="8" w:space="0" w:color="auto"/>
            </w:tcBorders>
            <w:vAlign w:val="center"/>
          </w:tcPr>
          <w:p w14:paraId="1EEB9FAA" w14:textId="77777777" w:rsidR="00C8333F" w:rsidRPr="00AF36DA" w:rsidRDefault="00C8333F" w:rsidP="00047B47">
            <w:pPr>
              <w:jc w:val="center"/>
              <w:rPr>
                <w:color w:val="000000"/>
                <w:sz w:val="18"/>
                <w:szCs w:val="18"/>
              </w:rPr>
            </w:pPr>
            <w:r w:rsidRPr="006D4E88">
              <w:rPr>
                <w:color w:val="000000"/>
                <w:sz w:val="18"/>
                <w:szCs w:val="18"/>
              </w:rPr>
              <w:t>PEPINO</w:t>
            </w:r>
          </w:p>
        </w:tc>
        <w:tc>
          <w:tcPr>
            <w:tcW w:w="2801" w:type="dxa"/>
            <w:tcBorders>
              <w:top w:val="nil"/>
              <w:left w:val="nil"/>
              <w:bottom w:val="single" w:sz="8" w:space="0" w:color="auto"/>
              <w:right w:val="single" w:sz="8" w:space="0" w:color="auto"/>
            </w:tcBorders>
            <w:noWrap/>
            <w:vAlign w:val="center"/>
          </w:tcPr>
          <w:p w14:paraId="5059091C" w14:textId="77777777" w:rsidR="00C8333F" w:rsidRPr="00AF36DA" w:rsidRDefault="00C8333F" w:rsidP="00047B47">
            <w:pPr>
              <w:jc w:val="both"/>
              <w:rPr>
                <w:color w:val="000000"/>
                <w:sz w:val="18"/>
                <w:szCs w:val="18"/>
              </w:rPr>
            </w:pPr>
            <w:r w:rsidRPr="006D4E88">
              <w:rPr>
                <w:color w:val="000000"/>
                <w:sz w:val="18"/>
                <w:szCs w:val="18"/>
              </w:rPr>
              <w:t>COMUM; EXTRA AA (COMPRIMENTO ENTRE 16 E 20CM); CASCA C/ COLORACAO VERDE ESCURA, TEXTURA DA POLPA MACIA; O LOTE DEVERA APRESENTAR HOMOGENEIDADE VISUAL DE TAMANHO E COLORACAO; NAO APRESENTAR OS DEFEITOS PODRIDAO, FERIMENTO, DEFORMACAO GRAVE; PASSADO, VIROSE, MURCHO; DEVENDO SER ENTREGUE EM EMBALAGEM SUB MULTIPLA DE 1,00X1,20M; CONTENDO IDENTIFICACAO DO PRODUTO, PESO LIQUIDO, NOME E TELEFONE DO FORNECEDOR; E SUAS CONDICOES DEVERAO ESTAR DE ACORDO COM A INSTRUCAO NORMATIVA CONJUNTA 09/02 (SARC, ANVISA, INMETRO), RDC 12/01 E ALTERACOES POSTERIORES; PRODUTO SUJEITO A VERIFICACAO NO ATO DA ENTREGA AOS PROCEDIMENTOS ADM. DETERMINADOS PELA ANVISA;</w:t>
            </w:r>
          </w:p>
        </w:tc>
        <w:tc>
          <w:tcPr>
            <w:tcW w:w="871" w:type="dxa"/>
            <w:tcBorders>
              <w:top w:val="nil"/>
              <w:left w:val="nil"/>
              <w:bottom w:val="single" w:sz="8" w:space="0" w:color="auto"/>
              <w:right w:val="single" w:sz="8" w:space="0" w:color="auto"/>
            </w:tcBorders>
            <w:noWrap/>
            <w:vAlign w:val="center"/>
          </w:tcPr>
          <w:p w14:paraId="02BF5489" w14:textId="77777777" w:rsidR="00C8333F" w:rsidRPr="00AF36DA" w:rsidRDefault="00C8333F" w:rsidP="00047B47">
            <w:pPr>
              <w:jc w:val="center"/>
              <w:rPr>
                <w:color w:val="000000"/>
                <w:sz w:val="18"/>
                <w:szCs w:val="18"/>
              </w:rPr>
            </w:pPr>
            <w:r>
              <w:rPr>
                <w:color w:val="000000"/>
                <w:sz w:val="18"/>
                <w:szCs w:val="18"/>
              </w:rPr>
              <w:t>100</w:t>
            </w:r>
          </w:p>
        </w:tc>
        <w:tc>
          <w:tcPr>
            <w:tcW w:w="598" w:type="dxa"/>
            <w:tcBorders>
              <w:top w:val="nil"/>
              <w:left w:val="nil"/>
              <w:bottom w:val="single" w:sz="8" w:space="0" w:color="auto"/>
              <w:right w:val="single" w:sz="8" w:space="0" w:color="auto"/>
            </w:tcBorders>
            <w:vAlign w:val="center"/>
          </w:tcPr>
          <w:p w14:paraId="011ACBB0" w14:textId="77777777" w:rsidR="00C8333F" w:rsidRPr="00AF36DA" w:rsidRDefault="00C8333F" w:rsidP="00047B47">
            <w:pPr>
              <w:jc w:val="center"/>
              <w:rPr>
                <w:color w:val="000000"/>
                <w:sz w:val="18"/>
                <w:szCs w:val="18"/>
              </w:rPr>
            </w:pPr>
            <w:r>
              <w:rPr>
                <w:color w:val="000000"/>
                <w:sz w:val="18"/>
                <w:szCs w:val="18"/>
              </w:rPr>
              <w:t>KG</w:t>
            </w:r>
          </w:p>
        </w:tc>
        <w:tc>
          <w:tcPr>
            <w:tcW w:w="1108" w:type="dxa"/>
            <w:tcBorders>
              <w:top w:val="nil"/>
              <w:left w:val="nil"/>
              <w:bottom w:val="single" w:sz="8" w:space="0" w:color="auto"/>
              <w:right w:val="single" w:sz="8" w:space="0" w:color="auto"/>
            </w:tcBorders>
            <w:vAlign w:val="center"/>
          </w:tcPr>
          <w:p w14:paraId="7C04D017" w14:textId="77777777" w:rsidR="00C8333F" w:rsidRPr="00600ED4" w:rsidRDefault="00C8333F" w:rsidP="00047B47">
            <w:pPr>
              <w:jc w:val="center"/>
              <w:rPr>
                <w:sz w:val="18"/>
                <w:szCs w:val="18"/>
              </w:rPr>
            </w:pPr>
            <w:r w:rsidRPr="00600ED4">
              <w:rPr>
                <w:sz w:val="20"/>
                <w:szCs w:val="20"/>
              </w:rPr>
              <w:t xml:space="preserve"> R$     13,22 </w:t>
            </w:r>
          </w:p>
        </w:tc>
        <w:tc>
          <w:tcPr>
            <w:tcW w:w="1223" w:type="dxa"/>
            <w:tcBorders>
              <w:top w:val="nil"/>
              <w:left w:val="nil"/>
              <w:bottom w:val="single" w:sz="8" w:space="0" w:color="auto"/>
              <w:right w:val="single" w:sz="8" w:space="0" w:color="auto"/>
            </w:tcBorders>
            <w:vAlign w:val="center"/>
          </w:tcPr>
          <w:p w14:paraId="5FAFF92F" w14:textId="77777777" w:rsidR="00C8333F" w:rsidRPr="00600ED4" w:rsidRDefault="00C8333F" w:rsidP="00047B47">
            <w:pPr>
              <w:jc w:val="center"/>
              <w:rPr>
                <w:sz w:val="18"/>
                <w:szCs w:val="18"/>
              </w:rPr>
            </w:pPr>
            <w:r w:rsidRPr="00600ED4">
              <w:rPr>
                <w:sz w:val="20"/>
                <w:szCs w:val="20"/>
              </w:rPr>
              <w:t xml:space="preserve"> R$ 1.322,00 </w:t>
            </w:r>
          </w:p>
        </w:tc>
      </w:tr>
      <w:tr w:rsidR="00C8333F" w:rsidRPr="000C39F7" w14:paraId="53ACF514" w14:textId="77777777" w:rsidTr="00C8333F">
        <w:trPr>
          <w:trHeight w:val="407"/>
        </w:trPr>
        <w:tc>
          <w:tcPr>
            <w:tcW w:w="1419" w:type="dxa"/>
            <w:tcBorders>
              <w:top w:val="nil"/>
              <w:left w:val="single" w:sz="8" w:space="0" w:color="auto"/>
              <w:bottom w:val="single" w:sz="8" w:space="0" w:color="auto"/>
              <w:right w:val="single" w:sz="8" w:space="0" w:color="auto"/>
            </w:tcBorders>
            <w:noWrap/>
            <w:vAlign w:val="center"/>
          </w:tcPr>
          <w:p w14:paraId="3B9F90E2" w14:textId="77777777" w:rsidR="00C8333F" w:rsidRPr="00AF36DA" w:rsidRDefault="00C8333F" w:rsidP="00C8333F">
            <w:pPr>
              <w:pStyle w:val="PargrafodaLista"/>
              <w:widowControl/>
              <w:numPr>
                <w:ilvl w:val="0"/>
                <w:numId w:val="42"/>
              </w:numPr>
              <w:autoSpaceDE/>
              <w:autoSpaceDN/>
              <w:contextualSpacing/>
              <w:jc w:val="center"/>
              <w:rPr>
                <w:rFonts w:ascii="Times New Roman" w:eastAsia="Times New Roman" w:hAnsi="Times New Roman" w:cs="Times New Roman"/>
                <w:color w:val="000000"/>
                <w:sz w:val="18"/>
                <w:szCs w:val="18"/>
              </w:rPr>
            </w:pPr>
          </w:p>
        </w:tc>
        <w:tc>
          <w:tcPr>
            <w:tcW w:w="1559" w:type="dxa"/>
            <w:tcBorders>
              <w:top w:val="nil"/>
              <w:left w:val="nil"/>
              <w:bottom w:val="single" w:sz="8" w:space="0" w:color="auto"/>
              <w:right w:val="single" w:sz="8" w:space="0" w:color="auto"/>
            </w:tcBorders>
            <w:vAlign w:val="center"/>
          </w:tcPr>
          <w:p w14:paraId="7385FEF2" w14:textId="77777777" w:rsidR="00C8333F" w:rsidRPr="006D4E88" w:rsidRDefault="00C8333F" w:rsidP="00047B47">
            <w:pPr>
              <w:jc w:val="center"/>
              <w:rPr>
                <w:color w:val="000000"/>
                <w:sz w:val="18"/>
                <w:szCs w:val="18"/>
              </w:rPr>
            </w:pPr>
            <w:r w:rsidRPr="00FE5229">
              <w:rPr>
                <w:color w:val="000000"/>
                <w:sz w:val="18"/>
                <w:szCs w:val="18"/>
              </w:rPr>
              <w:t>PIMENTA VERDE EM GRÃO</w:t>
            </w:r>
          </w:p>
        </w:tc>
        <w:tc>
          <w:tcPr>
            <w:tcW w:w="2801" w:type="dxa"/>
            <w:tcBorders>
              <w:top w:val="nil"/>
              <w:left w:val="nil"/>
              <w:bottom w:val="single" w:sz="8" w:space="0" w:color="auto"/>
              <w:right w:val="single" w:sz="8" w:space="0" w:color="auto"/>
            </w:tcBorders>
            <w:noWrap/>
            <w:vAlign w:val="center"/>
          </w:tcPr>
          <w:p w14:paraId="769289BD" w14:textId="77777777" w:rsidR="00C8333F" w:rsidRPr="006D4E88" w:rsidRDefault="00C8333F" w:rsidP="00047B47">
            <w:pPr>
              <w:jc w:val="both"/>
              <w:rPr>
                <w:color w:val="000000"/>
                <w:sz w:val="18"/>
                <w:szCs w:val="18"/>
              </w:rPr>
            </w:pPr>
            <w:r w:rsidRPr="00FE5229">
              <w:rPr>
                <w:color w:val="000000"/>
                <w:sz w:val="18"/>
                <w:szCs w:val="18"/>
              </w:rPr>
              <w:t>PIMENTA VERDE FRESCA, SELECIONADA, ISENTA DE SUJIDADES, MOFO, LARVAS OU IMPUREZAS. ACONDICIONADA EM EMBALAGEM PRIMÁRIA ATÓXICA (SACO, POTE DE PLÁSTICO OU VIDRO), BEM FECHADA E ROTULADA. O RÓTULO DEVE CONTER IDENTIFICAÇÃO COMPLETA DO PRODUTO, PESO LÍQUIDO, DATA DE FABRICAÇÃO, PRAZO DE VALIDADE E INSTRUÇÕES DE ARMAZENAMENTO, EM CONFORMIDADE COM A LEGISLAÇÃO VIGENTE.</w:t>
            </w:r>
          </w:p>
        </w:tc>
        <w:tc>
          <w:tcPr>
            <w:tcW w:w="871" w:type="dxa"/>
            <w:tcBorders>
              <w:top w:val="nil"/>
              <w:left w:val="nil"/>
              <w:bottom w:val="single" w:sz="8" w:space="0" w:color="auto"/>
              <w:right w:val="single" w:sz="8" w:space="0" w:color="auto"/>
            </w:tcBorders>
            <w:noWrap/>
            <w:vAlign w:val="center"/>
          </w:tcPr>
          <w:p w14:paraId="6EBB135D" w14:textId="77777777" w:rsidR="00C8333F" w:rsidRDefault="00C8333F" w:rsidP="00047B47">
            <w:pPr>
              <w:jc w:val="center"/>
              <w:rPr>
                <w:color w:val="000000"/>
                <w:sz w:val="18"/>
                <w:szCs w:val="18"/>
              </w:rPr>
            </w:pPr>
            <w:r>
              <w:rPr>
                <w:color w:val="000000"/>
                <w:sz w:val="18"/>
                <w:szCs w:val="18"/>
              </w:rPr>
              <w:t>20</w:t>
            </w:r>
          </w:p>
        </w:tc>
        <w:tc>
          <w:tcPr>
            <w:tcW w:w="598" w:type="dxa"/>
            <w:tcBorders>
              <w:top w:val="nil"/>
              <w:left w:val="nil"/>
              <w:bottom w:val="single" w:sz="8" w:space="0" w:color="auto"/>
              <w:right w:val="single" w:sz="8" w:space="0" w:color="auto"/>
            </w:tcBorders>
            <w:vAlign w:val="center"/>
          </w:tcPr>
          <w:p w14:paraId="19E2D2CB" w14:textId="77777777" w:rsidR="00C8333F" w:rsidRDefault="00C8333F" w:rsidP="00047B47">
            <w:pPr>
              <w:jc w:val="center"/>
              <w:rPr>
                <w:color w:val="000000"/>
                <w:sz w:val="18"/>
                <w:szCs w:val="18"/>
              </w:rPr>
            </w:pPr>
            <w:r>
              <w:rPr>
                <w:color w:val="000000"/>
                <w:sz w:val="18"/>
                <w:szCs w:val="18"/>
              </w:rPr>
              <w:t>KG</w:t>
            </w:r>
          </w:p>
        </w:tc>
        <w:tc>
          <w:tcPr>
            <w:tcW w:w="1108" w:type="dxa"/>
            <w:tcBorders>
              <w:top w:val="nil"/>
              <w:left w:val="nil"/>
              <w:bottom w:val="single" w:sz="8" w:space="0" w:color="auto"/>
              <w:right w:val="single" w:sz="8" w:space="0" w:color="auto"/>
            </w:tcBorders>
            <w:vAlign w:val="center"/>
          </w:tcPr>
          <w:p w14:paraId="2DBD80E7" w14:textId="77777777" w:rsidR="00C8333F" w:rsidRPr="00600ED4" w:rsidRDefault="00C8333F" w:rsidP="00047B47">
            <w:pPr>
              <w:jc w:val="center"/>
              <w:rPr>
                <w:sz w:val="18"/>
                <w:szCs w:val="18"/>
              </w:rPr>
            </w:pPr>
            <w:r w:rsidRPr="00600ED4">
              <w:rPr>
                <w:sz w:val="20"/>
                <w:szCs w:val="20"/>
              </w:rPr>
              <w:t xml:space="preserve"> R$     67,94 </w:t>
            </w:r>
          </w:p>
        </w:tc>
        <w:tc>
          <w:tcPr>
            <w:tcW w:w="1223" w:type="dxa"/>
            <w:tcBorders>
              <w:top w:val="nil"/>
              <w:left w:val="nil"/>
              <w:bottom w:val="single" w:sz="8" w:space="0" w:color="auto"/>
              <w:right w:val="single" w:sz="8" w:space="0" w:color="auto"/>
            </w:tcBorders>
            <w:vAlign w:val="center"/>
          </w:tcPr>
          <w:p w14:paraId="5A06D883" w14:textId="77777777" w:rsidR="00C8333F" w:rsidRPr="00600ED4" w:rsidRDefault="00C8333F" w:rsidP="00047B47">
            <w:pPr>
              <w:jc w:val="center"/>
              <w:rPr>
                <w:sz w:val="18"/>
                <w:szCs w:val="18"/>
              </w:rPr>
            </w:pPr>
            <w:r w:rsidRPr="00600ED4">
              <w:rPr>
                <w:sz w:val="20"/>
                <w:szCs w:val="20"/>
              </w:rPr>
              <w:t xml:space="preserve"> R$ 1.358,80 </w:t>
            </w:r>
          </w:p>
        </w:tc>
      </w:tr>
      <w:tr w:rsidR="00C8333F" w:rsidRPr="000C39F7" w14:paraId="13B2FAD8" w14:textId="77777777" w:rsidTr="00C8333F">
        <w:trPr>
          <w:trHeight w:val="407"/>
        </w:trPr>
        <w:tc>
          <w:tcPr>
            <w:tcW w:w="1419" w:type="dxa"/>
            <w:tcBorders>
              <w:top w:val="nil"/>
              <w:left w:val="single" w:sz="8" w:space="0" w:color="auto"/>
              <w:bottom w:val="single" w:sz="8" w:space="0" w:color="auto"/>
              <w:right w:val="single" w:sz="8" w:space="0" w:color="auto"/>
            </w:tcBorders>
            <w:noWrap/>
            <w:vAlign w:val="center"/>
          </w:tcPr>
          <w:p w14:paraId="2D42D1CA" w14:textId="77777777" w:rsidR="00C8333F" w:rsidRPr="00AF36DA" w:rsidRDefault="00C8333F" w:rsidP="00C8333F">
            <w:pPr>
              <w:pStyle w:val="PargrafodaLista"/>
              <w:widowControl/>
              <w:numPr>
                <w:ilvl w:val="0"/>
                <w:numId w:val="42"/>
              </w:numPr>
              <w:autoSpaceDE/>
              <w:autoSpaceDN/>
              <w:contextualSpacing/>
              <w:jc w:val="center"/>
              <w:rPr>
                <w:rFonts w:ascii="Times New Roman" w:eastAsia="Times New Roman" w:hAnsi="Times New Roman" w:cs="Times New Roman"/>
                <w:color w:val="000000"/>
                <w:sz w:val="18"/>
                <w:szCs w:val="18"/>
              </w:rPr>
            </w:pPr>
          </w:p>
        </w:tc>
        <w:tc>
          <w:tcPr>
            <w:tcW w:w="1559" w:type="dxa"/>
            <w:tcBorders>
              <w:top w:val="nil"/>
              <w:left w:val="nil"/>
              <w:bottom w:val="single" w:sz="8" w:space="0" w:color="auto"/>
              <w:right w:val="single" w:sz="8" w:space="0" w:color="auto"/>
            </w:tcBorders>
            <w:vAlign w:val="center"/>
          </w:tcPr>
          <w:p w14:paraId="7776FDD5" w14:textId="77777777" w:rsidR="00C8333F" w:rsidRPr="00AF36DA" w:rsidRDefault="00C8333F" w:rsidP="00047B47">
            <w:pPr>
              <w:jc w:val="center"/>
              <w:rPr>
                <w:color w:val="000000"/>
                <w:sz w:val="18"/>
                <w:szCs w:val="18"/>
              </w:rPr>
            </w:pPr>
            <w:r>
              <w:rPr>
                <w:color w:val="000000"/>
                <w:sz w:val="18"/>
                <w:szCs w:val="18"/>
              </w:rPr>
              <w:t>PIRULITO PCT C/ 100 UNID</w:t>
            </w:r>
          </w:p>
        </w:tc>
        <w:tc>
          <w:tcPr>
            <w:tcW w:w="2801" w:type="dxa"/>
            <w:tcBorders>
              <w:top w:val="nil"/>
              <w:left w:val="nil"/>
              <w:bottom w:val="single" w:sz="8" w:space="0" w:color="auto"/>
              <w:right w:val="single" w:sz="8" w:space="0" w:color="auto"/>
            </w:tcBorders>
            <w:noWrap/>
            <w:vAlign w:val="center"/>
          </w:tcPr>
          <w:p w14:paraId="2AF4D136" w14:textId="77777777" w:rsidR="00C8333F" w:rsidRPr="00AF36DA" w:rsidRDefault="00C8333F" w:rsidP="00047B47">
            <w:pPr>
              <w:jc w:val="both"/>
              <w:rPr>
                <w:color w:val="000000"/>
                <w:sz w:val="18"/>
                <w:szCs w:val="18"/>
              </w:rPr>
            </w:pPr>
            <w:r w:rsidRPr="00863EBC">
              <w:rPr>
                <w:color w:val="000000"/>
                <w:sz w:val="20"/>
                <w:szCs w:val="20"/>
              </w:rPr>
              <w:t>COMPOSIÇÃO: PIRULITO SABOR FRUTAS SORTIDAS. INGREDIENTES: AÇÚCAR, GLICOSE, ACIDULANTE, ÁCIDO CÍTRICO, DIÓXIDO DE TITÂNIO, AROMATIZANTES. CONTEÚDO DA EMBALAGEM: 100 UNIDADES.</w:t>
            </w:r>
          </w:p>
        </w:tc>
        <w:tc>
          <w:tcPr>
            <w:tcW w:w="871" w:type="dxa"/>
            <w:tcBorders>
              <w:top w:val="nil"/>
              <w:left w:val="nil"/>
              <w:bottom w:val="single" w:sz="8" w:space="0" w:color="auto"/>
              <w:right w:val="single" w:sz="8" w:space="0" w:color="auto"/>
            </w:tcBorders>
            <w:noWrap/>
            <w:vAlign w:val="center"/>
          </w:tcPr>
          <w:p w14:paraId="0D0ACFC6" w14:textId="77777777" w:rsidR="00C8333F" w:rsidRPr="00AF36DA" w:rsidRDefault="00C8333F" w:rsidP="00047B47">
            <w:pPr>
              <w:jc w:val="center"/>
              <w:rPr>
                <w:color w:val="000000"/>
                <w:sz w:val="18"/>
                <w:szCs w:val="18"/>
              </w:rPr>
            </w:pPr>
            <w:r>
              <w:rPr>
                <w:color w:val="000000"/>
                <w:sz w:val="18"/>
                <w:szCs w:val="18"/>
              </w:rPr>
              <w:t>100</w:t>
            </w:r>
          </w:p>
        </w:tc>
        <w:tc>
          <w:tcPr>
            <w:tcW w:w="598" w:type="dxa"/>
            <w:tcBorders>
              <w:top w:val="nil"/>
              <w:left w:val="nil"/>
              <w:bottom w:val="single" w:sz="8" w:space="0" w:color="auto"/>
              <w:right w:val="single" w:sz="8" w:space="0" w:color="auto"/>
            </w:tcBorders>
            <w:vAlign w:val="center"/>
          </w:tcPr>
          <w:p w14:paraId="72D19985" w14:textId="77777777" w:rsidR="00C8333F" w:rsidRPr="00AF36DA" w:rsidRDefault="00C8333F" w:rsidP="00047B47">
            <w:pPr>
              <w:jc w:val="center"/>
              <w:rPr>
                <w:color w:val="000000"/>
                <w:sz w:val="18"/>
                <w:szCs w:val="18"/>
              </w:rPr>
            </w:pPr>
            <w:r>
              <w:rPr>
                <w:color w:val="000000"/>
                <w:sz w:val="18"/>
                <w:szCs w:val="18"/>
              </w:rPr>
              <w:t>UN</w:t>
            </w:r>
          </w:p>
        </w:tc>
        <w:tc>
          <w:tcPr>
            <w:tcW w:w="1108" w:type="dxa"/>
            <w:tcBorders>
              <w:top w:val="nil"/>
              <w:left w:val="nil"/>
              <w:bottom w:val="single" w:sz="8" w:space="0" w:color="auto"/>
              <w:right w:val="single" w:sz="8" w:space="0" w:color="auto"/>
            </w:tcBorders>
            <w:vAlign w:val="center"/>
          </w:tcPr>
          <w:p w14:paraId="6DFB852A" w14:textId="77777777" w:rsidR="00C8333F" w:rsidRPr="00600ED4" w:rsidRDefault="00C8333F" w:rsidP="00047B47">
            <w:pPr>
              <w:jc w:val="center"/>
              <w:rPr>
                <w:sz w:val="18"/>
                <w:szCs w:val="18"/>
              </w:rPr>
            </w:pPr>
            <w:r w:rsidRPr="00600ED4">
              <w:rPr>
                <w:sz w:val="20"/>
                <w:szCs w:val="20"/>
              </w:rPr>
              <w:t xml:space="preserve"> R$</w:t>
            </w:r>
            <w:r>
              <w:rPr>
                <w:sz w:val="20"/>
                <w:szCs w:val="20"/>
              </w:rPr>
              <w:t xml:space="preserve"> </w:t>
            </w:r>
            <w:r w:rsidRPr="00600ED4">
              <w:rPr>
                <w:sz w:val="20"/>
                <w:szCs w:val="20"/>
              </w:rPr>
              <w:t xml:space="preserve">    30,75 </w:t>
            </w:r>
          </w:p>
        </w:tc>
        <w:tc>
          <w:tcPr>
            <w:tcW w:w="1223" w:type="dxa"/>
            <w:tcBorders>
              <w:top w:val="nil"/>
              <w:left w:val="nil"/>
              <w:bottom w:val="single" w:sz="8" w:space="0" w:color="auto"/>
              <w:right w:val="single" w:sz="8" w:space="0" w:color="auto"/>
            </w:tcBorders>
            <w:vAlign w:val="center"/>
          </w:tcPr>
          <w:p w14:paraId="65309437" w14:textId="77777777" w:rsidR="00C8333F" w:rsidRPr="00600ED4" w:rsidRDefault="00C8333F" w:rsidP="00047B47">
            <w:pPr>
              <w:jc w:val="center"/>
              <w:rPr>
                <w:sz w:val="18"/>
                <w:szCs w:val="18"/>
              </w:rPr>
            </w:pPr>
            <w:r w:rsidRPr="00600ED4">
              <w:rPr>
                <w:sz w:val="20"/>
                <w:szCs w:val="20"/>
              </w:rPr>
              <w:t xml:space="preserve"> R$ 3.075,00 </w:t>
            </w:r>
          </w:p>
        </w:tc>
      </w:tr>
      <w:tr w:rsidR="00C8333F" w:rsidRPr="000C39F7" w14:paraId="7B3DD3CB" w14:textId="77777777" w:rsidTr="00C8333F">
        <w:trPr>
          <w:trHeight w:val="407"/>
        </w:trPr>
        <w:tc>
          <w:tcPr>
            <w:tcW w:w="1419" w:type="dxa"/>
            <w:tcBorders>
              <w:top w:val="single" w:sz="4" w:space="0" w:color="auto"/>
              <w:left w:val="single" w:sz="8" w:space="0" w:color="auto"/>
              <w:bottom w:val="single" w:sz="4" w:space="0" w:color="auto"/>
              <w:right w:val="single" w:sz="8" w:space="0" w:color="auto"/>
            </w:tcBorders>
            <w:noWrap/>
            <w:vAlign w:val="center"/>
          </w:tcPr>
          <w:p w14:paraId="544DE36B" w14:textId="77777777" w:rsidR="00C8333F" w:rsidRPr="00AF36DA" w:rsidRDefault="00C8333F" w:rsidP="00C8333F">
            <w:pPr>
              <w:pStyle w:val="PargrafodaLista"/>
              <w:widowControl/>
              <w:numPr>
                <w:ilvl w:val="0"/>
                <w:numId w:val="42"/>
              </w:numPr>
              <w:autoSpaceDE/>
              <w:autoSpaceDN/>
              <w:contextualSpacing/>
              <w:jc w:val="center"/>
              <w:rPr>
                <w:rFonts w:ascii="Times New Roman" w:eastAsia="Times New Roman" w:hAnsi="Times New Roman" w:cs="Times New Roman"/>
                <w:color w:val="000000"/>
                <w:sz w:val="18"/>
                <w:szCs w:val="18"/>
              </w:rPr>
            </w:pPr>
          </w:p>
        </w:tc>
        <w:tc>
          <w:tcPr>
            <w:tcW w:w="1559" w:type="dxa"/>
            <w:tcBorders>
              <w:top w:val="single" w:sz="4" w:space="0" w:color="auto"/>
              <w:left w:val="nil"/>
              <w:bottom w:val="single" w:sz="4" w:space="0" w:color="auto"/>
              <w:right w:val="single" w:sz="8" w:space="0" w:color="auto"/>
            </w:tcBorders>
            <w:vAlign w:val="center"/>
          </w:tcPr>
          <w:p w14:paraId="4B1A6D7E" w14:textId="77777777" w:rsidR="00C8333F" w:rsidRDefault="00C8333F" w:rsidP="00047B47">
            <w:pPr>
              <w:jc w:val="center"/>
              <w:rPr>
                <w:color w:val="000000"/>
                <w:sz w:val="18"/>
                <w:szCs w:val="18"/>
              </w:rPr>
            </w:pPr>
            <w:r>
              <w:rPr>
                <w:color w:val="000000"/>
                <w:sz w:val="18"/>
                <w:szCs w:val="18"/>
              </w:rPr>
              <w:t>PÓ DE GELATINA DE SABORES VARIADOS</w:t>
            </w:r>
          </w:p>
        </w:tc>
        <w:tc>
          <w:tcPr>
            <w:tcW w:w="2801" w:type="dxa"/>
            <w:tcBorders>
              <w:top w:val="single" w:sz="4" w:space="0" w:color="auto"/>
              <w:left w:val="nil"/>
              <w:bottom w:val="single" w:sz="4" w:space="0" w:color="auto"/>
              <w:right w:val="single" w:sz="8" w:space="0" w:color="auto"/>
            </w:tcBorders>
            <w:noWrap/>
            <w:vAlign w:val="center"/>
          </w:tcPr>
          <w:p w14:paraId="4FE74AA5" w14:textId="77777777" w:rsidR="00C8333F" w:rsidRPr="008C1EBE" w:rsidRDefault="00C8333F" w:rsidP="00047B47">
            <w:pPr>
              <w:jc w:val="both"/>
              <w:rPr>
                <w:color w:val="000000"/>
                <w:sz w:val="18"/>
                <w:szCs w:val="18"/>
              </w:rPr>
            </w:pPr>
            <w:r w:rsidRPr="008C1EBE">
              <w:rPr>
                <w:sz w:val="18"/>
                <w:szCs w:val="18"/>
              </w:rPr>
              <w:t>COMPOSTO DE AÇÚCAR, GELATINA, SAL, REGULADORES DE ACIDEZ; AROMA ARTIFICIAL, CORANTES, EDULCORANTES; EMBALAGEM PRIMARIA PLÁSTICA HERMETICAMENTE FECHADA E ATÓXICA; EMBALAGEM SECUNDARIA CAIXA DE PAPEL CARTÃO; COM VALIDADE MÍNIMA DE 10 MESES, EMBALAGEM DE 35 GRAMAS.</w:t>
            </w:r>
          </w:p>
        </w:tc>
        <w:tc>
          <w:tcPr>
            <w:tcW w:w="871" w:type="dxa"/>
            <w:tcBorders>
              <w:top w:val="single" w:sz="4" w:space="0" w:color="auto"/>
              <w:left w:val="nil"/>
              <w:bottom w:val="single" w:sz="4" w:space="0" w:color="auto"/>
              <w:right w:val="single" w:sz="8" w:space="0" w:color="auto"/>
            </w:tcBorders>
            <w:noWrap/>
            <w:vAlign w:val="center"/>
          </w:tcPr>
          <w:p w14:paraId="77278DE7" w14:textId="77777777" w:rsidR="00C8333F" w:rsidRDefault="00C8333F" w:rsidP="00047B47">
            <w:pPr>
              <w:jc w:val="center"/>
              <w:rPr>
                <w:sz w:val="18"/>
                <w:szCs w:val="18"/>
              </w:rPr>
            </w:pPr>
            <w:r>
              <w:rPr>
                <w:sz w:val="18"/>
                <w:szCs w:val="18"/>
              </w:rPr>
              <w:t>200</w:t>
            </w:r>
          </w:p>
        </w:tc>
        <w:tc>
          <w:tcPr>
            <w:tcW w:w="598" w:type="dxa"/>
            <w:tcBorders>
              <w:top w:val="single" w:sz="4" w:space="0" w:color="auto"/>
              <w:left w:val="nil"/>
              <w:bottom w:val="single" w:sz="4" w:space="0" w:color="auto"/>
              <w:right w:val="single" w:sz="8" w:space="0" w:color="auto"/>
            </w:tcBorders>
            <w:vAlign w:val="center"/>
          </w:tcPr>
          <w:p w14:paraId="437BE1AF" w14:textId="77777777" w:rsidR="00C8333F" w:rsidRDefault="00C8333F" w:rsidP="00047B47">
            <w:pPr>
              <w:jc w:val="center"/>
              <w:rPr>
                <w:sz w:val="18"/>
                <w:szCs w:val="18"/>
              </w:rPr>
            </w:pPr>
            <w:r>
              <w:rPr>
                <w:sz w:val="18"/>
                <w:szCs w:val="18"/>
              </w:rPr>
              <w:t>UN</w:t>
            </w:r>
          </w:p>
        </w:tc>
        <w:tc>
          <w:tcPr>
            <w:tcW w:w="1108" w:type="dxa"/>
            <w:tcBorders>
              <w:top w:val="single" w:sz="4" w:space="0" w:color="auto"/>
              <w:left w:val="nil"/>
              <w:bottom w:val="single" w:sz="4" w:space="0" w:color="auto"/>
              <w:right w:val="single" w:sz="8" w:space="0" w:color="auto"/>
            </w:tcBorders>
            <w:vAlign w:val="center"/>
          </w:tcPr>
          <w:p w14:paraId="028DDFB4" w14:textId="77777777" w:rsidR="00C8333F" w:rsidRPr="00600ED4" w:rsidRDefault="00C8333F" w:rsidP="00047B47">
            <w:pPr>
              <w:jc w:val="center"/>
              <w:rPr>
                <w:sz w:val="18"/>
                <w:szCs w:val="18"/>
              </w:rPr>
            </w:pPr>
            <w:r w:rsidRPr="00600ED4">
              <w:rPr>
                <w:sz w:val="20"/>
                <w:szCs w:val="20"/>
              </w:rPr>
              <w:t xml:space="preserve"> R$</w:t>
            </w:r>
            <w:r>
              <w:rPr>
                <w:sz w:val="20"/>
                <w:szCs w:val="20"/>
              </w:rPr>
              <w:t xml:space="preserve"> </w:t>
            </w:r>
            <w:r w:rsidRPr="00600ED4">
              <w:rPr>
                <w:sz w:val="20"/>
                <w:szCs w:val="20"/>
              </w:rPr>
              <w:t xml:space="preserve">      3,81 </w:t>
            </w:r>
          </w:p>
        </w:tc>
        <w:tc>
          <w:tcPr>
            <w:tcW w:w="1223" w:type="dxa"/>
            <w:tcBorders>
              <w:top w:val="single" w:sz="4" w:space="0" w:color="auto"/>
              <w:left w:val="nil"/>
              <w:bottom w:val="single" w:sz="4" w:space="0" w:color="auto"/>
              <w:right w:val="single" w:sz="8" w:space="0" w:color="auto"/>
            </w:tcBorders>
            <w:vAlign w:val="center"/>
          </w:tcPr>
          <w:p w14:paraId="17CBA9CD" w14:textId="77777777" w:rsidR="00C8333F" w:rsidRPr="00600ED4" w:rsidRDefault="00C8333F" w:rsidP="00047B47">
            <w:pPr>
              <w:jc w:val="center"/>
              <w:rPr>
                <w:sz w:val="18"/>
                <w:szCs w:val="18"/>
              </w:rPr>
            </w:pPr>
            <w:r w:rsidRPr="00600ED4">
              <w:rPr>
                <w:sz w:val="20"/>
                <w:szCs w:val="20"/>
              </w:rPr>
              <w:t xml:space="preserve"> R$     762,00 </w:t>
            </w:r>
          </w:p>
        </w:tc>
      </w:tr>
      <w:tr w:rsidR="00C8333F" w:rsidRPr="000C39F7" w14:paraId="465E711D" w14:textId="77777777" w:rsidTr="00C8333F">
        <w:trPr>
          <w:trHeight w:val="407"/>
        </w:trPr>
        <w:tc>
          <w:tcPr>
            <w:tcW w:w="1419" w:type="dxa"/>
            <w:tcBorders>
              <w:top w:val="single" w:sz="4" w:space="0" w:color="auto"/>
              <w:left w:val="single" w:sz="8" w:space="0" w:color="auto"/>
              <w:bottom w:val="single" w:sz="4" w:space="0" w:color="auto"/>
              <w:right w:val="single" w:sz="8" w:space="0" w:color="auto"/>
            </w:tcBorders>
            <w:noWrap/>
            <w:vAlign w:val="center"/>
          </w:tcPr>
          <w:p w14:paraId="0DF31E0B" w14:textId="77777777" w:rsidR="00C8333F" w:rsidRPr="00AF36DA" w:rsidRDefault="00C8333F" w:rsidP="00C8333F">
            <w:pPr>
              <w:pStyle w:val="PargrafodaLista"/>
              <w:widowControl/>
              <w:numPr>
                <w:ilvl w:val="0"/>
                <w:numId w:val="42"/>
              </w:numPr>
              <w:autoSpaceDE/>
              <w:autoSpaceDN/>
              <w:contextualSpacing/>
              <w:jc w:val="center"/>
              <w:rPr>
                <w:rFonts w:ascii="Times New Roman" w:eastAsia="Times New Roman" w:hAnsi="Times New Roman" w:cs="Times New Roman"/>
                <w:color w:val="000000"/>
                <w:sz w:val="18"/>
                <w:szCs w:val="18"/>
              </w:rPr>
            </w:pPr>
          </w:p>
        </w:tc>
        <w:tc>
          <w:tcPr>
            <w:tcW w:w="1559" w:type="dxa"/>
            <w:tcBorders>
              <w:top w:val="single" w:sz="4" w:space="0" w:color="auto"/>
              <w:left w:val="nil"/>
              <w:bottom w:val="single" w:sz="4" w:space="0" w:color="auto"/>
              <w:right w:val="single" w:sz="8" w:space="0" w:color="auto"/>
            </w:tcBorders>
            <w:vAlign w:val="center"/>
          </w:tcPr>
          <w:p w14:paraId="42D432E2" w14:textId="77777777" w:rsidR="00C8333F" w:rsidRDefault="00C8333F" w:rsidP="00047B47">
            <w:pPr>
              <w:jc w:val="center"/>
              <w:rPr>
                <w:color w:val="000000"/>
                <w:sz w:val="18"/>
                <w:szCs w:val="18"/>
              </w:rPr>
            </w:pPr>
            <w:r>
              <w:rPr>
                <w:color w:val="000000"/>
                <w:sz w:val="18"/>
                <w:szCs w:val="18"/>
              </w:rPr>
              <w:t>POLVILHO DOCE</w:t>
            </w:r>
          </w:p>
        </w:tc>
        <w:tc>
          <w:tcPr>
            <w:tcW w:w="2801" w:type="dxa"/>
            <w:tcBorders>
              <w:top w:val="single" w:sz="4" w:space="0" w:color="auto"/>
              <w:left w:val="nil"/>
              <w:bottom w:val="single" w:sz="4" w:space="0" w:color="auto"/>
              <w:right w:val="single" w:sz="8" w:space="0" w:color="auto"/>
            </w:tcBorders>
            <w:noWrap/>
            <w:vAlign w:val="center"/>
          </w:tcPr>
          <w:p w14:paraId="61B0EC5B" w14:textId="77777777" w:rsidR="00C8333F" w:rsidRPr="00CD095F" w:rsidRDefault="00C8333F" w:rsidP="00047B47">
            <w:pPr>
              <w:jc w:val="both"/>
              <w:rPr>
                <w:sz w:val="18"/>
                <w:szCs w:val="18"/>
              </w:rPr>
            </w:pPr>
            <w:r w:rsidRPr="00CD095F">
              <w:rPr>
                <w:sz w:val="18"/>
                <w:szCs w:val="18"/>
              </w:rPr>
              <w:t>TIPO 1, EMBALAGEM DE 500 GRAMAS CONTENDO IDENTIFICAÇÃO E PROCEDENCIA, INFORMAÇOES NUTRICIONAIS, LOTE E DATA DE VALIDADE. PCT DE 500 GRAMAS.</w:t>
            </w:r>
          </w:p>
        </w:tc>
        <w:tc>
          <w:tcPr>
            <w:tcW w:w="871" w:type="dxa"/>
            <w:tcBorders>
              <w:top w:val="single" w:sz="4" w:space="0" w:color="auto"/>
              <w:left w:val="nil"/>
              <w:bottom w:val="single" w:sz="4" w:space="0" w:color="auto"/>
              <w:right w:val="single" w:sz="8" w:space="0" w:color="auto"/>
            </w:tcBorders>
            <w:noWrap/>
            <w:vAlign w:val="center"/>
          </w:tcPr>
          <w:p w14:paraId="5B683A3F" w14:textId="77777777" w:rsidR="00C8333F" w:rsidRDefault="00C8333F" w:rsidP="00047B47">
            <w:pPr>
              <w:jc w:val="center"/>
              <w:rPr>
                <w:sz w:val="18"/>
                <w:szCs w:val="18"/>
              </w:rPr>
            </w:pPr>
            <w:r>
              <w:rPr>
                <w:sz w:val="18"/>
                <w:szCs w:val="18"/>
              </w:rPr>
              <w:t>50</w:t>
            </w:r>
          </w:p>
        </w:tc>
        <w:tc>
          <w:tcPr>
            <w:tcW w:w="598" w:type="dxa"/>
            <w:tcBorders>
              <w:top w:val="single" w:sz="4" w:space="0" w:color="auto"/>
              <w:left w:val="nil"/>
              <w:bottom w:val="single" w:sz="4" w:space="0" w:color="auto"/>
              <w:right w:val="single" w:sz="8" w:space="0" w:color="auto"/>
            </w:tcBorders>
            <w:vAlign w:val="center"/>
          </w:tcPr>
          <w:p w14:paraId="488F5EE6" w14:textId="77777777" w:rsidR="00C8333F" w:rsidRDefault="00C8333F" w:rsidP="00047B47">
            <w:pPr>
              <w:jc w:val="center"/>
              <w:rPr>
                <w:sz w:val="18"/>
                <w:szCs w:val="18"/>
              </w:rPr>
            </w:pPr>
            <w:r>
              <w:rPr>
                <w:sz w:val="18"/>
                <w:szCs w:val="18"/>
              </w:rPr>
              <w:t>PC</w:t>
            </w:r>
          </w:p>
        </w:tc>
        <w:tc>
          <w:tcPr>
            <w:tcW w:w="1108" w:type="dxa"/>
            <w:tcBorders>
              <w:top w:val="single" w:sz="4" w:space="0" w:color="auto"/>
              <w:left w:val="nil"/>
              <w:bottom w:val="single" w:sz="4" w:space="0" w:color="auto"/>
              <w:right w:val="single" w:sz="8" w:space="0" w:color="auto"/>
            </w:tcBorders>
            <w:vAlign w:val="center"/>
          </w:tcPr>
          <w:p w14:paraId="3F38797E" w14:textId="77777777" w:rsidR="00C8333F" w:rsidRPr="00600ED4" w:rsidRDefault="00C8333F" w:rsidP="00047B47">
            <w:pPr>
              <w:jc w:val="center"/>
              <w:rPr>
                <w:sz w:val="18"/>
                <w:szCs w:val="18"/>
              </w:rPr>
            </w:pPr>
            <w:r w:rsidRPr="00600ED4">
              <w:rPr>
                <w:sz w:val="20"/>
                <w:szCs w:val="20"/>
              </w:rPr>
              <w:t xml:space="preserve"> R$     18,34 </w:t>
            </w:r>
          </w:p>
        </w:tc>
        <w:tc>
          <w:tcPr>
            <w:tcW w:w="1223" w:type="dxa"/>
            <w:tcBorders>
              <w:top w:val="single" w:sz="4" w:space="0" w:color="auto"/>
              <w:left w:val="nil"/>
              <w:bottom w:val="single" w:sz="4" w:space="0" w:color="auto"/>
              <w:right w:val="single" w:sz="8" w:space="0" w:color="auto"/>
            </w:tcBorders>
            <w:vAlign w:val="center"/>
          </w:tcPr>
          <w:p w14:paraId="7499ABBD" w14:textId="77777777" w:rsidR="00C8333F" w:rsidRPr="00600ED4" w:rsidRDefault="00C8333F" w:rsidP="00047B47">
            <w:pPr>
              <w:jc w:val="center"/>
              <w:rPr>
                <w:sz w:val="18"/>
                <w:szCs w:val="18"/>
              </w:rPr>
            </w:pPr>
            <w:r w:rsidRPr="00600ED4">
              <w:rPr>
                <w:sz w:val="20"/>
                <w:szCs w:val="20"/>
              </w:rPr>
              <w:t xml:space="preserve"> R$     917,00 </w:t>
            </w:r>
          </w:p>
        </w:tc>
      </w:tr>
      <w:tr w:rsidR="00C8333F" w:rsidRPr="000C39F7" w14:paraId="77DBD4A0" w14:textId="77777777" w:rsidTr="00C8333F">
        <w:trPr>
          <w:trHeight w:val="407"/>
        </w:trPr>
        <w:tc>
          <w:tcPr>
            <w:tcW w:w="1419" w:type="dxa"/>
            <w:tcBorders>
              <w:top w:val="single" w:sz="4" w:space="0" w:color="auto"/>
              <w:left w:val="single" w:sz="8" w:space="0" w:color="auto"/>
              <w:bottom w:val="single" w:sz="4" w:space="0" w:color="auto"/>
              <w:right w:val="single" w:sz="8" w:space="0" w:color="auto"/>
            </w:tcBorders>
            <w:noWrap/>
            <w:vAlign w:val="center"/>
          </w:tcPr>
          <w:p w14:paraId="30263E54" w14:textId="77777777" w:rsidR="00C8333F" w:rsidRPr="00AF36DA" w:rsidRDefault="00C8333F" w:rsidP="00C8333F">
            <w:pPr>
              <w:pStyle w:val="PargrafodaLista"/>
              <w:widowControl/>
              <w:numPr>
                <w:ilvl w:val="0"/>
                <w:numId w:val="42"/>
              </w:numPr>
              <w:autoSpaceDE/>
              <w:autoSpaceDN/>
              <w:contextualSpacing/>
              <w:jc w:val="center"/>
              <w:rPr>
                <w:rFonts w:ascii="Times New Roman" w:eastAsia="Times New Roman" w:hAnsi="Times New Roman" w:cs="Times New Roman"/>
                <w:color w:val="000000"/>
                <w:sz w:val="18"/>
                <w:szCs w:val="18"/>
              </w:rPr>
            </w:pPr>
          </w:p>
        </w:tc>
        <w:tc>
          <w:tcPr>
            <w:tcW w:w="1559" w:type="dxa"/>
            <w:tcBorders>
              <w:top w:val="single" w:sz="4" w:space="0" w:color="auto"/>
              <w:left w:val="nil"/>
              <w:bottom w:val="single" w:sz="4" w:space="0" w:color="auto"/>
              <w:right w:val="single" w:sz="8" w:space="0" w:color="auto"/>
            </w:tcBorders>
            <w:vAlign w:val="center"/>
          </w:tcPr>
          <w:p w14:paraId="4631D95B" w14:textId="77777777" w:rsidR="00C8333F" w:rsidRDefault="00C8333F" w:rsidP="00047B47">
            <w:pPr>
              <w:jc w:val="center"/>
              <w:rPr>
                <w:color w:val="000000"/>
                <w:sz w:val="18"/>
                <w:szCs w:val="18"/>
              </w:rPr>
            </w:pPr>
            <w:r>
              <w:rPr>
                <w:color w:val="000000"/>
                <w:sz w:val="18"/>
                <w:szCs w:val="18"/>
              </w:rPr>
              <w:t>QUEIJO CURADO</w:t>
            </w:r>
          </w:p>
        </w:tc>
        <w:tc>
          <w:tcPr>
            <w:tcW w:w="2801" w:type="dxa"/>
            <w:tcBorders>
              <w:top w:val="single" w:sz="4" w:space="0" w:color="auto"/>
              <w:left w:val="nil"/>
              <w:bottom w:val="single" w:sz="4" w:space="0" w:color="auto"/>
              <w:right w:val="single" w:sz="8" w:space="0" w:color="auto"/>
            </w:tcBorders>
            <w:noWrap/>
            <w:vAlign w:val="center"/>
          </w:tcPr>
          <w:p w14:paraId="016C64C9" w14:textId="77777777" w:rsidR="00C8333F" w:rsidRPr="00E21AD5" w:rsidRDefault="00C8333F" w:rsidP="00047B47">
            <w:pPr>
              <w:jc w:val="both"/>
              <w:rPr>
                <w:color w:val="000000"/>
                <w:sz w:val="18"/>
                <w:szCs w:val="18"/>
              </w:rPr>
            </w:pPr>
            <w:r w:rsidRPr="00236FBE">
              <w:rPr>
                <w:sz w:val="20"/>
                <w:szCs w:val="20"/>
              </w:rPr>
              <w:t xml:space="preserve">QUEIJO CURADO, DE BOA QUALIDADE, PRODUZIDO A PARTIR DE LEITE PASTEURIZADO, COM CONSISTÊNCIA FIRME E SABOR CARACTERÍSTICO. LIVRE DE SUJIDADES E IMPUREZAS. PODENDO SER </w:t>
            </w:r>
            <w:r w:rsidRPr="00236FBE">
              <w:rPr>
                <w:sz w:val="20"/>
                <w:szCs w:val="20"/>
              </w:rPr>
              <w:lastRenderedPageBreak/>
              <w:t>FORNECIDO EM PEÇA OU RALADO, CONFORME SOLICITAÇÃO.</w:t>
            </w:r>
          </w:p>
        </w:tc>
        <w:tc>
          <w:tcPr>
            <w:tcW w:w="871" w:type="dxa"/>
            <w:tcBorders>
              <w:top w:val="single" w:sz="4" w:space="0" w:color="auto"/>
              <w:left w:val="nil"/>
              <w:bottom w:val="single" w:sz="4" w:space="0" w:color="auto"/>
              <w:right w:val="single" w:sz="8" w:space="0" w:color="auto"/>
            </w:tcBorders>
            <w:noWrap/>
            <w:vAlign w:val="center"/>
          </w:tcPr>
          <w:p w14:paraId="366315A3" w14:textId="77777777" w:rsidR="00C8333F" w:rsidRDefault="00C8333F" w:rsidP="00047B47">
            <w:pPr>
              <w:jc w:val="center"/>
              <w:rPr>
                <w:sz w:val="18"/>
                <w:szCs w:val="18"/>
              </w:rPr>
            </w:pPr>
            <w:r>
              <w:rPr>
                <w:sz w:val="18"/>
                <w:szCs w:val="18"/>
              </w:rPr>
              <w:lastRenderedPageBreak/>
              <w:t>20</w:t>
            </w:r>
          </w:p>
        </w:tc>
        <w:tc>
          <w:tcPr>
            <w:tcW w:w="598" w:type="dxa"/>
            <w:tcBorders>
              <w:top w:val="single" w:sz="4" w:space="0" w:color="auto"/>
              <w:left w:val="nil"/>
              <w:bottom w:val="single" w:sz="4" w:space="0" w:color="auto"/>
              <w:right w:val="single" w:sz="8" w:space="0" w:color="auto"/>
            </w:tcBorders>
            <w:vAlign w:val="center"/>
          </w:tcPr>
          <w:p w14:paraId="1241E4E9" w14:textId="77777777" w:rsidR="00C8333F" w:rsidRDefault="00C8333F" w:rsidP="00047B47">
            <w:pPr>
              <w:jc w:val="center"/>
              <w:rPr>
                <w:sz w:val="18"/>
                <w:szCs w:val="18"/>
              </w:rPr>
            </w:pPr>
            <w:r>
              <w:rPr>
                <w:sz w:val="18"/>
                <w:szCs w:val="18"/>
              </w:rPr>
              <w:t>KG</w:t>
            </w:r>
          </w:p>
        </w:tc>
        <w:tc>
          <w:tcPr>
            <w:tcW w:w="1108" w:type="dxa"/>
            <w:tcBorders>
              <w:top w:val="single" w:sz="4" w:space="0" w:color="auto"/>
              <w:left w:val="nil"/>
              <w:bottom w:val="single" w:sz="4" w:space="0" w:color="auto"/>
              <w:right w:val="single" w:sz="8" w:space="0" w:color="auto"/>
            </w:tcBorders>
            <w:vAlign w:val="center"/>
          </w:tcPr>
          <w:p w14:paraId="04F783A8" w14:textId="77777777" w:rsidR="00C8333F" w:rsidRPr="00600ED4" w:rsidRDefault="00C8333F" w:rsidP="00047B47">
            <w:pPr>
              <w:jc w:val="center"/>
              <w:rPr>
                <w:sz w:val="18"/>
                <w:szCs w:val="18"/>
              </w:rPr>
            </w:pPr>
            <w:r w:rsidRPr="00600ED4">
              <w:rPr>
                <w:sz w:val="20"/>
                <w:szCs w:val="20"/>
              </w:rPr>
              <w:t xml:space="preserve"> R$     49,04 </w:t>
            </w:r>
          </w:p>
        </w:tc>
        <w:tc>
          <w:tcPr>
            <w:tcW w:w="1223" w:type="dxa"/>
            <w:tcBorders>
              <w:top w:val="single" w:sz="4" w:space="0" w:color="auto"/>
              <w:left w:val="nil"/>
              <w:bottom w:val="single" w:sz="4" w:space="0" w:color="auto"/>
              <w:right w:val="single" w:sz="8" w:space="0" w:color="auto"/>
            </w:tcBorders>
            <w:vAlign w:val="center"/>
          </w:tcPr>
          <w:p w14:paraId="268282AC" w14:textId="77777777" w:rsidR="00C8333F" w:rsidRPr="00600ED4" w:rsidRDefault="00C8333F" w:rsidP="00047B47">
            <w:pPr>
              <w:jc w:val="center"/>
              <w:rPr>
                <w:sz w:val="18"/>
                <w:szCs w:val="18"/>
              </w:rPr>
            </w:pPr>
            <w:r w:rsidRPr="00600ED4">
              <w:rPr>
                <w:sz w:val="20"/>
                <w:szCs w:val="20"/>
              </w:rPr>
              <w:t xml:space="preserve"> R$     980,80 </w:t>
            </w:r>
          </w:p>
        </w:tc>
      </w:tr>
      <w:tr w:rsidR="00C8333F" w:rsidRPr="000C39F7" w14:paraId="7DF5624B" w14:textId="77777777" w:rsidTr="00C8333F">
        <w:trPr>
          <w:trHeight w:val="407"/>
        </w:trPr>
        <w:tc>
          <w:tcPr>
            <w:tcW w:w="1419" w:type="dxa"/>
            <w:tcBorders>
              <w:top w:val="nil"/>
              <w:left w:val="single" w:sz="8" w:space="0" w:color="auto"/>
              <w:bottom w:val="single" w:sz="4" w:space="0" w:color="auto"/>
              <w:right w:val="single" w:sz="8" w:space="0" w:color="auto"/>
            </w:tcBorders>
            <w:noWrap/>
            <w:vAlign w:val="center"/>
          </w:tcPr>
          <w:p w14:paraId="4778FDA7" w14:textId="77777777" w:rsidR="00C8333F" w:rsidRPr="00AF36DA" w:rsidRDefault="00C8333F" w:rsidP="00C8333F">
            <w:pPr>
              <w:pStyle w:val="PargrafodaLista"/>
              <w:widowControl/>
              <w:numPr>
                <w:ilvl w:val="0"/>
                <w:numId w:val="42"/>
              </w:numPr>
              <w:autoSpaceDE/>
              <w:autoSpaceDN/>
              <w:contextualSpacing/>
              <w:jc w:val="center"/>
              <w:rPr>
                <w:rFonts w:ascii="Times New Roman" w:eastAsia="Times New Roman" w:hAnsi="Times New Roman" w:cs="Times New Roman"/>
                <w:color w:val="000000"/>
                <w:sz w:val="18"/>
                <w:szCs w:val="18"/>
              </w:rPr>
            </w:pPr>
          </w:p>
        </w:tc>
        <w:tc>
          <w:tcPr>
            <w:tcW w:w="1559" w:type="dxa"/>
            <w:tcBorders>
              <w:top w:val="nil"/>
              <w:left w:val="nil"/>
              <w:bottom w:val="single" w:sz="4" w:space="0" w:color="auto"/>
              <w:right w:val="single" w:sz="8" w:space="0" w:color="auto"/>
            </w:tcBorders>
            <w:vAlign w:val="center"/>
          </w:tcPr>
          <w:p w14:paraId="07A7CF81" w14:textId="77777777" w:rsidR="00C8333F" w:rsidRPr="00AF36DA" w:rsidRDefault="00C8333F" w:rsidP="00047B47">
            <w:pPr>
              <w:jc w:val="center"/>
              <w:rPr>
                <w:color w:val="000000"/>
                <w:sz w:val="18"/>
                <w:szCs w:val="18"/>
              </w:rPr>
            </w:pPr>
            <w:r>
              <w:rPr>
                <w:color w:val="000000"/>
                <w:sz w:val="18"/>
                <w:szCs w:val="18"/>
              </w:rPr>
              <w:t xml:space="preserve">REFRIGERANTE EXTRATO DE COLA </w:t>
            </w:r>
          </w:p>
        </w:tc>
        <w:tc>
          <w:tcPr>
            <w:tcW w:w="2801" w:type="dxa"/>
            <w:tcBorders>
              <w:top w:val="nil"/>
              <w:left w:val="nil"/>
              <w:bottom w:val="single" w:sz="4" w:space="0" w:color="auto"/>
              <w:right w:val="single" w:sz="8" w:space="0" w:color="auto"/>
            </w:tcBorders>
            <w:noWrap/>
            <w:vAlign w:val="center"/>
          </w:tcPr>
          <w:p w14:paraId="4BD0478D" w14:textId="77777777" w:rsidR="00C8333F" w:rsidRPr="00D039AB" w:rsidRDefault="00C8333F" w:rsidP="00047B47">
            <w:pPr>
              <w:jc w:val="both"/>
              <w:rPr>
                <w:color w:val="000000"/>
                <w:sz w:val="18"/>
                <w:szCs w:val="18"/>
              </w:rPr>
            </w:pPr>
            <w:r w:rsidRPr="00D039AB">
              <w:rPr>
                <w:sz w:val="18"/>
                <w:szCs w:val="18"/>
              </w:rPr>
              <w:t xml:space="preserve">REFRIGERANTE EM GARRAFA DESCARTÁVEL DE 2 LITROS. OS SABORES DEVEM SER VARIADOS, CONTENDO AS SEGUINTES COMPOSIÇÕES: </w:t>
            </w:r>
            <w:r w:rsidRPr="00D039AB">
              <w:rPr>
                <w:b/>
                <w:bCs/>
                <w:sz w:val="18"/>
                <w:szCs w:val="18"/>
              </w:rPr>
              <w:t>COLA</w:t>
            </w:r>
            <w:r w:rsidRPr="00D039AB">
              <w:rPr>
                <w:sz w:val="18"/>
                <w:szCs w:val="18"/>
              </w:rPr>
              <w:t xml:space="preserve"> - (ÁGUA GASEIFICADA, EXTRATO DE NOZ DE COLA, CAFEÍNA, CORANTE AMARELO IV, ACIDULANTE INS 338 E AROMA NATURAL. NÃO CONTÉM GLÚTEN, NÃO ALCOÓLICO); </w:t>
            </w:r>
          </w:p>
        </w:tc>
        <w:tc>
          <w:tcPr>
            <w:tcW w:w="871" w:type="dxa"/>
            <w:tcBorders>
              <w:top w:val="nil"/>
              <w:left w:val="nil"/>
              <w:bottom w:val="single" w:sz="4" w:space="0" w:color="auto"/>
              <w:right w:val="single" w:sz="8" w:space="0" w:color="auto"/>
            </w:tcBorders>
            <w:noWrap/>
            <w:vAlign w:val="center"/>
          </w:tcPr>
          <w:p w14:paraId="1055D533" w14:textId="77777777" w:rsidR="00C8333F" w:rsidRPr="00AF36DA" w:rsidRDefault="00C8333F" w:rsidP="00047B47">
            <w:pPr>
              <w:jc w:val="center"/>
              <w:rPr>
                <w:color w:val="000000"/>
                <w:sz w:val="18"/>
                <w:szCs w:val="18"/>
              </w:rPr>
            </w:pPr>
            <w:r>
              <w:rPr>
                <w:color w:val="000000"/>
                <w:sz w:val="18"/>
                <w:szCs w:val="18"/>
              </w:rPr>
              <w:t>600</w:t>
            </w:r>
          </w:p>
        </w:tc>
        <w:tc>
          <w:tcPr>
            <w:tcW w:w="598" w:type="dxa"/>
            <w:tcBorders>
              <w:top w:val="nil"/>
              <w:left w:val="nil"/>
              <w:bottom w:val="single" w:sz="4" w:space="0" w:color="auto"/>
              <w:right w:val="single" w:sz="8" w:space="0" w:color="auto"/>
            </w:tcBorders>
            <w:vAlign w:val="center"/>
          </w:tcPr>
          <w:p w14:paraId="47E0CB5C" w14:textId="77777777" w:rsidR="00C8333F" w:rsidRPr="00AF36DA" w:rsidRDefault="00C8333F" w:rsidP="00047B47">
            <w:pPr>
              <w:jc w:val="center"/>
              <w:rPr>
                <w:color w:val="000000"/>
                <w:sz w:val="18"/>
                <w:szCs w:val="18"/>
              </w:rPr>
            </w:pPr>
            <w:r>
              <w:rPr>
                <w:color w:val="000000"/>
                <w:sz w:val="18"/>
                <w:szCs w:val="18"/>
              </w:rPr>
              <w:t>UN</w:t>
            </w:r>
          </w:p>
        </w:tc>
        <w:tc>
          <w:tcPr>
            <w:tcW w:w="1108" w:type="dxa"/>
            <w:tcBorders>
              <w:top w:val="nil"/>
              <w:left w:val="nil"/>
              <w:bottom w:val="single" w:sz="4" w:space="0" w:color="auto"/>
              <w:right w:val="single" w:sz="8" w:space="0" w:color="auto"/>
            </w:tcBorders>
            <w:vAlign w:val="center"/>
          </w:tcPr>
          <w:p w14:paraId="15E66D5A" w14:textId="77777777" w:rsidR="00C8333F" w:rsidRPr="00600ED4" w:rsidRDefault="00C8333F" w:rsidP="00047B47">
            <w:pPr>
              <w:jc w:val="center"/>
              <w:rPr>
                <w:sz w:val="18"/>
                <w:szCs w:val="18"/>
              </w:rPr>
            </w:pPr>
            <w:r w:rsidRPr="00600ED4">
              <w:rPr>
                <w:sz w:val="20"/>
                <w:szCs w:val="20"/>
              </w:rPr>
              <w:t xml:space="preserve"> R$     13,05 </w:t>
            </w:r>
          </w:p>
        </w:tc>
        <w:tc>
          <w:tcPr>
            <w:tcW w:w="1223" w:type="dxa"/>
            <w:tcBorders>
              <w:top w:val="nil"/>
              <w:left w:val="nil"/>
              <w:bottom w:val="single" w:sz="4" w:space="0" w:color="auto"/>
              <w:right w:val="single" w:sz="8" w:space="0" w:color="auto"/>
            </w:tcBorders>
            <w:vAlign w:val="center"/>
          </w:tcPr>
          <w:p w14:paraId="43FDE2DF" w14:textId="77777777" w:rsidR="00C8333F" w:rsidRPr="00600ED4" w:rsidRDefault="00C8333F" w:rsidP="00047B47">
            <w:pPr>
              <w:jc w:val="center"/>
              <w:rPr>
                <w:sz w:val="18"/>
                <w:szCs w:val="18"/>
              </w:rPr>
            </w:pPr>
            <w:r w:rsidRPr="00600ED4">
              <w:rPr>
                <w:sz w:val="20"/>
                <w:szCs w:val="20"/>
              </w:rPr>
              <w:t xml:space="preserve"> R$ 7.830,00 </w:t>
            </w:r>
          </w:p>
        </w:tc>
      </w:tr>
      <w:tr w:rsidR="00C8333F" w:rsidRPr="000C39F7" w14:paraId="712AF680" w14:textId="77777777" w:rsidTr="00C8333F">
        <w:trPr>
          <w:trHeight w:val="407"/>
        </w:trPr>
        <w:tc>
          <w:tcPr>
            <w:tcW w:w="1419" w:type="dxa"/>
            <w:tcBorders>
              <w:top w:val="nil"/>
              <w:left w:val="single" w:sz="8" w:space="0" w:color="auto"/>
              <w:bottom w:val="single" w:sz="4" w:space="0" w:color="auto"/>
              <w:right w:val="single" w:sz="8" w:space="0" w:color="auto"/>
            </w:tcBorders>
            <w:noWrap/>
            <w:vAlign w:val="center"/>
          </w:tcPr>
          <w:p w14:paraId="49C8DCEB" w14:textId="77777777" w:rsidR="00C8333F" w:rsidRPr="00AF36DA" w:rsidRDefault="00C8333F" w:rsidP="00C8333F">
            <w:pPr>
              <w:pStyle w:val="PargrafodaLista"/>
              <w:widowControl/>
              <w:numPr>
                <w:ilvl w:val="0"/>
                <w:numId w:val="42"/>
              </w:numPr>
              <w:autoSpaceDE/>
              <w:autoSpaceDN/>
              <w:contextualSpacing/>
              <w:jc w:val="center"/>
              <w:rPr>
                <w:rFonts w:ascii="Times New Roman" w:eastAsia="Times New Roman" w:hAnsi="Times New Roman" w:cs="Times New Roman"/>
                <w:color w:val="000000"/>
                <w:sz w:val="18"/>
                <w:szCs w:val="18"/>
              </w:rPr>
            </w:pPr>
          </w:p>
        </w:tc>
        <w:tc>
          <w:tcPr>
            <w:tcW w:w="1559" w:type="dxa"/>
            <w:tcBorders>
              <w:top w:val="nil"/>
              <w:left w:val="nil"/>
              <w:bottom w:val="single" w:sz="4" w:space="0" w:color="auto"/>
              <w:right w:val="single" w:sz="8" w:space="0" w:color="auto"/>
            </w:tcBorders>
            <w:vAlign w:val="center"/>
          </w:tcPr>
          <w:p w14:paraId="39CFFF02" w14:textId="77777777" w:rsidR="00C8333F" w:rsidRDefault="00C8333F" w:rsidP="00047B47">
            <w:pPr>
              <w:jc w:val="center"/>
              <w:rPr>
                <w:color w:val="000000"/>
                <w:sz w:val="18"/>
                <w:szCs w:val="18"/>
              </w:rPr>
            </w:pPr>
            <w:r>
              <w:rPr>
                <w:color w:val="000000"/>
                <w:sz w:val="18"/>
                <w:szCs w:val="18"/>
              </w:rPr>
              <w:t>REFRIGERANTE EXTRATO DE GUARANÁ</w:t>
            </w:r>
          </w:p>
        </w:tc>
        <w:tc>
          <w:tcPr>
            <w:tcW w:w="2801" w:type="dxa"/>
            <w:tcBorders>
              <w:top w:val="nil"/>
              <w:left w:val="nil"/>
              <w:bottom w:val="single" w:sz="4" w:space="0" w:color="auto"/>
              <w:right w:val="single" w:sz="8" w:space="0" w:color="auto"/>
            </w:tcBorders>
            <w:noWrap/>
            <w:vAlign w:val="center"/>
          </w:tcPr>
          <w:p w14:paraId="7B76CF2F" w14:textId="77777777" w:rsidR="00C8333F" w:rsidRPr="00D039AB" w:rsidRDefault="00C8333F" w:rsidP="00047B47">
            <w:pPr>
              <w:jc w:val="both"/>
              <w:rPr>
                <w:sz w:val="18"/>
                <w:szCs w:val="18"/>
              </w:rPr>
            </w:pPr>
            <w:r w:rsidRPr="00D039AB">
              <w:rPr>
                <w:sz w:val="18"/>
                <w:szCs w:val="18"/>
              </w:rPr>
              <w:t>REFRIGERANTE EM GARRAFA DESCARTÁVEL DE 2 LITROS. OS SABORES DEVEM SER VARIADOS, CONTENDO AS SEGUINTES COMPOSIÇÕES:</w:t>
            </w:r>
            <w:r>
              <w:rPr>
                <w:sz w:val="18"/>
                <w:szCs w:val="18"/>
              </w:rPr>
              <w:t xml:space="preserve"> </w:t>
            </w:r>
            <w:r w:rsidRPr="00D039AB">
              <w:rPr>
                <w:b/>
                <w:bCs/>
                <w:sz w:val="18"/>
                <w:szCs w:val="18"/>
              </w:rPr>
              <w:t>GUARANÁ</w:t>
            </w:r>
            <w:r w:rsidRPr="00D039AB">
              <w:rPr>
                <w:sz w:val="18"/>
                <w:szCs w:val="18"/>
              </w:rPr>
              <w:t xml:space="preserve"> - (ÁGUA GASEIFICADA, AÇÚCAR, SEMENTE DE GUARANÁ, 0,025%, ACIDULANTE INS 330, CORANTE AMARELO IV, AROMA SINTÉTICO IDÊNTICO AO NATURAL, CONSERVADOR INS 211, NÃO CONTÉM GLÚTEN, NÃO ALCOÓLICO) E LIMÃO (ÁGUA GASEIFICADA, AÇÚCAR, SUCO NATURAL DE LIMÃO 2,5%, AROMA NATURAL, ACIDULANTE INS 330, E CONSERVADOR INS 211. NÃO CONTÉM GLÚTEN, NÃO ALCOÓLICO).</w:t>
            </w:r>
          </w:p>
        </w:tc>
        <w:tc>
          <w:tcPr>
            <w:tcW w:w="871" w:type="dxa"/>
            <w:tcBorders>
              <w:top w:val="nil"/>
              <w:left w:val="nil"/>
              <w:bottom w:val="single" w:sz="4" w:space="0" w:color="auto"/>
              <w:right w:val="single" w:sz="8" w:space="0" w:color="auto"/>
            </w:tcBorders>
            <w:noWrap/>
            <w:vAlign w:val="center"/>
          </w:tcPr>
          <w:p w14:paraId="17F727A7" w14:textId="77777777" w:rsidR="00C8333F" w:rsidRPr="00AF36DA" w:rsidRDefault="00C8333F" w:rsidP="00047B47">
            <w:pPr>
              <w:jc w:val="center"/>
              <w:rPr>
                <w:color w:val="000000"/>
                <w:sz w:val="18"/>
                <w:szCs w:val="18"/>
              </w:rPr>
            </w:pPr>
            <w:r>
              <w:rPr>
                <w:color w:val="000000"/>
                <w:sz w:val="18"/>
                <w:szCs w:val="18"/>
              </w:rPr>
              <w:t>600</w:t>
            </w:r>
          </w:p>
        </w:tc>
        <w:tc>
          <w:tcPr>
            <w:tcW w:w="598" w:type="dxa"/>
            <w:tcBorders>
              <w:top w:val="nil"/>
              <w:left w:val="nil"/>
              <w:bottom w:val="single" w:sz="4" w:space="0" w:color="auto"/>
              <w:right w:val="single" w:sz="8" w:space="0" w:color="auto"/>
            </w:tcBorders>
            <w:vAlign w:val="center"/>
          </w:tcPr>
          <w:p w14:paraId="7FB8E298" w14:textId="77777777" w:rsidR="00C8333F" w:rsidRPr="00AF36DA" w:rsidRDefault="00C8333F" w:rsidP="00047B47">
            <w:pPr>
              <w:jc w:val="center"/>
              <w:rPr>
                <w:color w:val="000000"/>
                <w:sz w:val="18"/>
                <w:szCs w:val="18"/>
              </w:rPr>
            </w:pPr>
            <w:r>
              <w:rPr>
                <w:color w:val="000000"/>
                <w:sz w:val="18"/>
                <w:szCs w:val="18"/>
              </w:rPr>
              <w:t>UN</w:t>
            </w:r>
          </w:p>
        </w:tc>
        <w:tc>
          <w:tcPr>
            <w:tcW w:w="1108" w:type="dxa"/>
            <w:tcBorders>
              <w:top w:val="nil"/>
              <w:left w:val="nil"/>
              <w:bottom w:val="single" w:sz="4" w:space="0" w:color="auto"/>
              <w:right w:val="single" w:sz="8" w:space="0" w:color="auto"/>
            </w:tcBorders>
            <w:vAlign w:val="center"/>
          </w:tcPr>
          <w:p w14:paraId="72D9D282" w14:textId="77777777" w:rsidR="00C8333F" w:rsidRPr="00600ED4" w:rsidRDefault="00C8333F" w:rsidP="00047B47">
            <w:pPr>
              <w:jc w:val="center"/>
              <w:rPr>
                <w:sz w:val="18"/>
                <w:szCs w:val="18"/>
              </w:rPr>
            </w:pPr>
            <w:r w:rsidRPr="00600ED4">
              <w:rPr>
                <w:sz w:val="20"/>
                <w:szCs w:val="20"/>
              </w:rPr>
              <w:t xml:space="preserve"> R$</w:t>
            </w:r>
            <w:r>
              <w:rPr>
                <w:sz w:val="20"/>
                <w:szCs w:val="20"/>
              </w:rPr>
              <w:t xml:space="preserve">    </w:t>
            </w:r>
            <w:r w:rsidRPr="00600ED4">
              <w:rPr>
                <w:sz w:val="20"/>
                <w:szCs w:val="20"/>
              </w:rPr>
              <w:t xml:space="preserve"> 10,11 </w:t>
            </w:r>
          </w:p>
        </w:tc>
        <w:tc>
          <w:tcPr>
            <w:tcW w:w="1223" w:type="dxa"/>
            <w:tcBorders>
              <w:top w:val="nil"/>
              <w:left w:val="nil"/>
              <w:bottom w:val="single" w:sz="4" w:space="0" w:color="auto"/>
              <w:right w:val="single" w:sz="8" w:space="0" w:color="auto"/>
            </w:tcBorders>
            <w:vAlign w:val="center"/>
          </w:tcPr>
          <w:p w14:paraId="296DB7A5" w14:textId="77777777" w:rsidR="00C8333F" w:rsidRPr="00600ED4" w:rsidRDefault="00C8333F" w:rsidP="00047B47">
            <w:pPr>
              <w:jc w:val="center"/>
              <w:rPr>
                <w:sz w:val="18"/>
                <w:szCs w:val="18"/>
              </w:rPr>
            </w:pPr>
            <w:r w:rsidRPr="00600ED4">
              <w:rPr>
                <w:sz w:val="20"/>
                <w:szCs w:val="20"/>
              </w:rPr>
              <w:t xml:space="preserve"> R$ </w:t>
            </w:r>
            <w:r>
              <w:rPr>
                <w:sz w:val="20"/>
                <w:szCs w:val="20"/>
              </w:rPr>
              <w:t>6.066</w:t>
            </w:r>
            <w:r w:rsidRPr="00600ED4">
              <w:rPr>
                <w:sz w:val="20"/>
                <w:szCs w:val="20"/>
              </w:rPr>
              <w:t xml:space="preserve">,00 </w:t>
            </w:r>
          </w:p>
        </w:tc>
      </w:tr>
      <w:tr w:rsidR="00C8333F" w:rsidRPr="000C39F7" w14:paraId="6AB959E3" w14:textId="77777777" w:rsidTr="00C8333F">
        <w:trPr>
          <w:trHeight w:val="407"/>
        </w:trPr>
        <w:tc>
          <w:tcPr>
            <w:tcW w:w="1419" w:type="dxa"/>
            <w:tcBorders>
              <w:top w:val="nil"/>
              <w:left w:val="single" w:sz="8" w:space="0" w:color="auto"/>
              <w:bottom w:val="single" w:sz="4" w:space="0" w:color="auto"/>
              <w:right w:val="single" w:sz="8" w:space="0" w:color="auto"/>
            </w:tcBorders>
            <w:noWrap/>
            <w:vAlign w:val="center"/>
          </w:tcPr>
          <w:p w14:paraId="183F8A3C" w14:textId="77777777" w:rsidR="00C8333F" w:rsidRPr="00AF36DA" w:rsidRDefault="00C8333F" w:rsidP="00C8333F">
            <w:pPr>
              <w:pStyle w:val="PargrafodaLista"/>
              <w:widowControl/>
              <w:numPr>
                <w:ilvl w:val="0"/>
                <w:numId w:val="42"/>
              </w:numPr>
              <w:autoSpaceDE/>
              <w:autoSpaceDN/>
              <w:contextualSpacing/>
              <w:jc w:val="center"/>
              <w:rPr>
                <w:rFonts w:ascii="Times New Roman" w:eastAsia="Times New Roman" w:hAnsi="Times New Roman" w:cs="Times New Roman"/>
                <w:color w:val="000000"/>
                <w:sz w:val="18"/>
                <w:szCs w:val="18"/>
              </w:rPr>
            </w:pPr>
          </w:p>
        </w:tc>
        <w:tc>
          <w:tcPr>
            <w:tcW w:w="1559" w:type="dxa"/>
            <w:tcBorders>
              <w:top w:val="nil"/>
              <w:left w:val="nil"/>
              <w:bottom w:val="single" w:sz="4" w:space="0" w:color="auto"/>
              <w:right w:val="single" w:sz="8" w:space="0" w:color="auto"/>
            </w:tcBorders>
            <w:vAlign w:val="center"/>
          </w:tcPr>
          <w:p w14:paraId="58A6CB7B" w14:textId="77777777" w:rsidR="00C8333F" w:rsidRPr="00AF36DA" w:rsidRDefault="00C8333F" w:rsidP="00047B47">
            <w:pPr>
              <w:jc w:val="center"/>
              <w:rPr>
                <w:color w:val="000000"/>
                <w:sz w:val="18"/>
                <w:szCs w:val="18"/>
              </w:rPr>
            </w:pPr>
            <w:r w:rsidRPr="00AF36DA">
              <w:rPr>
                <w:color w:val="000000"/>
                <w:sz w:val="18"/>
                <w:szCs w:val="18"/>
              </w:rPr>
              <w:t>REPOLHO</w:t>
            </w:r>
          </w:p>
        </w:tc>
        <w:tc>
          <w:tcPr>
            <w:tcW w:w="2801" w:type="dxa"/>
            <w:tcBorders>
              <w:top w:val="nil"/>
              <w:left w:val="nil"/>
              <w:bottom w:val="single" w:sz="4" w:space="0" w:color="auto"/>
              <w:right w:val="single" w:sz="8" w:space="0" w:color="auto"/>
            </w:tcBorders>
            <w:noWrap/>
            <w:vAlign w:val="center"/>
          </w:tcPr>
          <w:p w14:paraId="11D9038E" w14:textId="77777777" w:rsidR="00C8333F" w:rsidRPr="00AF36DA" w:rsidRDefault="00C8333F" w:rsidP="00047B47">
            <w:pPr>
              <w:jc w:val="both"/>
              <w:rPr>
                <w:b/>
                <w:bCs/>
                <w:color w:val="000000"/>
                <w:sz w:val="18"/>
                <w:szCs w:val="18"/>
              </w:rPr>
            </w:pPr>
            <w:r w:rsidRPr="00AF36DA">
              <w:rPr>
                <w:color w:val="000000"/>
                <w:sz w:val="18"/>
                <w:szCs w:val="18"/>
              </w:rPr>
              <w:t>FRUTA IN NATURA DE PRIMEIRA QUALIDADE, APRESENTANDO TAMANHO DE MÉDIO A GRANDE, COR E FORMAÇÃO UNIFORME, AROMA CARACTERÍSTICO, DEVENDO SER BEM DESENVOLVIDO, EM GRAU MÉDIO DE AMADURECIMENTO, CASCA INTACTA SEM DANOS FÍSICOS OU MECÂNICOS ORIUNDOS DO MANUSEIO OU TRANSPORTE LIVRE DE SUJIDADES, MATERIAIS TERROSOS, RACHADURAS, AMASSADOS OU CORTES.</w:t>
            </w:r>
          </w:p>
        </w:tc>
        <w:tc>
          <w:tcPr>
            <w:tcW w:w="871" w:type="dxa"/>
            <w:tcBorders>
              <w:top w:val="nil"/>
              <w:left w:val="nil"/>
              <w:bottom w:val="single" w:sz="4" w:space="0" w:color="auto"/>
              <w:right w:val="single" w:sz="8" w:space="0" w:color="auto"/>
            </w:tcBorders>
            <w:noWrap/>
            <w:vAlign w:val="center"/>
          </w:tcPr>
          <w:p w14:paraId="4D6A1835" w14:textId="77777777" w:rsidR="00C8333F" w:rsidRPr="00AF36DA" w:rsidRDefault="00C8333F" w:rsidP="00047B47">
            <w:pPr>
              <w:jc w:val="center"/>
              <w:rPr>
                <w:color w:val="000000"/>
                <w:sz w:val="18"/>
                <w:szCs w:val="18"/>
              </w:rPr>
            </w:pPr>
            <w:r>
              <w:rPr>
                <w:color w:val="000000"/>
                <w:sz w:val="18"/>
                <w:szCs w:val="18"/>
              </w:rPr>
              <w:t>250</w:t>
            </w:r>
          </w:p>
        </w:tc>
        <w:tc>
          <w:tcPr>
            <w:tcW w:w="598" w:type="dxa"/>
            <w:tcBorders>
              <w:top w:val="nil"/>
              <w:left w:val="nil"/>
              <w:bottom w:val="single" w:sz="4" w:space="0" w:color="auto"/>
              <w:right w:val="single" w:sz="8" w:space="0" w:color="auto"/>
            </w:tcBorders>
            <w:vAlign w:val="center"/>
          </w:tcPr>
          <w:p w14:paraId="7A2F76E0" w14:textId="77777777" w:rsidR="00C8333F" w:rsidRPr="00AF36DA" w:rsidRDefault="00C8333F" w:rsidP="00047B47">
            <w:pPr>
              <w:jc w:val="center"/>
              <w:rPr>
                <w:color w:val="000000"/>
                <w:sz w:val="18"/>
                <w:szCs w:val="18"/>
              </w:rPr>
            </w:pPr>
            <w:r w:rsidRPr="00AF36DA">
              <w:rPr>
                <w:color w:val="000000"/>
                <w:sz w:val="18"/>
                <w:szCs w:val="18"/>
              </w:rPr>
              <w:t>KG </w:t>
            </w:r>
          </w:p>
        </w:tc>
        <w:tc>
          <w:tcPr>
            <w:tcW w:w="1108" w:type="dxa"/>
            <w:tcBorders>
              <w:top w:val="nil"/>
              <w:left w:val="nil"/>
              <w:bottom w:val="single" w:sz="4" w:space="0" w:color="auto"/>
              <w:right w:val="single" w:sz="8" w:space="0" w:color="auto"/>
            </w:tcBorders>
            <w:vAlign w:val="center"/>
          </w:tcPr>
          <w:p w14:paraId="09F07679" w14:textId="77777777" w:rsidR="00C8333F" w:rsidRPr="00600ED4" w:rsidRDefault="00C8333F" w:rsidP="00047B47">
            <w:pPr>
              <w:jc w:val="center"/>
              <w:rPr>
                <w:sz w:val="18"/>
                <w:szCs w:val="18"/>
              </w:rPr>
            </w:pPr>
            <w:r w:rsidRPr="00600ED4">
              <w:rPr>
                <w:sz w:val="20"/>
                <w:szCs w:val="20"/>
              </w:rPr>
              <w:t xml:space="preserve"> R$       9,01 </w:t>
            </w:r>
          </w:p>
        </w:tc>
        <w:tc>
          <w:tcPr>
            <w:tcW w:w="1223" w:type="dxa"/>
            <w:tcBorders>
              <w:top w:val="nil"/>
              <w:left w:val="nil"/>
              <w:bottom w:val="single" w:sz="4" w:space="0" w:color="auto"/>
              <w:right w:val="single" w:sz="8" w:space="0" w:color="auto"/>
            </w:tcBorders>
            <w:vAlign w:val="center"/>
          </w:tcPr>
          <w:p w14:paraId="68FDC69D" w14:textId="77777777" w:rsidR="00C8333F" w:rsidRPr="00600ED4" w:rsidRDefault="00C8333F" w:rsidP="00047B47">
            <w:pPr>
              <w:jc w:val="center"/>
              <w:rPr>
                <w:sz w:val="18"/>
                <w:szCs w:val="18"/>
              </w:rPr>
            </w:pPr>
            <w:r w:rsidRPr="00600ED4">
              <w:rPr>
                <w:sz w:val="20"/>
                <w:szCs w:val="20"/>
              </w:rPr>
              <w:t xml:space="preserve"> R$ 2.252,50 </w:t>
            </w:r>
          </w:p>
        </w:tc>
      </w:tr>
      <w:tr w:rsidR="00C8333F" w:rsidRPr="000C39F7" w14:paraId="76FB2AF2" w14:textId="77777777" w:rsidTr="00C8333F">
        <w:trPr>
          <w:trHeight w:val="407"/>
        </w:trPr>
        <w:tc>
          <w:tcPr>
            <w:tcW w:w="1419" w:type="dxa"/>
            <w:tcBorders>
              <w:top w:val="nil"/>
              <w:left w:val="single" w:sz="8" w:space="0" w:color="auto"/>
              <w:bottom w:val="single" w:sz="4" w:space="0" w:color="auto"/>
              <w:right w:val="single" w:sz="8" w:space="0" w:color="auto"/>
            </w:tcBorders>
            <w:noWrap/>
            <w:vAlign w:val="center"/>
          </w:tcPr>
          <w:p w14:paraId="63BA4609" w14:textId="77777777" w:rsidR="00C8333F" w:rsidRPr="00AF36DA" w:rsidRDefault="00C8333F" w:rsidP="00C8333F">
            <w:pPr>
              <w:pStyle w:val="PargrafodaLista"/>
              <w:widowControl/>
              <w:numPr>
                <w:ilvl w:val="0"/>
                <w:numId w:val="42"/>
              </w:numPr>
              <w:autoSpaceDE/>
              <w:autoSpaceDN/>
              <w:contextualSpacing/>
              <w:jc w:val="center"/>
              <w:rPr>
                <w:rFonts w:ascii="Times New Roman" w:eastAsia="Times New Roman" w:hAnsi="Times New Roman" w:cs="Times New Roman"/>
                <w:color w:val="000000"/>
                <w:sz w:val="18"/>
                <w:szCs w:val="18"/>
              </w:rPr>
            </w:pPr>
          </w:p>
        </w:tc>
        <w:tc>
          <w:tcPr>
            <w:tcW w:w="1559" w:type="dxa"/>
            <w:tcBorders>
              <w:top w:val="nil"/>
              <w:left w:val="nil"/>
              <w:bottom w:val="single" w:sz="4" w:space="0" w:color="auto"/>
              <w:right w:val="single" w:sz="8" w:space="0" w:color="auto"/>
            </w:tcBorders>
            <w:vAlign w:val="center"/>
          </w:tcPr>
          <w:p w14:paraId="7C1DA8AC" w14:textId="77777777" w:rsidR="00C8333F" w:rsidRPr="00AF36DA" w:rsidRDefault="00C8333F" w:rsidP="00047B47">
            <w:pPr>
              <w:jc w:val="center"/>
              <w:rPr>
                <w:color w:val="000000"/>
                <w:sz w:val="18"/>
                <w:szCs w:val="18"/>
              </w:rPr>
            </w:pPr>
            <w:r w:rsidRPr="00712197">
              <w:rPr>
                <w:color w:val="000000"/>
                <w:sz w:val="18"/>
                <w:szCs w:val="18"/>
              </w:rPr>
              <w:t>REQUEIJÃO CREMOSO</w:t>
            </w:r>
          </w:p>
        </w:tc>
        <w:tc>
          <w:tcPr>
            <w:tcW w:w="2801" w:type="dxa"/>
            <w:tcBorders>
              <w:top w:val="nil"/>
              <w:left w:val="nil"/>
              <w:bottom w:val="single" w:sz="4" w:space="0" w:color="auto"/>
              <w:right w:val="single" w:sz="8" w:space="0" w:color="auto"/>
            </w:tcBorders>
            <w:noWrap/>
            <w:vAlign w:val="center"/>
          </w:tcPr>
          <w:p w14:paraId="18DCD3C9" w14:textId="77777777" w:rsidR="00C8333F" w:rsidRPr="00AF36DA" w:rsidRDefault="00C8333F" w:rsidP="00047B47">
            <w:pPr>
              <w:jc w:val="both"/>
              <w:rPr>
                <w:color w:val="000000"/>
                <w:sz w:val="18"/>
                <w:szCs w:val="18"/>
              </w:rPr>
            </w:pPr>
            <w:r w:rsidRPr="00712197">
              <w:rPr>
                <w:color w:val="000000"/>
                <w:sz w:val="18"/>
                <w:szCs w:val="18"/>
              </w:rPr>
              <w:t xml:space="preserve">: REQUEIJÃO CREMOSO, PRONTO PARA CONSUMO, EMBALADO EM POTE PLÁSTICO OU VIDRO ATÓXICO COM 200 G. </w:t>
            </w:r>
            <w:r w:rsidRPr="00712197">
              <w:rPr>
                <w:color w:val="000000"/>
                <w:sz w:val="18"/>
                <w:szCs w:val="18"/>
              </w:rPr>
              <w:lastRenderedPageBreak/>
              <w:t>PRODUTO DEVERÁ TER CONSISTÊNCIA HOMOGÊNEA, SABOR E CHEIRO CARACTERÍSTICOS, LIVRE DE SUJIDADES E IMPUREZAS. O RÓTULO DEVE CONTER IDENTIFICAÇÃO COMPLETA DO PRODUTO, INGREDIENTES, DATA DE FABRICAÇÃO, PRAZO DE VALIDADE, PESO LÍQUIDO E INSTRUÇÕES DE ARMAZENAMENTO, EM CONFORMIDADE COM A LEGISLAÇÃO VIGENTE.</w:t>
            </w:r>
          </w:p>
        </w:tc>
        <w:tc>
          <w:tcPr>
            <w:tcW w:w="871" w:type="dxa"/>
            <w:tcBorders>
              <w:top w:val="nil"/>
              <w:left w:val="nil"/>
              <w:bottom w:val="single" w:sz="4" w:space="0" w:color="auto"/>
              <w:right w:val="single" w:sz="8" w:space="0" w:color="auto"/>
            </w:tcBorders>
            <w:noWrap/>
            <w:vAlign w:val="center"/>
          </w:tcPr>
          <w:p w14:paraId="6AB57EE3" w14:textId="77777777" w:rsidR="00C8333F" w:rsidRDefault="00C8333F" w:rsidP="00047B47">
            <w:pPr>
              <w:jc w:val="center"/>
              <w:rPr>
                <w:color w:val="000000"/>
                <w:sz w:val="18"/>
                <w:szCs w:val="18"/>
              </w:rPr>
            </w:pPr>
            <w:r>
              <w:rPr>
                <w:color w:val="000000"/>
                <w:sz w:val="18"/>
                <w:szCs w:val="18"/>
              </w:rPr>
              <w:lastRenderedPageBreak/>
              <w:t>100</w:t>
            </w:r>
          </w:p>
        </w:tc>
        <w:tc>
          <w:tcPr>
            <w:tcW w:w="598" w:type="dxa"/>
            <w:tcBorders>
              <w:top w:val="nil"/>
              <w:left w:val="nil"/>
              <w:bottom w:val="single" w:sz="4" w:space="0" w:color="auto"/>
              <w:right w:val="single" w:sz="8" w:space="0" w:color="auto"/>
            </w:tcBorders>
            <w:vAlign w:val="center"/>
          </w:tcPr>
          <w:p w14:paraId="4FD1C57F" w14:textId="77777777" w:rsidR="00C8333F" w:rsidRPr="00AF36DA" w:rsidRDefault="00C8333F" w:rsidP="00047B47">
            <w:pPr>
              <w:jc w:val="center"/>
              <w:rPr>
                <w:color w:val="000000"/>
                <w:sz w:val="18"/>
                <w:szCs w:val="18"/>
              </w:rPr>
            </w:pPr>
            <w:r>
              <w:rPr>
                <w:color w:val="000000"/>
                <w:sz w:val="18"/>
                <w:szCs w:val="18"/>
              </w:rPr>
              <w:t>UN</w:t>
            </w:r>
          </w:p>
        </w:tc>
        <w:tc>
          <w:tcPr>
            <w:tcW w:w="1108" w:type="dxa"/>
            <w:tcBorders>
              <w:top w:val="nil"/>
              <w:left w:val="nil"/>
              <w:bottom w:val="single" w:sz="4" w:space="0" w:color="auto"/>
              <w:right w:val="single" w:sz="8" w:space="0" w:color="auto"/>
            </w:tcBorders>
            <w:vAlign w:val="center"/>
          </w:tcPr>
          <w:p w14:paraId="3D927CB8" w14:textId="77777777" w:rsidR="00C8333F" w:rsidRPr="00600ED4" w:rsidRDefault="00C8333F" w:rsidP="00047B47">
            <w:pPr>
              <w:jc w:val="center"/>
              <w:rPr>
                <w:sz w:val="18"/>
                <w:szCs w:val="18"/>
              </w:rPr>
            </w:pPr>
            <w:r w:rsidRPr="00600ED4">
              <w:rPr>
                <w:sz w:val="20"/>
                <w:szCs w:val="20"/>
              </w:rPr>
              <w:t xml:space="preserve"> R$</w:t>
            </w:r>
            <w:r>
              <w:rPr>
                <w:sz w:val="20"/>
                <w:szCs w:val="20"/>
              </w:rPr>
              <w:t xml:space="preserve">   </w:t>
            </w:r>
            <w:r w:rsidRPr="00600ED4">
              <w:rPr>
                <w:sz w:val="20"/>
                <w:szCs w:val="20"/>
              </w:rPr>
              <w:t xml:space="preserve">  15,30 </w:t>
            </w:r>
          </w:p>
        </w:tc>
        <w:tc>
          <w:tcPr>
            <w:tcW w:w="1223" w:type="dxa"/>
            <w:tcBorders>
              <w:top w:val="nil"/>
              <w:left w:val="nil"/>
              <w:bottom w:val="single" w:sz="4" w:space="0" w:color="auto"/>
              <w:right w:val="single" w:sz="8" w:space="0" w:color="auto"/>
            </w:tcBorders>
            <w:vAlign w:val="center"/>
          </w:tcPr>
          <w:p w14:paraId="37C761AE" w14:textId="77777777" w:rsidR="00C8333F" w:rsidRPr="00600ED4" w:rsidRDefault="00C8333F" w:rsidP="00047B47">
            <w:pPr>
              <w:jc w:val="center"/>
              <w:rPr>
                <w:sz w:val="18"/>
                <w:szCs w:val="18"/>
              </w:rPr>
            </w:pPr>
            <w:r w:rsidRPr="00600ED4">
              <w:rPr>
                <w:sz w:val="20"/>
                <w:szCs w:val="20"/>
              </w:rPr>
              <w:t xml:space="preserve"> R$</w:t>
            </w:r>
            <w:r>
              <w:rPr>
                <w:sz w:val="20"/>
                <w:szCs w:val="20"/>
              </w:rPr>
              <w:t xml:space="preserve"> 1.530</w:t>
            </w:r>
            <w:r w:rsidRPr="00600ED4">
              <w:rPr>
                <w:sz w:val="20"/>
                <w:szCs w:val="20"/>
              </w:rPr>
              <w:t xml:space="preserve">,00 </w:t>
            </w:r>
          </w:p>
        </w:tc>
      </w:tr>
      <w:tr w:rsidR="00C8333F" w:rsidRPr="000C39F7" w14:paraId="6352F700" w14:textId="77777777" w:rsidTr="00C8333F">
        <w:trPr>
          <w:trHeight w:val="407"/>
        </w:trPr>
        <w:tc>
          <w:tcPr>
            <w:tcW w:w="1419" w:type="dxa"/>
            <w:tcBorders>
              <w:top w:val="nil"/>
              <w:left w:val="single" w:sz="8" w:space="0" w:color="auto"/>
              <w:bottom w:val="single" w:sz="4" w:space="0" w:color="auto"/>
              <w:right w:val="single" w:sz="8" w:space="0" w:color="auto"/>
            </w:tcBorders>
            <w:noWrap/>
            <w:vAlign w:val="center"/>
          </w:tcPr>
          <w:p w14:paraId="1CAB84D8" w14:textId="77777777" w:rsidR="00C8333F" w:rsidRPr="00AF36DA" w:rsidRDefault="00C8333F" w:rsidP="00C8333F">
            <w:pPr>
              <w:pStyle w:val="PargrafodaLista"/>
              <w:widowControl/>
              <w:numPr>
                <w:ilvl w:val="0"/>
                <w:numId w:val="42"/>
              </w:numPr>
              <w:autoSpaceDE/>
              <w:autoSpaceDN/>
              <w:contextualSpacing/>
              <w:jc w:val="center"/>
              <w:rPr>
                <w:rFonts w:ascii="Times New Roman" w:eastAsia="Times New Roman" w:hAnsi="Times New Roman" w:cs="Times New Roman"/>
                <w:color w:val="000000"/>
                <w:sz w:val="18"/>
                <w:szCs w:val="18"/>
              </w:rPr>
            </w:pPr>
          </w:p>
        </w:tc>
        <w:tc>
          <w:tcPr>
            <w:tcW w:w="1559" w:type="dxa"/>
            <w:tcBorders>
              <w:top w:val="nil"/>
              <w:left w:val="nil"/>
              <w:bottom w:val="single" w:sz="4" w:space="0" w:color="auto"/>
              <w:right w:val="single" w:sz="8" w:space="0" w:color="auto"/>
            </w:tcBorders>
            <w:vAlign w:val="center"/>
          </w:tcPr>
          <w:p w14:paraId="7B1420EA" w14:textId="77777777" w:rsidR="00C8333F" w:rsidRDefault="00C8333F" w:rsidP="00047B47">
            <w:pPr>
              <w:jc w:val="center"/>
              <w:rPr>
                <w:color w:val="000000"/>
                <w:sz w:val="18"/>
                <w:szCs w:val="18"/>
              </w:rPr>
            </w:pPr>
            <w:r>
              <w:rPr>
                <w:color w:val="000000"/>
                <w:sz w:val="18"/>
                <w:szCs w:val="18"/>
              </w:rPr>
              <w:t>SUCO DE SABORES VARIADOS 1 LT</w:t>
            </w:r>
          </w:p>
        </w:tc>
        <w:tc>
          <w:tcPr>
            <w:tcW w:w="2801" w:type="dxa"/>
            <w:tcBorders>
              <w:top w:val="nil"/>
              <w:left w:val="nil"/>
              <w:bottom w:val="single" w:sz="4" w:space="0" w:color="auto"/>
              <w:right w:val="single" w:sz="8" w:space="0" w:color="auto"/>
            </w:tcBorders>
            <w:noWrap/>
            <w:vAlign w:val="center"/>
          </w:tcPr>
          <w:p w14:paraId="4E3FB807" w14:textId="77777777" w:rsidR="00C8333F" w:rsidRPr="00D039AB" w:rsidRDefault="00C8333F" w:rsidP="00047B47">
            <w:pPr>
              <w:jc w:val="both"/>
              <w:rPr>
                <w:sz w:val="18"/>
                <w:szCs w:val="18"/>
              </w:rPr>
            </w:pPr>
            <w:r w:rsidRPr="0085031A">
              <w:rPr>
                <w:color w:val="000000"/>
                <w:sz w:val="18"/>
                <w:szCs w:val="18"/>
              </w:rPr>
              <w:t xml:space="preserve">SUCO CONCENTRADO: EMBALAGEM DE </w:t>
            </w:r>
            <w:r>
              <w:rPr>
                <w:color w:val="000000"/>
                <w:sz w:val="18"/>
                <w:szCs w:val="18"/>
              </w:rPr>
              <w:t>1 LITRO</w:t>
            </w:r>
            <w:r w:rsidRPr="0085031A">
              <w:rPr>
                <w:color w:val="000000"/>
                <w:sz w:val="18"/>
                <w:szCs w:val="18"/>
              </w:rPr>
              <w:t>, CONTENTO POLPA DE FRUTA, SEM REFRIGERAÇÃO, SEM ADIÇÃO DE AÇÚCAR, SEM CORANTES, SEM AROMAS. NÃO DEVERÁ CONTER FRAGMENTOS DAS PARTES NÃO COMESTÍVEIS DAS FRUTAS, NEM SUBSTÂNCIAS ESTRANHAS À SUA COMPOSIÇÃO NORMAL, ESTANDO ISENTOS DE LEVEDURAS, FERMENTAÇÕES E PARASITOS. INGREDIENTES: ÁGUA POTÁVEL, SUCO CONCENTRADO DE PÊSSEGO.; ACIDULANTE ÁCIDO CÍTRICO, CONSERVANTES E ESTABILIZANTE. BEBIDA NÃO FERMENTADA, HOM</w:t>
            </w:r>
            <w:r>
              <w:rPr>
                <w:color w:val="000000"/>
                <w:sz w:val="18"/>
                <w:szCs w:val="18"/>
              </w:rPr>
              <w:t>O</w:t>
            </w:r>
            <w:r w:rsidRPr="0085031A">
              <w:rPr>
                <w:color w:val="000000"/>
                <w:sz w:val="18"/>
                <w:szCs w:val="18"/>
              </w:rPr>
              <w:t>GENEIZADA, PREPARADA A PARTIR DA EXTRAÇÃO DA FRUTA. PRODUZIDO E ROTULADO DENTRO DOS PADRÕES CONFORME A LEGISLAÇÃO VIGENTE. EMBALAGENS ÍNTEGRAS CONTENDO DATA DE FABRICAÇÃO E VALIDADE - TENDO O VENCIMENTO DE NO MÁXIMO 1 ANO.</w:t>
            </w:r>
          </w:p>
        </w:tc>
        <w:tc>
          <w:tcPr>
            <w:tcW w:w="871" w:type="dxa"/>
            <w:tcBorders>
              <w:top w:val="nil"/>
              <w:left w:val="nil"/>
              <w:bottom w:val="single" w:sz="4" w:space="0" w:color="auto"/>
              <w:right w:val="single" w:sz="8" w:space="0" w:color="auto"/>
            </w:tcBorders>
            <w:noWrap/>
            <w:vAlign w:val="center"/>
          </w:tcPr>
          <w:p w14:paraId="7D83CAAB" w14:textId="77777777" w:rsidR="00C8333F" w:rsidRDefault="00C8333F" w:rsidP="00047B47">
            <w:pPr>
              <w:jc w:val="center"/>
              <w:rPr>
                <w:color w:val="000000"/>
                <w:sz w:val="18"/>
                <w:szCs w:val="18"/>
              </w:rPr>
            </w:pPr>
            <w:r>
              <w:rPr>
                <w:color w:val="000000"/>
                <w:sz w:val="18"/>
                <w:szCs w:val="18"/>
              </w:rPr>
              <w:t>250</w:t>
            </w:r>
          </w:p>
        </w:tc>
        <w:tc>
          <w:tcPr>
            <w:tcW w:w="598" w:type="dxa"/>
            <w:tcBorders>
              <w:top w:val="nil"/>
              <w:left w:val="nil"/>
              <w:bottom w:val="single" w:sz="4" w:space="0" w:color="auto"/>
              <w:right w:val="single" w:sz="8" w:space="0" w:color="auto"/>
            </w:tcBorders>
            <w:vAlign w:val="center"/>
          </w:tcPr>
          <w:p w14:paraId="4402F210" w14:textId="77777777" w:rsidR="00C8333F" w:rsidRDefault="00C8333F" w:rsidP="00047B47">
            <w:pPr>
              <w:jc w:val="center"/>
              <w:rPr>
                <w:color w:val="000000"/>
                <w:sz w:val="18"/>
                <w:szCs w:val="18"/>
              </w:rPr>
            </w:pPr>
            <w:r>
              <w:rPr>
                <w:color w:val="000000"/>
                <w:sz w:val="18"/>
                <w:szCs w:val="18"/>
              </w:rPr>
              <w:t>UN</w:t>
            </w:r>
          </w:p>
        </w:tc>
        <w:tc>
          <w:tcPr>
            <w:tcW w:w="1108" w:type="dxa"/>
            <w:tcBorders>
              <w:top w:val="nil"/>
              <w:left w:val="nil"/>
              <w:bottom w:val="single" w:sz="4" w:space="0" w:color="auto"/>
              <w:right w:val="single" w:sz="8" w:space="0" w:color="auto"/>
            </w:tcBorders>
            <w:vAlign w:val="center"/>
          </w:tcPr>
          <w:p w14:paraId="400D380A" w14:textId="77777777" w:rsidR="00C8333F" w:rsidRPr="00600ED4" w:rsidRDefault="00C8333F" w:rsidP="00047B47">
            <w:pPr>
              <w:jc w:val="center"/>
              <w:rPr>
                <w:sz w:val="18"/>
                <w:szCs w:val="18"/>
              </w:rPr>
            </w:pPr>
            <w:r w:rsidRPr="00600ED4">
              <w:rPr>
                <w:sz w:val="20"/>
                <w:szCs w:val="20"/>
              </w:rPr>
              <w:t xml:space="preserve"> R$     16,84 </w:t>
            </w:r>
          </w:p>
        </w:tc>
        <w:tc>
          <w:tcPr>
            <w:tcW w:w="1223" w:type="dxa"/>
            <w:tcBorders>
              <w:top w:val="nil"/>
              <w:left w:val="nil"/>
              <w:bottom w:val="single" w:sz="4" w:space="0" w:color="auto"/>
              <w:right w:val="single" w:sz="8" w:space="0" w:color="auto"/>
            </w:tcBorders>
            <w:vAlign w:val="center"/>
          </w:tcPr>
          <w:p w14:paraId="562BA482" w14:textId="77777777" w:rsidR="00C8333F" w:rsidRPr="00600ED4" w:rsidRDefault="00C8333F" w:rsidP="00047B47">
            <w:pPr>
              <w:jc w:val="center"/>
              <w:rPr>
                <w:sz w:val="18"/>
                <w:szCs w:val="18"/>
              </w:rPr>
            </w:pPr>
            <w:r w:rsidRPr="00600ED4">
              <w:rPr>
                <w:sz w:val="20"/>
                <w:szCs w:val="20"/>
              </w:rPr>
              <w:t xml:space="preserve"> R$ </w:t>
            </w:r>
            <w:r>
              <w:rPr>
                <w:sz w:val="20"/>
                <w:szCs w:val="20"/>
              </w:rPr>
              <w:t>4.210</w:t>
            </w:r>
            <w:r w:rsidRPr="00600ED4">
              <w:rPr>
                <w:sz w:val="20"/>
                <w:szCs w:val="20"/>
              </w:rPr>
              <w:t xml:space="preserve">,00 </w:t>
            </w:r>
          </w:p>
        </w:tc>
      </w:tr>
      <w:tr w:rsidR="00C8333F" w:rsidRPr="000C39F7" w14:paraId="5447C716" w14:textId="77777777" w:rsidTr="00C8333F">
        <w:trPr>
          <w:trHeight w:val="407"/>
        </w:trPr>
        <w:tc>
          <w:tcPr>
            <w:tcW w:w="1419" w:type="dxa"/>
            <w:tcBorders>
              <w:top w:val="single" w:sz="4" w:space="0" w:color="auto"/>
              <w:left w:val="single" w:sz="8" w:space="0" w:color="auto"/>
              <w:bottom w:val="single" w:sz="4" w:space="0" w:color="auto"/>
              <w:right w:val="single" w:sz="8" w:space="0" w:color="auto"/>
            </w:tcBorders>
            <w:noWrap/>
            <w:vAlign w:val="center"/>
          </w:tcPr>
          <w:p w14:paraId="00DAAACC" w14:textId="77777777" w:rsidR="00C8333F" w:rsidRPr="00AF36DA" w:rsidRDefault="00C8333F" w:rsidP="00C8333F">
            <w:pPr>
              <w:pStyle w:val="PargrafodaLista"/>
              <w:widowControl/>
              <w:numPr>
                <w:ilvl w:val="0"/>
                <w:numId w:val="42"/>
              </w:numPr>
              <w:autoSpaceDE/>
              <w:autoSpaceDN/>
              <w:contextualSpacing/>
              <w:jc w:val="center"/>
              <w:rPr>
                <w:rFonts w:ascii="Times New Roman" w:eastAsia="Times New Roman" w:hAnsi="Times New Roman" w:cs="Times New Roman"/>
                <w:color w:val="000000"/>
                <w:sz w:val="18"/>
                <w:szCs w:val="18"/>
              </w:rPr>
            </w:pPr>
          </w:p>
        </w:tc>
        <w:tc>
          <w:tcPr>
            <w:tcW w:w="1559" w:type="dxa"/>
            <w:tcBorders>
              <w:top w:val="single" w:sz="4" w:space="0" w:color="auto"/>
              <w:left w:val="nil"/>
              <w:bottom w:val="single" w:sz="4" w:space="0" w:color="auto"/>
              <w:right w:val="single" w:sz="8" w:space="0" w:color="auto"/>
            </w:tcBorders>
            <w:vAlign w:val="center"/>
          </w:tcPr>
          <w:p w14:paraId="5FD707E2" w14:textId="77777777" w:rsidR="00C8333F" w:rsidRDefault="00C8333F" w:rsidP="00047B47">
            <w:pPr>
              <w:jc w:val="center"/>
              <w:rPr>
                <w:sz w:val="18"/>
                <w:szCs w:val="18"/>
              </w:rPr>
            </w:pPr>
            <w:r>
              <w:rPr>
                <w:sz w:val="18"/>
                <w:szCs w:val="18"/>
              </w:rPr>
              <w:t xml:space="preserve">SUCO EM PÓ DE </w:t>
            </w:r>
          </w:p>
          <w:p w14:paraId="575656A6" w14:textId="77777777" w:rsidR="00C8333F" w:rsidRDefault="00C8333F" w:rsidP="00047B47">
            <w:pPr>
              <w:jc w:val="center"/>
              <w:rPr>
                <w:color w:val="000000"/>
                <w:sz w:val="18"/>
                <w:szCs w:val="18"/>
              </w:rPr>
            </w:pPr>
            <w:r>
              <w:rPr>
                <w:b/>
                <w:bCs/>
                <w:sz w:val="18"/>
                <w:szCs w:val="18"/>
              </w:rPr>
              <w:t>1 KG</w:t>
            </w:r>
          </w:p>
        </w:tc>
        <w:tc>
          <w:tcPr>
            <w:tcW w:w="2801" w:type="dxa"/>
            <w:tcBorders>
              <w:top w:val="single" w:sz="4" w:space="0" w:color="auto"/>
              <w:left w:val="nil"/>
              <w:bottom w:val="single" w:sz="4" w:space="0" w:color="auto"/>
              <w:right w:val="single" w:sz="8" w:space="0" w:color="auto"/>
            </w:tcBorders>
            <w:noWrap/>
            <w:vAlign w:val="center"/>
          </w:tcPr>
          <w:p w14:paraId="2646F2AD" w14:textId="77777777" w:rsidR="00C8333F" w:rsidRDefault="00C8333F" w:rsidP="00047B47">
            <w:pPr>
              <w:jc w:val="both"/>
              <w:rPr>
                <w:color w:val="000000"/>
                <w:sz w:val="18"/>
                <w:szCs w:val="18"/>
              </w:rPr>
            </w:pPr>
            <w:r>
              <w:rPr>
                <w:sz w:val="18"/>
                <w:szCs w:val="18"/>
              </w:rPr>
              <w:t>(RENDIMENTO MINIMO DE 10 LITROS); SABORES: MORANGO, ABACAXI, PÊSSEGO, LIMÃO, UVA, LARANJA, TANGERINA E CAJU.</w:t>
            </w:r>
          </w:p>
        </w:tc>
        <w:tc>
          <w:tcPr>
            <w:tcW w:w="871" w:type="dxa"/>
            <w:tcBorders>
              <w:top w:val="single" w:sz="4" w:space="0" w:color="auto"/>
              <w:left w:val="nil"/>
              <w:bottom w:val="single" w:sz="4" w:space="0" w:color="auto"/>
              <w:right w:val="single" w:sz="8" w:space="0" w:color="auto"/>
            </w:tcBorders>
            <w:noWrap/>
            <w:vAlign w:val="center"/>
          </w:tcPr>
          <w:p w14:paraId="0AD89E8F" w14:textId="77777777" w:rsidR="00C8333F" w:rsidRDefault="00C8333F" w:rsidP="00047B47">
            <w:pPr>
              <w:jc w:val="center"/>
              <w:rPr>
                <w:color w:val="000000"/>
                <w:sz w:val="18"/>
                <w:szCs w:val="18"/>
              </w:rPr>
            </w:pPr>
            <w:r>
              <w:rPr>
                <w:sz w:val="18"/>
                <w:szCs w:val="18"/>
              </w:rPr>
              <w:t>250</w:t>
            </w:r>
          </w:p>
        </w:tc>
        <w:tc>
          <w:tcPr>
            <w:tcW w:w="598" w:type="dxa"/>
            <w:tcBorders>
              <w:top w:val="single" w:sz="4" w:space="0" w:color="auto"/>
              <w:left w:val="nil"/>
              <w:bottom w:val="single" w:sz="4" w:space="0" w:color="auto"/>
              <w:right w:val="single" w:sz="8" w:space="0" w:color="auto"/>
            </w:tcBorders>
            <w:vAlign w:val="center"/>
          </w:tcPr>
          <w:p w14:paraId="334780E8" w14:textId="77777777" w:rsidR="00C8333F" w:rsidRDefault="00C8333F" w:rsidP="00047B47">
            <w:pPr>
              <w:jc w:val="center"/>
              <w:rPr>
                <w:color w:val="000000"/>
                <w:sz w:val="18"/>
                <w:szCs w:val="18"/>
              </w:rPr>
            </w:pPr>
            <w:r>
              <w:rPr>
                <w:sz w:val="18"/>
                <w:szCs w:val="18"/>
              </w:rPr>
              <w:t>PC </w:t>
            </w:r>
          </w:p>
        </w:tc>
        <w:tc>
          <w:tcPr>
            <w:tcW w:w="1108" w:type="dxa"/>
            <w:tcBorders>
              <w:top w:val="single" w:sz="4" w:space="0" w:color="auto"/>
              <w:left w:val="nil"/>
              <w:bottom w:val="single" w:sz="4" w:space="0" w:color="auto"/>
              <w:right w:val="single" w:sz="8" w:space="0" w:color="auto"/>
            </w:tcBorders>
            <w:vAlign w:val="center"/>
          </w:tcPr>
          <w:p w14:paraId="59291D85" w14:textId="77777777" w:rsidR="00C8333F" w:rsidRPr="00600ED4" w:rsidRDefault="00C8333F" w:rsidP="00047B47">
            <w:pPr>
              <w:jc w:val="center"/>
              <w:rPr>
                <w:sz w:val="18"/>
                <w:szCs w:val="18"/>
              </w:rPr>
            </w:pPr>
            <w:r w:rsidRPr="00600ED4">
              <w:rPr>
                <w:sz w:val="20"/>
                <w:szCs w:val="20"/>
              </w:rPr>
              <w:t xml:space="preserve"> R$     20,24 </w:t>
            </w:r>
          </w:p>
        </w:tc>
        <w:tc>
          <w:tcPr>
            <w:tcW w:w="1223" w:type="dxa"/>
            <w:tcBorders>
              <w:top w:val="single" w:sz="4" w:space="0" w:color="auto"/>
              <w:left w:val="nil"/>
              <w:bottom w:val="single" w:sz="4" w:space="0" w:color="auto"/>
              <w:right w:val="single" w:sz="8" w:space="0" w:color="auto"/>
            </w:tcBorders>
            <w:vAlign w:val="center"/>
          </w:tcPr>
          <w:p w14:paraId="195E5DF9" w14:textId="77777777" w:rsidR="00C8333F" w:rsidRPr="00600ED4" w:rsidRDefault="00C8333F" w:rsidP="00047B47">
            <w:pPr>
              <w:jc w:val="center"/>
              <w:rPr>
                <w:sz w:val="18"/>
                <w:szCs w:val="18"/>
              </w:rPr>
            </w:pPr>
            <w:r w:rsidRPr="00600ED4">
              <w:rPr>
                <w:sz w:val="20"/>
                <w:szCs w:val="20"/>
              </w:rPr>
              <w:t xml:space="preserve"> R$ 5.060,00 </w:t>
            </w:r>
          </w:p>
        </w:tc>
      </w:tr>
      <w:tr w:rsidR="00C8333F" w:rsidRPr="000C39F7" w14:paraId="5526F93D" w14:textId="77777777" w:rsidTr="00C8333F">
        <w:trPr>
          <w:trHeight w:val="407"/>
        </w:trPr>
        <w:tc>
          <w:tcPr>
            <w:tcW w:w="1419" w:type="dxa"/>
            <w:tcBorders>
              <w:top w:val="single" w:sz="4" w:space="0" w:color="auto"/>
              <w:left w:val="single" w:sz="8" w:space="0" w:color="auto"/>
              <w:bottom w:val="single" w:sz="4" w:space="0" w:color="auto"/>
              <w:right w:val="single" w:sz="8" w:space="0" w:color="auto"/>
            </w:tcBorders>
            <w:noWrap/>
            <w:vAlign w:val="center"/>
          </w:tcPr>
          <w:p w14:paraId="60AD8895" w14:textId="77777777" w:rsidR="00C8333F" w:rsidRPr="00AF36DA" w:rsidRDefault="00C8333F" w:rsidP="00C8333F">
            <w:pPr>
              <w:pStyle w:val="PargrafodaLista"/>
              <w:widowControl/>
              <w:numPr>
                <w:ilvl w:val="0"/>
                <w:numId w:val="42"/>
              </w:numPr>
              <w:autoSpaceDE/>
              <w:autoSpaceDN/>
              <w:contextualSpacing/>
              <w:jc w:val="center"/>
              <w:rPr>
                <w:rFonts w:ascii="Times New Roman" w:eastAsia="Times New Roman" w:hAnsi="Times New Roman" w:cs="Times New Roman"/>
                <w:color w:val="000000"/>
                <w:sz w:val="18"/>
                <w:szCs w:val="18"/>
              </w:rPr>
            </w:pPr>
          </w:p>
        </w:tc>
        <w:tc>
          <w:tcPr>
            <w:tcW w:w="1559" w:type="dxa"/>
            <w:tcBorders>
              <w:top w:val="single" w:sz="4" w:space="0" w:color="auto"/>
              <w:left w:val="nil"/>
              <w:bottom w:val="single" w:sz="4" w:space="0" w:color="auto"/>
              <w:right w:val="single" w:sz="8" w:space="0" w:color="auto"/>
            </w:tcBorders>
            <w:vAlign w:val="center"/>
          </w:tcPr>
          <w:p w14:paraId="7C5DA40D" w14:textId="77777777" w:rsidR="00C8333F" w:rsidRPr="008C1EBE" w:rsidRDefault="00C8333F" w:rsidP="00047B47">
            <w:pPr>
              <w:jc w:val="center"/>
              <w:rPr>
                <w:color w:val="000000"/>
                <w:sz w:val="18"/>
                <w:szCs w:val="18"/>
              </w:rPr>
            </w:pPr>
            <w:r w:rsidRPr="008C1EBE">
              <w:rPr>
                <w:color w:val="000000"/>
                <w:sz w:val="18"/>
                <w:szCs w:val="18"/>
              </w:rPr>
              <w:t xml:space="preserve">VINAGRE </w:t>
            </w:r>
            <w:r w:rsidRPr="008C1EBE">
              <w:rPr>
                <w:sz w:val="20"/>
                <w:szCs w:val="20"/>
              </w:rPr>
              <w:t>DE VINHO TINTO</w:t>
            </w:r>
          </w:p>
        </w:tc>
        <w:tc>
          <w:tcPr>
            <w:tcW w:w="2801" w:type="dxa"/>
            <w:tcBorders>
              <w:top w:val="single" w:sz="4" w:space="0" w:color="auto"/>
              <w:left w:val="nil"/>
              <w:bottom w:val="single" w:sz="4" w:space="0" w:color="auto"/>
              <w:right w:val="single" w:sz="8" w:space="0" w:color="auto"/>
            </w:tcBorders>
            <w:noWrap/>
            <w:vAlign w:val="center"/>
          </w:tcPr>
          <w:p w14:paraId="2F6B8474" w14:textId="77777777" w:rsidR="00C8333F" w:rsidRPr="00E21AD5" w:rsidRDefault="00C8333F" w:rsidP="00047B47">
            <w:pPr>
              <w:jc w:val="both"/>
              <w:rPr>
                <w:color w:val="000000"/>
                <w:sz w:val="18"/>
                <w:szCs w:val="18"/>
              </w:rPr>
            </w:pPr>
            <w:r w:rsidRPr="00755075">
              <w:rPr>
                <w:sz w:val="20"/>
                <w:szCs w:val="20"/>
              </w:rPr>
              <w:t xml:space="preserve">ELABORADO A BASE DE FERMENTAÇÃO ACÉTICA, PRODUZIDOS COM FRUTAS SÃS, LIMPAS SEM PARASITAS, LARVAS E MATÉRIAS ESTRANHAS, </w:t>
            </w:r>
            <w:r w:rsidRPr="00755075">
              <w:rPr>
                <w:sz w:val="20"/>
                <w:szCs w:val="20"/>
              </w:rPr>
              <w:lastRenderedPageBreak/>
              <w:t>ACONDICIONADA EM FRASCO PLÁSTICO ATÓXICO COM 750ML.</w:t>
            </w:r>
          </w:p>
        </w:tc>
        <w:tc>
          <w:tcPr>
            <w:tcW w:w="871" w:type="dxa"/>
            <w:tcBorders>
              <w:top w:val="single" w:sz="4" w:space="0" w:color="auto"/>
              <w:left w:val="nil"/>
              <w:bottom w:val="single" w:sz="4" w:space="0" w:color="auto"/>
              <w:right w:val="single" w:sz="8" w:space="0" w:color="auto"/>
            </w:tcBorders>
            <w:noWrap/>
            <w:vAlign w:val="center"/>
          </w:tcPr>
          <w:p w14:paraId="4AC52830" w14:textId="77777777" w:rsidR="00C8333F" w:rsidRDefault="00C8333F" w:rsidP="00047B47">
            <w:pPr>
              <w:jc w:val="center"/>
              <w:rPr>
                <w:sz w:val="18"/>
                <w:szCs w:val="18"/>
              </w:rPr>
            </w:pPr>
            <w:r>
              <w:rPr>
                <w:sz w:val="18"/>
                <w:szCs w:val="18"/>
              </w:rPr>
              <w:lastRenderedPageBreak/>
              <w:t>10</w:t>
            </w:r>
          </w:p>
        </w:tc>
        <w:tc>
          <w:tcPr>
            <w:tcW w:w="598" w:type="dxa"/>
            <w:tcBorders>
              <w:top w:val="single" w:sz="4" w:space="0" w:color="auto"/>
              <w:left w:val="nil"/>
              <w:bottom w:val="single" w:sz="4" w:space="0" w:color="auto"/>
              <w:right w:val="single" w:sz="8" w:space="0" w:color="auto"/>
            </w:tcBorders>
            <w:vAlign w:val="center"/>
          </w:tcPr>
          <w:p w14:paraId="08A38F4F" w14:textId="77777777" w:rsidR="00C8333F" w:rsidRDefault="00C8333F" w:rsidP="00047B47">
            <w:pPr>
              <w:jc w:val="center"/>
              <w:rPr>
                <w:sz w:val="18"/>
                <w:szCs w:val="18"/>
              </w:rPr>
            </w:pPr>
            <w:r>
              <w:rPr>
                <w:sz w:val="18"/>
                <w:szCs w:val="18"/>
              </w:rPr>
              <w:t>FR</w:t>
            </w:r>
          </w:p>
        </w:tc>
        <w:tc>
          <w:tcPr>
            <w:tcW w:w="1108" w:type="dxa"/>
            <w:tcBorders>
              <w:top w:val="single" w:sz="4" w:space="0" w:color="auto"/>
              <w:left w:val="nil"/>
              <w:bottom w:val="single" w:sz="4" w:space="0" w:color="auto"/>
              <w:right w:val="single" w:sz="8" w:space="0" w:color="auto"/>
            </w:tcBorders>
            <w:vAlign w:val="center"/>
          </w:tcPr>
          <w:p w14:paraId="05BD8353" w14:textId="77777777" w:rsidR="00C8333F" w:rsidRPr="00600ED4" w:rsidRDefault="00C8333F" w:rsidP="00047B47">
            <w:pPr>
              <w:jc w:val="center"/>
              <w:rPr>
                <w:sz w:val="18"/>
                <w:szCs w:val="18"/>
              </w:rPr>
            </w:pPr>
            <w:r w:rsidRPr="00600ED4">
              <w:rPr>
                <w:sz w:val="20"/>
                <w:szCs w:val="20"/>
              </w:rPr>
              <w:t xml:space="preserve"> R$       9,17 </w:t>
            </w:r>
          </w:p>
        </w:tc>
        <w:tc>
          <w:tcPr>
            <w:tcW w:w="1223" w:type="dxa"/>
            <w:tcBorders>
              <w:top w:val="single" w:sz="4" w:space="0" w:color="auto"/>
              <w:left w:val="nil"/>
              <w:bottom w:val="single" w:sz="4" w:space="0" w:color="auto"/>
              <w:right w:val="single" w:sz="8" w:space="0" w:color="auto"/>
            </w:tcBorders>
            <w:vAlign w:val="center"/>
          </w:tcPr>
          <w:p w14:paraId="5263AE6A" w14:textId="77777777" w:rsidR="00C8333F" w:rsidRPr="00600ED4" w:rsidRDefault="00C8333F" w:rsidP="00047B47">
            <w:pPr>
              <w:jc w:val="center"/>
              <w:rPr>
                <w:sz w:val="18"/>
                <w:szCs w:val="18"/>
              </w:rPr>
            </w:pPr>
            <w:r w:rsidRPr="00600ED4">
              <w:rPr>
                <w:sz w:val="20"/>
                <w:szCs w:val="20"/>
              </w:rPr>
              <w:t xml:space="preserve"> R$</w:t>
            </w:r>
            <w:r>
              <w:rPr>
                <w:sz w:val="20"/>
                <w:szCs w:val="20"/>
              </w:rPr>
              <w:t xml:space="preserve">  </w:t>
            </w:r>
            <w:r w:rsidRPr="00600ED4">
              <w:rPr>
                <w:sz w:val="20"/>
                <w:szCs w:val="20"/>
              </w:rPr>
              <w:t xml:space="preserve">     91,70 </w:t>
            </w:r>
          </w:p>
        </w:tc>
      </w:tr>
      <w:tr w:rsidR="00C8333F" w:rsidRPr="000C39F7" w14:paraId="080D51FF" w14:textId="77777777" w:rsidTr="00C8333F">
        <w:trPr>
          <w:trHeight w:val="407"/>
        </w:trPr>
        <w:tc>
          <w:tcPr>
            <w:tcW w:w="8356" w:type="dxa"/>
            <w:gridSpan w:val="6"/>
            <w:tcBorders>
              <w:top w:val="single" w:sz="4" w:space="0" w:color="auto"/>
              <w:left w:val="single" w:sz="8" w:space="0" w:color="auto"/>
              <w:bottom w:val="single" w:sz="4" w:space="0" w:color="auto"/>
              <w:right w:val="single" w:sz="8" w:space="0" w:color="auto"/>
            </w:tcBorders>
            <w:shd w:val="clear" w:color="auto" w:fill="D9D9D9" w:themeFill="background1" w:themeFillShade="D9"/>
            <w:noWrap/>
            <w:vAlign w:val="center"/>
          </w:tcPr>
          <w:p w14:paraId="5334861B" w14:textId="77777777" w:rsidR="00C8333F" w:rsidRPr="008D654D" w:rsidRDefault="00C8333F" w:rsidP="00047B47">
            <w:pPr>
              <w:jc w:val="right"/>
              <w:rPr>
                <w:b/>
                <w:bCs/>
                <w:sz w:val="18"/>
                <w:szCs w:val="18"/>
              </w:rPr>
            </w:pPr>
            <w:r w:rsidRPr="008D654D">
              <w:rPr>
                <w:b/>
                <w:bCs/>
                <w:sz w:val="18"/>
                <w:szCs w:val="18"/>
              </w:rPr>
              <w:t>VALOR TOTAL</w:t>
            </w:r>
          </w:p>
        </w:tc>
        <w:tc>
          <w:tcPr>
            <w:tcW w:w="1223" w:type="dxa"/>
            <w:tcBorders>
              <w:top w:val="single" w:sz="4" w:space="0" w:color="auto"/>
              <w:left w:val="nil"/>
              <w:bottom w:val="single" w:sz="4" w:space="0" w:color="auto"/>
              <w:right w:val="single" w:sz="8" w:space="0" w:color="auto"/>
            </w:tcBorders>
            <w:vAlign w:val="center"/>
          </w:tcPr>
          <w:p w14:paraId="210997B2" w14:textId="77777777" w:rsidR="00C8333F" w:rsidRPr="008C5AC4" w:rsidRDefault="00C8333F" w:rsidP="00047B47">
            <w:pPr>
              <w:jc w:val="center"/>
              <w:rPr>
                <w:b/>
                <w:bCs/>
                <w:sz w:val="20"/>
                <w:szCs w:val="20"/>
              </w:rPr>
            </w:pPr>
            <w:r w:rsidRPr="008C5AC4">
              <w:rPr>
                <w:b/>
                <w:bCs/>
                <w:sz w:val="20"/>
                <w:szCs w:val="20"/>
              </w:rPr>
              <w:t>R$189.800,65</w:t>
            </w:r>
          </w:p>
        </w:tc>
      </w:tr>
      <w:bookmarkEnd w:id="21"/>
    </w:tbl>
    <w:p w14:paraId="020F5E4F" w14:textId="77777777" w:rsidR="00C8333F" w:rsidRPr="00915394" w:rsidRDefault="00C8333F" w:rsidP="00C8333F">
      <w:pPr>
        <w:jc w:val="both"/>
        <w:rPr>
          <w:sz w:val="24"/>
          <w:szCs w:val="24"/>
        </w:rPr>
      </w:pPr>
    </w:p>
    <w:p w14:paraId="22A1B8CB" w14:textId="77777777" w:rsidR="00C8333F" w:rsidRPr="00C8333F" w:rsidRDefault="00C8333F" w:rsidP="00C8333F">
      <w:pPr>
        <w:pStyle w:val="PargrafodaLista"/>
        <w:tabs>
          <w:tab w:val="left" w:pos="426"/>
        </w:tabs>
        <w:ind w:left="284" w:right="234"/>
        <w:rPr>
          <w:rFonts w:ascii="Times New Roman" w:eastAsia="Times New Roman" w:hAnsi="Times New Roman" w:cs="Times New Roman"/>
          <w:b/>
          <w:sz w:val="24"/>
          <w:szCs w:val="24"/>
        </w:rPr>
      </w:pPr>
      <w:r w:rsidRPr="00C8333F">
        <w:rPr>
          <w:rFonts w:ascii="Times New Roman" w:eastAsia="Times New Roman" w:hAnsi="Times New Roman" w:cs="Times New Roman"/>
          <w:b/>
          <w:sz w:val="24"/>
          <w:szCs w:val="24"/>
        </w:rPr>
        <w:t>JUSTIFICATIVA</w:t>
      </w:r>
    </w:p>
    <w:p w14:paraId="313B1127" w14:textId="77777777" w:rsidR="00C8333F" w:rsidRPr="00C8333F" w:rsidRDefault="00C8333F" w:rsidP="00C8333F">
      <w:pPr>
        <w:tabs>
          <w:tab w:val="left" w:pos="5790"/>
        </w:tabs>
        <w:ind w:left="284" w:right="234"/>
        <w:jc w:val="both"/>
        <w:rPr>
          <w:b/>
          <w:sz w:val="24"/>
          <w:szCs w:val="24"/>
        </w:rPr>
      </w:pPr>
    </w:p>
    <w:p w14:paraId="420DC1A3" w14:textId="77777777" w:rsidR="00C8333F" w:rsidRPr="00C8333F" w:rsidRDefault="00C8333F" w:rsidP="00C8333F">
      <w:pPr>
        <w:pStyle w:val="PargrafodaLista"/>
        <w:numPr>
          <w:ilvl w:val="1"/>
          <w:numId w:val="0"/>
        </w:numPr>
        <w:adjustRightInd w:val="0"/>
        <w:ind w:left="284" w:right="234"/>
        <w:rPr>
          <w:rFonts w:ascii="Times New Roman" w:hAnsi="Times New Roman" w:cs="Times New Roman"/>
          <w:sz w:val="24"/>
          <w:szCs w:val="24"/>
        </w:rPr>
      </w:pPr>
      <w:r w:rsidRPr="00C8333F">
        <w:rPr>
          <w:rFonts w:ascii="Times New Roman" w:hAnsi="Times New Roman" w:cs="Times New Roman"/>
          <w:sz w:val="24"/>
          <w:szCs w:val="24"/>
        </w:rPr>
        <w:t>A presente contratação tem por objetivo assegurar a continuidade, eficiência e qualidade na prestação dos serviços públicos desenvolvidos pelas diversas Secretarias Municipais de União de Minas/MG. A manutenção diária e o adequado funcionamento das atividades administrativas e operacionais são essenciais para o cumprimento das finalidades da gestão pública, especialmente no que se refere ao atendimento das demandas da população. Nesse contexto, a aquisição de gêneros alimentícios mostra-se indispensável, considerando a quantidade de atividades, projetos, programas e eventos institucionais promovidos e executados pelo Município.</w:t>
      </w:r>
    </w:p>
    <w:p w14:paraId="24CA5419" w14:textId="77777777" w:rsidR="00C8333F" w:rsidRPr="00C8333F" w:rsidRDefault="00C8333F" w:rsidP="00C8333F">
      <w:pPr>
        <w:pStyle w:val="PargrafodaLista"/>
        <w:adjustRightInd w:val="0"/>
        <w:ind w:left="284" w:right="234"/>
        <w:rPr>
          <w:rFonts w:ascii="Times New Roman" w:hAnsi="Times New Roman" w:cs="Times New Roman"/>
          <w:sz w:val="24"/>
          <w:szCs w:val="24"/>
        </w:rPr>
      </w:pPr>
    </w:p>
    <w:p w14:paraId="0108FA4F" w14:textId="77777777" w:rsidR="00C8333F" w:rsidRPr="00C8333F" w:rsidRDefault="00C8333F" w:rsidP="00C8333F">
      <w:pPr>
        <w:pStyle w:val="PargrafodaLista"/>
        <w:numPr>
          <w:ilvl w:val="1"/>
          <w:numId w:val="0"/>
        </w:numPr>
        <w:adjustRightInd w:val="0"/>
        <w:ind w:left="284" w:right="234"/>
        <w:rPr>
          <w:rFonts w:ascii="Times New Roman" w:hAnsi="Times New Roman" w:cs="Times New Roman"/>
          <w:sz w:val="24"/>
          <w:szCs w:val="24"/>
        </w:rPr>
      </w:pPr>
      <w:r w:rsidRPr="00C8333F">
        <w:rPr>
          <w:rFonts w:ascii="Times New Roman" w:hAnsi="Times New Roman" w:cs="Times New Roman"/>
          <w:sz w:val="24"/>
          <w:szCs w:val="24"/>
        </w:rPr>
        <w:t>Os gêneros alimentícios serão destinados ao atendimento das demandas do Centro de Referência de Assistência Social (CRAS), garantindo o fornecimento de lanches aos usuários atendidos e contribuindo para um acolhimento adequado durante as atividades socioassistenciais, bem como à manutenção da Casa de Apoio do Município de União de Minas/MG, localizada em Uberaba/MG, que presta suporte aos munícipes em tratamento de saúde na macro região. Além disso, tais aquisições atenderão às necessidades de reuniões administrativas, eventos institucionais e à manutenção das rotinas das diversas Secretarias Municipais.</w:t>
      </w:r>
    </w:p>
    <w:p w14:paraId="50775727" w14:textId="77777777" w:rsidR="00C8333F" w:rsidRPr="00C8333F" w:rsidRDefault="00C8333F" w:rsidP="00C8333F">
      <w:pPr>
        <w:pStyle w:val="PargrafodaLista"/>
        <w:ind w:left="284" w:right="234"/>
        <w:rPr>
          <w:rFonts w:ascii="Times New Roman" w:hAnsi="Times New Roman" w:cs="Times New Roman"/>
          <w:sz w:val="24"/>
          <w:szCs w:val="24"/>
        </w:rPr>
      </w:pPr>
    </w:p>
    <w:p w14:paraId="0D5764B0" w14:textId="77777777" w:rsidR="00C8333F" w:rsidRPr="00C8333F" w:rsidRDefault="00C8333F" w:rsidP="00C8333F">
      <w:pPr>
        <w:pStyle w:val="PargrafodaLista"/>
        <w:numPr>
          <w:ilvl w:val="1"/>
          <w:numId w:val="0"/>
        </w:numPr>
        <w:adjustRightInd w:val="0"/>
        <w:ind w:left="284" w:right="234"/>
        <w:rPr>
          <w:rFonts w:ascii="Times New Roman" w:hAnsi="Times New Roman" w:cs="Times New Roman"/>
          <w:sz w:val="24"/>
          <w:szCs w:val="24"/>
        </w:rPr>
      </w:pPr>
      <w:r w:rsidRPr="00C8333F">
        <w:rPr>
          <w:rFonts w:ascii="Times New Roman" w:hAnsi="Times New Roman" w:cs="Times New Roman"/>
          <w:sz w:val="24"/>
          <w:szCs w:val="24"/>
        </w:rPr>
        <w:t>Ressalta-se que a ausência desses itens comprometeria diretamente a execução das políticas públicas, especialmente nas áreas de assistência social e saúde, impactando negativamente a qualidade dos serviços ofertados à população. A adoção do Sistema de Registro de Preços justifica-se pela natureza contínua e variável da demanda, não sendo possível definir previamente as quantidades exatas a serem consumidas ao longo do período contratual, permitindo assim maior eficiência administrativa, economicidade e flexibilidade nas aquisições, que poderão ocorrer de forma parcelada conforme a necessidade da Administração.</w:t>
      </w:r>
    </w:p>
    <w:p w14:paraId="6CBE79FE" w14:textId="77777777" w:rsidR="00C8333F" w:rsidRPr="00C8333F" w:rsidRDefault="00C8333F" w:rsidP="00C8333F">
      <w:pPr>
        <w:pStyle w:val="PargrafodaLista"/>
        <w:ind w:left="284" w:right="234"/>
        <w:rPr>
          <w:rFonts w:ascii="Times New Roman" w:hAnsi="Times New Roman" w:cs="Times New Roman"/>
          <w:sz w:val="24"/>
          <w:szCs w:val="24"/>
        </w:rPr>
      </w:pPr>
    </w:p>
    <w:p w14:paraId="625AFF1B" w14:textId="77777777" w:rsidR="00C8333F" w:rsidRPr="00C8333F" w:rsidRDefault="00C8333F" w:rsidP="00C8333F">
      <w:pPr>
        <w:pStyle w:val="PargrafodaLista"/>
        <w:numPr>
          <w:ilvl w:val="1"/>
          <w:numId w:val="0"/>
        </w:numPr>
        <w:adjustRightInd w:val="0"/>
        <w:ind w:left="284" w:right="234"/>
        <w:rPr>
          <w:rFonts w:ascii="Times New Roman" w:hAnsi="Times New Roman" w:cs="Times New Roman"/>
          <w:sz w:val="24"/>
          <w:szCs w:val="24"/>
        </w:rPr>
      </w:pPr>
      <w:r w:rsidRPr="00C8333F">
        <w:rPr>
          <w:rFonts w:ascii="Times New Roman" w:hAnsi="Times New Roman" w:cs="Times New Roman"/>
          <w:sz w:val="24"/>
          <w:szCs w:val="24"/>
        </w:rPr>
        <w:t>Dessa forma, a presente contratação visa garantir o adequado suprimento do estoque de gêneros alimentícios, contribuindo para a continuidade e ampliação dos serviços públicos essenciais no Município de União de Minas/MG, em conformidade com os princípios da eficiência, economicidade e interesse público.</w:t>
      </w:r>
    </w:p>
    <w:p w14:paraId="57F99622" w14:textId="77777777" w:rsidR="00C8333F" w:rsidRPr="00C8333F" w:rsidRDefault="00C8333F" w:rsidP="00C8333F">
      <w:pPr>
        <w:pStyle w:val="PargrafodaLista"/>
        <w:ind w:left="284" w:right="234"/>
        <w:rPr>
          <w:rFonts w:ascii="Times New Roman" w:hAnsi="Times New Roman" w:cs="Times New Roman"/>
          <w:sz w:val="24"/>
          <w:szCs w:val="24"/>
        </w:rPr>
      </w:pPr>
    </w:p>
    <w:p w14:paraId="1D0182B3" w14:textId="77777777" w:rsidR="00C8333F" w:rsidRDefault="00C8333F" w:rsidP="00C8333F">
      <w:pPr>
        <w:pStyle w:val="PargrafodaLista"/>
        <w:numPr>
          <w:ilvl w:val="1"/>
          <w:numId w:val="0"/>
        </w:numPr>
        <w:adjustRightInd w:val="0"/>
        <w:ind w:left="284" w:right="234"/>
        <w:rPr>
          <w:rFonts w:ascii="Times New Roman" w:hAnsi="Times New Roman" w:cs="Times New Roman"/>
          <w:b/>
          <w:bCs/>
          <w:sz w:val="24"/>
          <w:szCs w:val="24"/>
        </w:rPr>
      </w:pPr>
      <w:r w:rsidRPr="00C8333F">
        <w:rPr>
          <w:rFonts w:ascii="Times New Roman" w:hAnsi="Times New Roman" w:cs="Times New Roman"/>
          <w:b/>
          <w:bCs/>
          <w:sz w:val="24"/>
          <w:szCs w:val="24"/>
        </w:rPr>
        <w:t xml:space="preserve">Quanto a limitação geográfica, a sede ou filial da licitante deverá localizar-se a uma distância máxima de 100 KM (cem quilômetros), da sede da Prefeitura Municipal, de acordo com os Decretos Municipais nº 5618/2024 e 5730/2025. </w:t>
      </w:r>
    </w:p>
    <w:p w14:paraId="78DAC44D" w14:textId="77777777" w:rsidR="00C8333F" w:rsidRPr="00C8333F" w:rsidRDefault="00C8333F" w:rsidP="00C8333F">
      <w:pPr>
        <w:pStyle w:val="PargrafodaLista"/>
        <w:numPr>
          <w:ilvl w:val="1"/>
          <w:numId w:val="0"/>
        </w:numPr>
        <w:adjustRightInd w:val="0"/>
        <w:ind w:left="284" w:right="234"/>
        <w:rPr>
          <w:rFonts w:ascii="Times New Roman" w:hAnsi="Times New Roman" w:cs="Times New Roman"/>
          <w:b/>
          <w:bCs/>
          <w:sz w:val="24"/>
          <w:szCs w:val="24"/>
        </w:rPr>
      </w:pPr>
    </w:p>
    <w:p w14:paraId="5DFFD987" w14:textId="77777777" w:rsidR="00C8333F" w:rsidRDefault="00C8333F" w:rsidP="00C8333F">
      <w:pPr>
        <w:pStyle w:val="PargrafodaLista"/>
        <w:numPr>
          <w:ilvl w:val="2"/>
          <w:numId w:val="0"/>
        </w:numPr>
        <w:adjustRightInd w:val="0"/>
        <w:ind w:left="284" w:right="234"/>
        <w:rPr>
          <w:rFonts w:ascii="Times New Roman" w:hAnsi="Times New Roman" w:cs="Times New Roman"/>
          <w:sz w:val="24"/>
          <w:szCs w:val="24"/>
          <w:lang w:val="pt-BR"/>
        </w:rPr>
      </w:pPr>
      <w:r w:rsidRPr="00C8333F">
        <w:rPr>
          <w:rFonts w:ascii="Times New Roman" w:hAnsi="Times New Roman" w:cs="Times New Roman"/>
          <w:sz w:val="24"/>
          <w:szCs w:val="24"/>
        </w:rPr>
        <w:t xml:space="preserve">A </w:t>
      </w:r>
      <w:r w:rsidRPr="00C8333F">
        <w:rPr>
          <w:rFonts w:ascii="Times New Roman" w:hAnsi="Times New Roman" w:cs="Times New Roman"/>
          <w:sz w:val="24"/>
          <w:szCs w:val="24"/>
          <w:lang w:val="pt-BR"/>
        </w:rPr>
        <w:t xml:space="preserve">limitação geográfica,  se justifica no contexto da presente aquisição de gêneros alimentícios. Primeiramente, os produtos a serem fornecidos possuem caráter perecível, demandando transporte rápido e adequado para garantir que cheguem às unidades requisitantes com qualidade preservada, incluindo sabor, cor, odor, textura e validade. A restrição de distância reduz o risco de deterioração </w:t>
      </w:r>
      <w:r w:rsidRPr="00C8333F">
        <w:rPr>
          <w:rFonts w:ascii="Times New Roman" w:hAnsi="Times New Roman" w:cs="Times New Roman"/>
          <w:sz w:val="24"/>
          <w:szCs w:val="24"/>
          <w:lang w:val="pt-BR"/>
        </w:rPr>
        <w:lastRenderedPageBreak/>
        <w:t>durante o transporte e evita perdas que impactariam diretamente na continuidade das atividades da Administração, como o fornecimento de lanches em programas sociais e eventos realizados pelas diversas secretarias municipais.</w:t>
      </w:r>
    </w:p>
    <w:p w14:paraId="3AF16A83" w14:textId="77777777" w:rsidR="00C8333F" w:rsidRPr="00C8333F" w:rsidRDefault="00C8333F" w:rsidP="00C8333F">
      <w:pPr>
        <w:pStyle w:val="PargrafodaLista"/>
        <w:numPr>
          <w:ilvl w:val="2"/>
          <w:numId w:val="0"/>
        </w:numPr>
        <w:adjustRightInd w:val="0"/>
        <w:ind w:left="284" w:right="234"/>
        <w:rPr>
          <w:rFonts w:ascii="Times New Roman" w:hAnsi="Times New Roman" w:cs="Times New Roman"/>
          <w:sz w:val="24"/>
          <w:szCs w:val="24"/>
          <w:lang w:val="pt-BR"/>
        </w:rPr>
      </w:pPr>
    </w:p>
    <w:p w14:paraId="3B48FB57" w14:textId="77777777" w:rsidR="00C8333F" w:rsidRDefault="00C8333F" w:rsidP="00C8333F">
      <w:pPr>
        <w:pStyle w:val="PargrafodaLista"/>
        <w:numPr>
          <w:ilvl w:val="2"/>
          <w:numId w:val="0"/>
        </w:numPr>
        <w:adjustRightInd w:val="0"/>
        <w:ind w:left="284" w:right="234"/>
        <w:rPr>
          <w:rFonts w:ascii="Times New Roman" w:hAnsi="Times New Roman" w:cs="Times New Roman"/>
          <w:sz w:val="24"/>
          <w:szCs w:val="24"/>
          <w:lang w:val="pt-BR"/>
        </w:rPr>
      </w:pPr>
      <w:r w:rsidRPr="00C8333F">
        <w:rPr>
          <w:rFonts w:ascii="Times New Roman" w:hAnsi="Times New Roman" w:cs="Times New Roman"/>
          <w:sz w:val="24"/>
          <w:szCs w:val="24"/>
          <w:lang w:val="pt-BR"/>
        </w:rPr>
        <w:t xml:space="preserve">Adicionalmente, a limitação geográfica contribui para eficiência operacional, permitindo que a entrega seja realizada em prazos mais curtos e previsíveis, respeitando os cronogramas estabelecidos no Termo de Referência. Isso facilita a fiscalização direta por parte da equipe responsável pelo acompanhamento do contrato, garantindo que os produtos entregues estejam de acordo com as especificações, padrões de qualidade e normas sanitárias vigentes. Também possibilita maior agilidade na substituição de produtos rejeitados, caso sejam identificadas não conformidades, sem comprometer a rotina de atendimento às demandas da população. Do ponto de vista econômico, a restrição geográfica promove redução de custos logísticos, evitando que despesas excessivas com transporte e armazenamento intermediário onerem a Administração. </w:t>
      </w:r>
    </w:p>
    <w:p w14:paraId="1B7F2BC3" w14:textId="77777777" w:rsidR="00C8333F" w:rsidRPr="00C8333F" w:rsidRDefault="00C8333F" w:rsidP="00C8333F">
      <w:pPr>
        <w:pStyle w:val="PargrafodaLista"/>
        <w:numPr>
          <w:ilvl w:val="2"/>
          <w:numId w:val="0"/>
        </w:numPr>
        <w:adjustRightInd w:val="0"/>
        <w:ind w:left="284" w:right="234"/>
        <w:rPr>
          <w:rFonts w:ascii="Times New Roman" w:hAnsi="Times New Roman" w:cs="Times New Roman"/>
          <w:sz w:val="24"/>
          <w:szCs w:val="24"/>
          <w:lang w:val="pt-BR"/>
        </w:rPr>
      </w:pPr>
    </w:p>
    <w:p w14:paraId="79DF16A3" w14:textId="77777777" w:rsidR="00C8333F" w:rsidRDefault="00C8333F" w:rsidP="00C8333F">
      <w:pPr>
        <w:pStyle w:val="PargrafodaLista"/>
        <w:numPr>
          <w:ilvl w:val="2"/>
          <w:numId w:val="0"/>
        </w:numPr>
        <w:adjustRightInd w:val="0"/>
        <w:ind w:left="284" w:right="234"/>
        <w:rPr>
          <w:rFonts w:ascii="Times New Roman" w:hAnsi="Times New Roman" w:cs="Times New Roman"/>
          <w:sz w:val="24"/>
          <w:szCs w:val="24"/>
        </w:rPr>
      </w:pPr>
      <w:r w:rsidRPr="00C8333F">
        <w:rPr>
          <w:rFonts w:ascii="Times New Roman" w:hAnsi="Times New Roman" w:cs="Times New Roman"/>
          <w:sz w:val="24"/>
          <w:szCs w:val="24"/>
        </w:rPr>
        <w:t>A análise dos Processos Licitatórios nº 114/2022, nº 135/2022, n° 031/2023, nº 101/2023, nº 032/2024 e nº 108/2024, realizados nos últimos quatro anos, demonstra que o Município de União de Minas foi plenamente atendido em suas demandas, não havendo registro de desabastecimento ou prejuízo à continuidade dos serviços. Ressalta-se que, nos referidos certames, os fornecedores contratados possuíam sede ou filial localizada dentro do raio correspondente à limitação geográfica estabelecida, circunstância que contribuiu diretamente para a eficiência logística, o cumprimento dos prazos e o pronto atendimento das requisições. Tal histórico evidencia que o modelo adotado mostrou-se adequado, eficiente e compatível com as necessidades da Administração, reforçando a viabilidade e a pertinência das condições ora estabelecidas.</w:t>
      </w:r>
    </w:p>
    <w:p w14:paraId="3CCB6FAA" w14:textId="77777777" w:rsidR="00C8333F" w:rsidRPr="00C8333F" w:rsidRDefault="00C8333F" w:rsidP="00C8333F">
      <w:pPr>
        <w:pStyle w:val="PargrafodaLista"/>
        <w:numPr>
          <w:ilvl w:val="2"/>
          <w:numId w:val="0"/>
        </w:numPr>
        <w:adjustRightInd w:val="0"/>
        <w:ind w:left="284" w:right="234"/>
        <w:rPr>
          <w:rFonts w:ascii="Times New Roman" w:hAnsi="Times New Roman" w:cs="Times New Roman"/>
          <w:sz w:val="24"/>
          <w:szCs w:val="24"/>
        </w:rPr>
      </w:pPr>
    </w:p>
    <w:p w14:paraId="7E7469D7" w14:textId="77777777" w:rsidR="00C8333F" w:rsidRDefault="00C8333F" w:rsidP="00C8333F">
      <w:pPr>
        <w:pStyle w:val="PargrafodaLista"/>
        <w:numPr>
          <w:ilvl w:val="2"/>
          <w:numId w:val="0"/>
        </w:numPr>
        <w:adjustRightInd w:val="0"/>
        <w:ind w:left="284" w:right="234"/>
        <w:rPr>
          <w:rFonts w:ascii="Times New Roman" w:hAnsi="Times New Roman" w:cs="Times New Roman"/>
          <w:sz w:val="24"/>
          <w:szCs w:val="24"/>
          <w:lang w:val="pt-BR"/>
        </w:rPr>
      </w:pPr>
      <w:r w:rsidRPr="00C8333F">
        <w:rPr>
          <w:rFonts w:ascii="Times New Roman" w:hAnsi="Times New Roman" w:cs="Times New Roman"/>
          <w:sz w:val="24"/>
          <w:szCs w:val="24"/>
          <w:lang w:val="pt-BR"/>
        </w:rPr>
        <w:t>A limitação geográfica não apenas protege o interesse público, garantindo entregas dentro de padrões de qualidade, mas também estimula a participação de fornecedores regionais, fortalecendo a economia local e assegurando competitividade justa no certame, sem comprometer a eficiência e a economicidade da contratação. Portanto, a adoção dessa restrição é técnica, administrativa e legalmente fundamentada, representando uma medida adequada e proporcional para atender aos objetivos da presente aquisição.</w:t>
      </w:r>
    </w:p>
    <w:p w14:paraId="07BE20A5" w14:textId="77777777" w:rsidR="00C8333F" w:rsidRPr="00C8333F" w:rsidRDefault="00C8333F" w:rsidP="00C8333F">
      <w:pPr>
        <w:pStyle w:val="PargrafodaLista"/>
        <w:numPr>
          <w:ilvl w:val="2"/>
          <w:numId w:val="0"/>
        </w:numPr>
        <w:adjustRightInd w:val="0"/>
        <w:ind w:left="284" w:right="234"/>
        <w:rPr>
          <w:rFonts w:ascii="Times New Roman" w:hAnsi="Times New Roman" w:cs="Times New Roman"/>
          <w:sz w:val="24"/>
          <w:szCs w:val="24"/>
          <w:lang w:val="pt-BR"/>
        </w:rPr>
      </w:pPr>
    </w:p>
    <w:p w14:paraId="530D5C68" w14:textId="77777777" w:rsidR="00C8333F" w:rsidRPr="00C8333F" w:rsidRDefault="00C8333F" w:rsidP="00C8333F">
      <w:pPr>
        <w:pStyle w:val="PargrafodaLista"/>
        <w:numPr>
          <w:ilvl w:val="2"/>
          <w:numId w:val="0"/>
        </w:numPr>
        <w:adjustRightInd w:val="0"/>
        <w:ind w:left="284" w:right="234"/>
        <w:rPr>
          <w:rFonts w:ascii="Times New Roman" w:hAnsi="Times New Roman" w:cs="Times New Roman"/>
          <w:sz w:val="24"/>
          <w:szCs w:val="24"/>
        </w:rPr>
      </w:pPr>
      <w:r w:rsidRPr="00C8333F">
        <w:rPr>
          <w:rFonts w:ascii="Times New Roman" w:hAnsi="Times New Roman" w:cs="Times New Roman"/>
          <w:sz w:val="24"/>
          <w:szCs w:val="24"/>
        </w:rPr>
        <w:t>Importa destacar que a adoção desse critério não tem como objetivo restringir a competitividade do certame, mas sim assegurar o atendimento ao interesse público, com base nos princípios da eficiência, da economicidade e da continuidade do serviço público, devidamente justificados pelas particularidades da demanda.</w:t>
      </w:r>
    </w:p>
    <w:p w14:paraId="429EF300" w14:textId="77777777" w:rsidR="00C8333F" w:rsidRPr="00C8333F" w:rsidRDefault="00C8333F" w:rsidP="00C8333F">
      <w:pPr>
        <w:adjustRightInd w:val="0"/>
        <w:ind w:left="284" w:right="234"/>
        <w:jc w:val="both"/>
        <w:rPr>
          <w:sz w:val="24"/>
          <w:szCs w:val="24"/>
        </w:rPr>
      </w:pPr>
    </w:p>
    <w:p w14:paraId="66DD0C15" w14:textId="77777777" w:rsidR="00C8333F" w:rsidRPr="00C8333F" w:rsidRDefault="00C8333F" w:rsidP="00C8333F">
      <w:pPr>
        <w:pStyle w:val="Ttulo1"/>
        <w:ind w:left="284" w:right="234"/>
        <w:rPr>
          <w:rFonts w:ascii="Times New Roman" w:hAnsi="Times New Roman" w:cs="Times New Roman"/>
        </w:rPr>
      </w:pPr>
      <w:r w:rsidRPr="00C8333F">
        <w:rPr>
          <w:rFonts w:ascii="Times New Roman" w:hAnsi="Times New Roman" w:cs="Times New Roman"/>
        </w:rPr>
        <w:t>Descrição da solução como um todo considerado o ciclo de vida do objeto e especificação do serviço</w:t>
      </w:r>
    </w:p>
    <w:p w14:paraId="49256D9A" w14:textId="77777777" w:rsidR="00C8333F" w:rsidRPr="00C8333F" w:rsidRDefault="00C8333F" w:rsidP="00C8333F">
      <w:pPr>
        <w:pStyle w:val="Ttulo2"/>
        <w:ind w:left="284" w:right="234"/>
        <w:rPr>
          <w:rFonts w:ascii="Times New Roman" w:hAnsi="Times New Roman" w:cs="Times New Roman"/>
          <w:color w:val="auto"/>
        </w:rPr>
      </w:pPr>
    </w:p>
    <w:p w14:paraId="3BEA7CF8" w14:textId="77777777" w:rsidR="00C8333F" w:rsidRPr="00C8333F" w:rsidRDefault="00C8333F" w:rsidP="00C8333F">
      <w:pPr>
        <w:pStyle w:val="PargrafodaLista"/>
        <w:numPr>
          <w:ilvl w:val="1"/>
          <w:numId w:val="0"/>
        </w:numPr>
        <w:adjustRightInd w:val="0"/>
        <w:ind w:left="284" w:right="234"/>
        <w:rPr>
          <w:rFonts w:ascii="Times New Roman" w:hAnsi="Times New Roman" w:cs="Times New Roman"/>
          <w:sz w:val="24"/>
          <w:szCs w:val="24"/>
        </w:rPr>
      </w:pPr>
      <w:r w:rsidRPr="00C8333F">
        <w:rPr>
          <w:rFonts w:ascii="Times New Roman" w:hAnsi="Times New Roman" w:cs="Times New Roman"/>
          <w:sz w:val="24"/>
          <w:szCs w:val="24"/>
        </w:rPr>
        <w:t xml:space="preserve">A solução proposta consiste na realização de processo licitatório, por meio do Sistema de Registro de Preços, para futura e eventual aquisição de gêneros alimentícios, visando atender de forma contínua e eficiente às demandas das diversas Secretarias Municipais de União de Minas/MG. A escolha pelo Sistema de Registro de Preços mostra-se adequada em razão da natureza contínua, variável e imprevisível do consumo, permitindo à Administração realizar aquisições de forma </w:t>
      </w:r>
      <w:r w:rsidRPr="00C8333F">
        <w:rPr>
          <w:rFonts w:ascii="Times New Roman" w:hAnsi="Times New Roman" w:cs="Times New Roman"/>
          <w:sz w:val="24"/>
          <w:szCs w:val="24"/>
        </w:rPr>
        <w:lastRenderedPageBreak/>
        <w:t>parcelada, conforme a necessidade, ao longo da vigência da ata.</w:t>
      </w:r>
    </w:p>
    <w:p w14:paraId="2DC90FA2" w14:textId="77777777" w:rsidR="00C8333F" w:rsidRPr="00C8333F" w:rsidRDefault="00C8333F" w:rsidP="00C8333F">
      <w:pPr>
        <w:pStyle w:val="PargrafodaLista"/>
        <w:adjustRightInd w:val="0"/>
        <w:ind w:left="284" w:right="234"/>
        <w:rPr>
          <w:rFonts w:ascii="Times New Roman" w:hAnsi="Times New Roman" w:cs="Times New Roman"/>
          <w:sz w:val="24"/>
          <w:szCs w:val="24"/>
        </w:rPr>
      </w:pPr>
    </w:p>
    <w:p w14:paraId="15699604" w14:textId="77777777" w:rsidR="00C8333F" w:rsidRPr="00C8333F" w:rsidRDefault="00C8333F" w:rsidP="00C8333F">
      <w:pPr>
        <w:pStyle w:val="PargrafodaLista"/>
        <w:numPr>
          <w:ilvl w:val="1"/>
          <w:numId w:val="0"/>
        </w:numPr>
        <w:adjustRightInd w:val="0"/>
        <w:ind w:left="284" w:right="234"/>
        <w:rPr>
          <w:rFonts w:ascii="Times New Roman" w:hAnsi="Times New Roman" w:cs="Times New Roman"/>
          <w:sz w:val="24"/>
          <w:szCs w:val="24"/>
        </w:rPr>
      </w:pPr>
      <w:r w:rsidRPr="00C8333F">
        <w:rPr>
          <w:rFonts w:ascii="Times New Roman" w:hAnsi="Times New Roman" w:cs="Times New Roman"/>
          <w:sz w:val="24"/>
          <w:szCs w:val="24"/>
        </w:rPr>
        <w:t>O ciclo de vida do objeto compreende as etapas de planejamento da contratação, seleção do fornecedor, aquisição, recebimento, armazenamento, distribuição e consumo dos gêneros alimentícios. Na fase de planejamento, são considerados o levantamento da demanda com base no consumo histórico e nas necessidades atuais das secretarias. A seleção do fornecedor será realizada mediante procedimento licitatório, observando os princípios da legalidade, isonomia, competitividade e economicidade. A aquisição ocorrerá por meio de emissões de ordens de fornecimento, de acordo com a demanda de cada setor requisitante.</w:t>
      </w:r>
    </w:p>
    <w:p w14:paraId="0EACDAF8" w14:textId="77777777" w:rsidR="00C8333F" w:rsidRPr="00C8333F" w:rsidRDefault="00C8333F" w:rsidP="00C8333F">
      <w:pPr>
        <w:pStyle w:val="PargrafodaLista"/>
        <w:ind w:left="284" w:right="234"/>
        <w:rPr>
          <w:rFonts w:ascii="Times New Roman" w:hAnsi="Times New Roman" w:cs="Times New Roman"/>
          <w:sz w:val="24"/>
          <w:szCs w:val="24"/>
        </w:rPr>
      </w:pPr>
    </w:p>
    <w:p w14:paraId="18590276" w14:textId="77777777" w:rsidR="00C8333F" w:rsidRPr="00C8333F" w:rsidRDefault="00C8333F" w:rsidP="00C8333F">
      <w:pPr>
        <w:pStyle w:val="PargrafodaLista"/>
        <w:numPr>
          <w:ilvl w:val="1"/>
          <w:numId w:val="0"/>
        </w:numPr>
        <w:adjustRightInd w:val="0"/>
        <w:ind w:left="284" w:right="234"/>
        <w:rPr>
          <w:rFonts w:ascii="Times New Roman" w:hAnsi="Times New Roman" w:cs="Times New Roman"/>
          <w:sz w:val="24"/>
          <w:szCs w:val="24"/>
        </w:rPr>
      </w:pPr>
      <w:r w:rsidRPr="00C8333F">
        <w:rPr>
          <w:rFonts w:ascii="Times New Roman" w:hAnsi="Times New Roman" w:cs="Times New Roman"/>
          <w:sz w:val="24"/>
          <w:szCs w:val="24"/>
        </w:rPr>
        <w:t>Os produtos deverão ser entregues de forma parcelada, em locais previamente indicados pela Administração, em perfeitas condições de consumo, respeitando as normas sanitárias vigentes e os padrões de qualidade exigidos. Os gêneros alimentícios deverão possuir prazo de validade compatível com o consumo, embalagem adequada, integridade física preservada e atender às especificações técnicas definidas no Termo de Referência. O recebimento será realizado por servidor designado, que procederá à conferência quantitativa e qualitativa dos itens, podendo recusar aqueles em desacordo com as exigências estabelecidas.</w:t>
      </w:r>
    </w:p>
    <w:p w14:paraId="29C01C58" w14:textId="77777777" w:rsidR="00C8333F" w:rsidRPr="00C8333F" w:rsidRDefault="00C8333F" w:rsidP="00C8333F">
      <w:pPr>
        <w:pStyle w:val="PargrafodaLista"/>
        <w:ind w:left="284" w:right="234"/>
        <w:rPr>
          <w:rFonts w:ascii="Times New Roman" w:hAnsi="Times New Roman" w:cs="Times New Roman"/>
          <w:sz w:val="24"/>
          <w:szCs w:val="24"/>
        </w:rPr>
      </w:pPr>
    </w:p>
    <w:p w14:paraId="4A0C2DA4" w14:textId="77777777" w:rsidR="00C8333F" w:rsidRPr="00C8333F" w:rsidRDefault="00C8333F" w:rsidP="00C8333F">
      <w:pPr>
        <w:pStyle w:val="PargrafodaLista"/>
        <w:numPr>
          <w:ilvl w:val="1"/>
          <w:numId w:val="0"/>
        </w:numPr>
        <w:adjustRightInd w:val="0"/>
        <w:ind w:left="284" w:right="234"/>
        <w:rPr>
          <w:rFonts w:ascii="Times New Roman" w:hAnsi="Times New Roman" w:cs="Times New Roman"/>
          <w:sz w:val="24"/>
          <w:szCs w:val="24"/>
        </w:rPr>
      </w:pPr>
      <w:r w:rsidRPr="00C8333F">
        <w:rPr>
          <w:rFonts w:ascii="Times New Roman" w:hAnsi="Times New Roman" w:cs="Times New Roman"/>
          <w:sz w:val="24"/>
          <w:szCs w:val="24"/>
        </w:rPr>
        <w:t>Após o recebimento, os produtos serão armazenados em locais apropriados, observando-se as condições adequadas de higiene, temperatura e organização, de modo a garantir a conservação e evitar perdas. A distribuição será realizada conforme as necessidades das Secretarias Municipais, atendendo às demandas relacionadas às atividades administrativas, programas sociais, atendimento ao público, reuniões e eventos institucionais. O consumo ocorrerá de forma contínua, sendo essencial para o funcionamento regular dos serviços públicos.</w:t>
      </w:r>
    </w:p>
    <w:p w14:paraId="503FC5F8" w14:textId="77777777" w:rsidR="00C8333F" w:rsidRPr="00C8333F" w:rsidRDefault="00C8333F" w:rsidP="00C8333F">
      <w:pPr>
        <w:pStyle w:val="PargrafodaLista"/>
        <w:ind w:left="284" w:right="234"/>
        <w:rPr>
          <w:rFonts w:ascii="Times New Roman" w:hAnsi="Times New Roman" w:cs="Times New Roman"/>
          <w:sz w:val="24"/>
          <w:szCs w:val="24"/>
        </w:rPr>
      </w:pPr>
    </w:p>
    <w:p w14:paraId="399A8952" w14:textId="77777777" w:rsidR="00C8333F" w:rsidRPr="00C8333F" w:rsidRDefault="00C8333F" w:rsidP="00C8333F">
      <w:pPr>
        <w:pStyle w:val="PargrafodaLista"/>
        <w:numPr>
          <w:ilvl w:val="1"/>
          <w:numId w:val="0"/>
        </w:numPr>
        <w:adjustRightInd w:val="0"/>
        <w:ind w:left="284" w:right="234"/>
        <w:rPr>
          <w:rFonts w:ascii="Times New Roman" w:hAnsi="Times New Roman" w:cs="Times New Roman"/>
          <w:sz w:val="24"/>
          <w:szCs w:val="24"/>
        </w:rPr>
      </w:pPr>
      <w:r w:rsidRPr="00C8333F">
        <w:rPr>
          <w:rFonts w:ascii="Times New Roman" w:hAnsi="Times New Roman" w:cs="Times New Roman"/>
          <w:sz w:val="24"/>
          <w:szCs w:val="24"/>
        </w:rPr>
        <w:t>A contratada será responsável pelo fornecimento dos produtos conforme as especificações exigidas, pelo cumprimento dos prazos de entrega, pela qualidade dos itens fornecidos e pela substituição imediata daqueles que apresentarem irregularidades. A execução contratual será acompanhada e fiscalizada por servidor designado pela Administração, garantindo o cumprimento das obrigações pactuadas.</w:t>
      </w:r>
    </w:p>
    <w:p w14:paraId="7892DA8A" w14:textId="77777777" w:rsidR="00C8333F" w:rsidRPr="00C8333F" w:rsidRDefault="00C8333F" w:rsidP="00C8333F">
      <w:pPr>
        <w:pStyle w:val="PargrafodaLista"/>
        <w:ind w:left="284" w:right="234"/>
        <w:rPr>
          <w:rFonts w:ascii="Times New Roman" w:hAnsi="Times New Roman" w:cs="Times New Roman"/>
          <w:sz w:val="24"/>
          <w:szCs w:val="24"/>
        </w:rPr>
      </w:pPr>
    </w:p>
    <w:p w14:paraId="34D6D279" w14:textId="77777777" w:rsidR="00C8333F" w:rsidRPr="00C8333F" w:rsidRDefault="00C8333F" w:rsidP="00C8333F">
      <w:pPr>
        <w:pStyle w:val="PargrafodaLista"/>
        <w:numPr>
          <w:ilvl w:val="1"/>
          <w:numId w:val="0"/>
        </w:numPr>
        <w:adjustRightInd w:val="0"/>
        <w:ind w:left="284" w:right="234"/>
        <w:rPr>
          <w:rFonts w:ascii="Times New Roman" w:hAnsi="Times New Roman" w:cs="Times New Roman"/>
          <w:sz w:val="24"/>
          <w:szCs w:val="24"/>
        </w:rPr>
      </w:pPr>
      <w:r w:rsidRPr="00C8333F">
        <w:rPr>
          <w:rFonts w:ascii="Times New Roman" w:hAnsi="Times New Roman" w:cs="Times New Roman"/>
          <w:sz w:val="24"/>
          <w:szCs w:val="24"/>
        </w:rPr>
        <w:t>Dessa forma, a solução proposta assegura o abastecimento regular de gêneros alimentícios, promovendo eficiência administrativa, economicidade e continuidade na prestação dos serviços públicos essenciais no Município de União de Minas/MG.</w:t>
      </w:r>
    </w:p>
    <w:p w14:paraId="30554CFE" w14:textId="77777777" w:rsidR="00C8333F" w:rsidRPr="00C8333F" w:rsidRDefault="00C8333F" w:rsidP="00C8333F">
      <w:pPr>
        <w:adjustRightInd w:val="0"/>
        <w:ind w:left="284" w:right="234"/>
        <w:jc w:val="both"/>
        <w:rPr>
          <w:sz w:val="24"/>
          <w:szCs w:val="24"/>
        </w:rPr>
      </w:pPr>
    </w:p>
    <w:p w14:paraId="5377685D" w14:textId="77777777" w:rsidR="00C8333F" w:rsidRPr="00C8333F" w:rsidRDefault="00C8333F" w:rsidP="00C8333F">
      <w:pPr>
        <w:pStyle w:val="Ttulo1"/>
        <w:ind w:left="284" w:right="234"/>
        <w:rPr>
          <w:rFonts w:ascii="Times New Roman" w:hAnsi="Times New Roman" w:cs="Times New Roman"/>
        </w:rPr>
      </w:pPr>
      <w:r w:rsidRPr="00C8333F">
        <w:rPr>
          <w:rFonts w:ascii="Times New Roman" w:hAnsi="Times New Roman" w:cs="Times New Roman"/>
        </w:rPr>
        <w:t>DESCRIÇÃO DOS REQUISITOS DA POTENCIAL CONTRATAÇÃO.</w:t>
      </w:r>
    </w:p>
    <w:p w14:paraId="26EBAB8D" w14:textId="77777777" w:rsidR="00C8333F" w:rsidRPr="00C8333F" w:rsidRDefault="00C8333F" w:rsidP="00C8333F">
      <w:pPr>
        <w:adjustRightInd w:val="0"/>
        <w:ind w:left="284" w:right="234"/>
        <w:jc w:val="both"/>
        <w:rPr>
          <w:b/>
          <w:sz w:val="24"/>
          <w:szCs w:val="24"/>
        </w:rPr>
      </w:pPr>
    </w:p>
    <w:p w14:paraId="3A210C0D" w14:textId="77777777" w:rsidR="00C8333F" w:rsidRPr="00C8333F" w:rsidRDefault="00C8333F" w:rsidP="00C8333F">
      <w:pPr>
        <w:pStyle w:val="PargrafodaLista"/>
        <w:numPr>
          <w:ilvl w:val="1"/>
          <w:numId w:val="0"/>
        </w:numPr>
        <w:ind w:left="284" w:right="234"/>
        <w:rPr>
          <w:rFonts w:ascii="Times New Roman" w:hAnsi="Times New Roman" w:cs="Times New Roman"/>
          <w:sz w:val="24"/>
          <w:szCs w:val="24"/>
          <w:lang w:val="pt-BR"/>
        </w:rPr>
      </w:pPr>
      <w:r w:rsidRPr="00C8333F">
        <w:rPr>
          <w:rFonts w:ascii="Times New Roman" w:hAnsi="Times New Roman" w:cs="Times New Roman"/>
          <w:sz w:val="24"/>
          <w:szCs w:val="24"/>
          <w:lang w:val="pt-BR"/>
        </w:rPr>
        <w:t xml:space="preserve">Os produtos deverão ser entregues pela contratada no prazo máximo de 08 (oito) dias, contados a partir do recebimento da requisição ou ordem de fornecimento emitida pelo setor competente, admitindo-se, mediante solicitação da Administração, a fixação de prazo inferior, conforme a necessidade do serviço, </w:t>
      </w:r>
      <w:r w:rsidRPr="00C8333F">
        <w:rPr>
          <w:rFonts w:ascii="Times New Roman" w:eastAsia="Times New Roman" w:hAnsi="Times New Roman" w:cs="Times New Roman"/>
          <w:sz w:val="24"/>
        </w:rPr>
        <w:t>em razão da natureza perecível dos produtos.</w:t>
      </w:r>
    </w:p>
    <w:p w14:paraId="20D821AC" w14:textId="77777777" w:rsidR="00C8333F" w:rsidRPr="00C8333F" w:rsidRDefault="00C8333F" w:rsidP="00C8333F">
      <w:pPr>
        <w:pStyle w:val="PargrafodaLista"/>
        <w:ind w:left="284" w:right="234"/>
        <w:rPr>
          <w:rFonts w:ascii="Times New Roman" w:hAnsi="Times New Roman" w:cs="Times New Roman"/>
          <w:sz w:val="24"/>
          <w:szCs w:val="24"/>
        </w:rPr>
      </w:pPr>
    </w:p>
    <w:p w14:paraId="1E9079E2" w14:textId="77777777" w:rsidR="00C8333F" w:rsidRPr="00C8333F" w:rsidRDefault="00C8333F" w:rsidP="00C8333F">
      <w:pPr>
        <w:pStyle w:val="PargrafodaLista"/>
        <w:numPr>
          <w:ilvl w:val="1"/>
          <w:numId w:val="0"/>
        </w:numPr>
        <w:ind w:left="284" w:right="234"/>
        <w:rPr>
          <w:rFonts w:ascii="Times New Roman" w:hAnsi="Times New Roman" w:cs="Times New Roman"/>
          <w:sz w:val="24"/>
          <w:szCs w:val="24"/>
        </w:rPr>
      </w:pPr>
      <w:r w:rsidRPr="00C8333F">
        <w:rPr>
          <w:rFonts w:ascii="Times New Roman" w:hAnsi="Times New Roman" w:cs="Times New Roman"/>
          <w:sz w:val="24"/>
          <w:szCs w:val="24"/>
        </w:rPr>
        <w:t xml:space="preserve"> Para entregas relacionadas a atividades programadas, eventos ou cronogramas específicos das secretarias, as entregas deverão ser realizadas nas datas e horários previamente estipulados, </w:t>
      </w:r>
      <w:r w:rsidRPr="00C8333F">
        <w:rPr>
          <w:rFonts w:ascii="Times New Roman" w:hAnsi="Times New Roman" w:cs="Times New Roman"/>
          <w:sz w:val="24"/>
          <w:szCs w:val="24"/>
        </w:rPr>
        <w:lastRenderedPageBreak/>
        <w:t>garantindo a continuidade dos serviços e a conservação dos produtos.</w:t>
      </w:r>
    </w:p>
    <w:p w14:paraId="27A0A7FF" w14:textId="77777777" w:rsidR="00C8333F" w:rsidRPr="00C8333F" w:rsidRDefault="00C8333F" w:rsidP="00C8333F">
      <w:pPr>
        <w:pStyle w:val="PargrafodaLista"/>
        <w:ind w:left="284" w:right="234"/>
        <w:rPr>
          <w:rFonts w:ascii="Times New Roman" w:hAnsi="Times New Roman" w:cs="Times New Roman"/>
          <w:sz w:val="24"/>
          <w:szCs w:val="24"/>
        </w:rPr>
      </w:pPr>
    </w:p>
    <w:p w14:paraId="5959B3C2" w14:textId="77777777" w:rsidR="00C8333F" w:rsidRPr="00C8333F" w:rsidRDefault="00C8333F" w:rsidP="00C8333F">
      <w:pPr>
        <w:pStyle w:val="PargrafodaLista"/>
        <w:numPr>
          <w:ilvl w:val="1"/>
          <w:numId w:val="0"/>
        </w:numPr>
        <w:ind w:left="284" w:right="234"/>
        <w:rPr>
          <w:rFonts w:ascii="Times New Roman" w:hAnsi="Times New Roman" w:cs="Times New Roman"/>
          <w:sz w:val="24"/>
          <w:szCs w:val="24"/>
        </w:rPr>
      </w:pPr>
      <w:r w:rsidRPr="00C8333F">
        <w:rPr>
          <w:rFonts w:ascii="Times New Roman" w:hAnsi="Times New Roman" w:cs="Times New Roman"/>
          <w:sz w:val="24"/>
          <w:szCs w:val="24"/>
        </w:rPr>
        <w:t>As entregas ocorrerão nas dependências da Secretaria ou Órgão Municipal requisitante, em local previamente indicado, durante o horário de expediente, sendo o recebimento realizado por servidor designado como fiscal do contrato.</w:t>
      </w:r>
    </w:p>
    <w:p w14:paraId="6151F650" w14:textId="77777777" w:rsidR="00C8333F" w:rsidRPr="00C8333F" w:rsidRDefault="00C8333F" w:rsidP="00C8333F">
      <w:pPr>
        <w:pStyle w:val="PargrafodaLista"/>
        <w:ind w:left="284" w:right="234"/>
        <w:rPr>
          <w:rFonts w:ascii="Times New Roman" w:hAnsi="Times New Roman" w:cs="Times New Roman"/>
          <w:sz w:val="24"/>
          <w:szCs w:val="24"/>
        </w:rPr>
      </w:pPr>
    </w:p>
    <w:p w14:paraId="206336ED" w14:textId="77777777" w:rsidR="00C8333F" w:rsidRPr="00C8333F" w:rsidRDefault="00C8333F" w:rsidP="00C8333F">
      <w:pPr>
        <w:pStyle w:val="PargrafodaLista"/>
        <w:numPr>
          <w:ilvl w:val="1"/>
          <w:numId w:val="0"/>
        </w:numPr>
        <w:ind w:left="284" w:right="234"/>
        <w:rPr>
          <w:rFonts w:ascii="Times New Roman" w:hAnsi="Times New Roman" w:cs="Times New Roman"/>
          <w:sz w:val="24"/>
          <w:szCs w:val="24"/>
        </w:rPr>
      </w:pPr>
      <w:r w:rsidRPr="00C8333F">
        <w:rPr>
          <w:rFonts w:ascii="Times New Roman" w:hAnsi="Times New Roman" w:cs="Times New Roman"/>
          <w:sz w:val="24"/>
          <w:szCs w:val="24"/>
        </w:rPr>
        <w:t>Os produtos deverão ser entregues em perfeitas condições de consumo, observando as normas sanitárias vigentes, acondicionados em embalagens adequadas, íntegras e sem avarias, contendo identificação do produto, data de fabricação, prazo de validade e demais informações exigidas pela legislação.</w:t>
      </w:r>
    </w:p>
    <w:p w14:paraId="193EF01A" w14:textId="77777777" w:rsidR="00C8333F" w:rsidRPr="00C8333F" w:rsidRDefault="00C8333F" w:rsidP="00C8333F">
      <w:pPr>
        <w:pStyle w:val="PargrafodaLista"/>
        <w:ind w:left="284" w:right="234"/>
        <w:rPr>
          <w:rFonts w:ascii="Times New Roman" w:hAnsi="Times New Roman" w:cs="Times New Roman"/>
          <w:sz w:val="24"/>
          <w:szCs w:val="24"/>
        </w:rPr>
      </w:pPr>
    </w:p>
    <w:p w14:paraId="1E8DCC4C" w14:textId="77777777" w:rsidR="00C8333F" w:rsidRPr="00C8333F" w:rsidRDefault="00C8333F" w:rsidP="00C8333F">
      <w:pPr>
        <w:pStyle w:val="PargrafodaLista"/>
        <w:numPr>
          <w:ilvl w:val="1"/>
          <w:numId w:val="0"/>
        </w:numPr>
        <w:ind w:left="284" w:right="234"/>
        <w:rPr>
          <w:rFonts w:ascii="Times New Roman" w:hAnsi="Times New Roman" w:cs="Times New Roman"/>
          <w:sz w:val="24"/>
          <w:szCs w:val="24"/>
        </w:rPr>
      </w:pPr>
      <w:r w:rsidRPr="00C8333F">
        <w:rPr>
          <w:rFonts w:ascii="Times New Roman" w:hAnsi="Times New Roman" w:cs="Times New Roman"/>
          <w:sz w:val="24"/>
          <w:szCs w:val="24"/>
        </w:rPr>
        <w:t>No caso de gêneros alimentícios perecíveis, especialmente carnes, laticínios e congelados, os produtos deverão ser transportados em veículos apropriados, devidamente higienizados e com controle de temperatura, garantindo a conservação e qualidade até o momento da entrega.</w:t>
      </w:r>
    </w:p>
    <w:p w14:paraId="40E33196" w14:textId="77777777" w:rsidR="00C8333F" w:rsidRPr="00C8333F" w:rsidRDefault="00C8333F" w:rsidP="00C8333F">
      <w:pPr>
        <w:pStyle w:val="PargrafodaLista"/>
        <w:ind w:left="284" w:right="234"/>
        <w:rPr>
          <w:rFonts w:ascii="Times New Roman" w:hAnsi="Times New Roman" w:cs="Times New Roman"/>
          <w:sz w:val="24"/>
          <w:szCs w:val="24"/>
        </w:rPr>
      </w:pPr>
    </w:p>
    <w:p w14:paraId="66F22740" w14:textId="77777777" w:rsidR="00C8333F" w:rsidRPr="00C8333F" w:rsidRDefault="00C8333F" w:rsidP="00C8333F">
      <w:pPr>
        <w:pStyle w:val="PargrafodaLista"/>
        <w:numPr>
          <w:ilvl w:val="1"/>
          <w:numId w:val="0"/>
        </w:numPr>
        <w:ind w:left="284" w:right="234"/>
        <w:rPr>
          <w:rFonts w:ascii="Times New Roman" w:hAnsi="Times New Roman" w:cs="Times New Roman"/>
          <w:sz w:val="24"/>
          <w:szCs w:val="24"/>
        </w:rPr>
      </w:pPr>
      <w:r w:rsidRPr="00C8333F">
        <w:rPr>
          <w:rFonts w:ascii="Times New Roman" w:hAnsi="Times New Roman" w:cs="Times New Roman"/>
          <w:sz w:val="24"/>
          <w:szCs w:val="24"/>
        </w:rPr>
        <w:t>Os bens poderão ser rejeitados, no todo ou em parte, quando em desacordo com as especificações deste Termo de Referência ou da proposta, devendo ser substituídos no prazo máximo de 5 (cinco) dias, contados da notificação, às custas da contratada, sem prejuízo da aplicação das penalidades cabíveis.</w:t>
      </w:r>
    </w:p>
    <w:p w14:paraId="72D8A155" w14:textId="77777777" w:rsidR="00C8333F" w:rsidRPr="00C8333F" w:rsidRDefault="00C8333F" w:rsidP="00C8333F">
      <w:pPr>
        <w:pStyle w:val="PargrafodaLista"/>
        <w:ind w:left="284" w:right="234"/>
        <w:rPr>
          <w:rFonts w:ascii="Times New Roman" w:hAnsi="Times New Roman" w:cs="Times New Roman"/>
          <w:sz w:val="24"/>
          <w:szCs w:val="24"/>
        </w:rPr>
      </w:pPr>
    </w:p>
    <w:p w14:paraId="7BB226F9" w14:textId="77777777" w:rsidR="00C8333F" w:rsidRPr="00C8333F" w:rsidRDefault="00C8333F" w:rsidP="00C8333F">
      <w:pPr>
        <w:pStyle w:val="PargrafodaLista"/>
        <w:numPr>
          <w:ilvl w:val="1"/>
          <w:numId w:val="0"/>
        </w:numPr>
        <w:ind w:left="284" w:right="234"/>
        <w:rPr>
          <w:rFonts w:ascii="Times New Roman" w:hAnsi="Times New Roman" w:cs="Times New Roman"/>
          <w:sz w:val="24"/>
          <w:szCs w:val="24"/>
        </w:rPr>
      </w:pPr>
      <w:r w:rsidRPr="00C8333F">
        <w:rPr>
          <w:rFonts w:ascii="Times New Roman" w:hAnsi="Times New Roman" w:cs="Times New Roman"/>
          <w:sz w:val="24"/>
          <w:szCs w:val="24"/>
        </w:rPr>
        <w:t>Os produtos serão recebidos provisoriamente pelo responsável pelo acompanhamento e fiscalização do contrato, para conferência inicial da conformidade com qualidade, quantidade e especificações exigidas pela Administração.</w:t>
      </w:r>
    </w:p>
    <w:p w14:paraId="7C8E0A47" w14:textId="77777777" w:rsidR="00C8333F" w:rsidRPr="00C8333F" w:rsidRDefault="00C8333F" w:rsidP="00C8333F">
      <w:pPr>
        <w:pStyle w:val="PargrafodaLista"/>
        <w:ind w:left="284" w:right="234"/>
        <w:rPr>
          <w:rFonts w:ascii="Times New Roman" w:hAnsi="Times New Roman" w:cs="Times New Roman"/>
          <w:sz w:val="24"/>
          <w:szCs w:val="24"/>
        </w:rPr>
      </w:pPr>
    </w:p>
    <w:p w14:paraId="702D2E51" w14:textId="77777777" w:rsidR="00C8333F" w:rsidRPr="00C8333F" w:rsidRDefault="00C8333F" w:rsidP="00C8333F">
      <w:pPr>
        <w:pStyle w:val="PargrafodaLista"/>
        <w:numPr>
          <w:ilvl w:val="1"/>
          <w:numId w:val="0"/>
        </w:numPr>
        <w:ind w:left="284" w:right="234"/>
        <w:rPr>
          <w:rFonts w:ascii="Times New Roman" w:hAnsi="Times New Roman" w:cs="Times New Roman"/>
          <w:sz w:val="24"/>
          <w:szCs w:val="24"/>
        </w:rPr>
      </w:pPr>
      <w:r w:rsidRPr="00C8333F">
        <w:rPr>
          <w:rFonts w:ascii="Times New Roman" w:hAnsi="Times New Roman" w:cs="Times New Roman"/>
          <w:sz w:val="24"/>
          <w:szCs w:val="24"/>
        </w:rPr>
        <w:t>O recebimento definitivo ocorrerá no prazo máximo de 07 (sete) dias, contados do recebimento provisório, após verificação da qualidade, quantidade e conformidade dos produtos. Caso essa verificação não seja realizada dentro do prazo, considerar-se-á consumado o recebimento definitivo ao término do período.</w:t>
      </w:r>
    </w:p>
    <w:p w14:paraId="1056C241" w14:textId="77777777" w:rsidR="00C8333F" w:rsidRPr="00C8333F" w:rsidRDefault="00C8333F" w:rsidP="00C8333F">
      <w:pPr>
        <w:pStyle w:val="PargrafodaLista"/>
        <w:ind w:left="284" w:right="234"/>
        <w:rPr>
          <w:rFonts w:ascii="Times New Roman" w:hAnsi="Times New Roman" w:cs="Times New Roman"/>
          <w:sz w:val="24"/>
          <w:szCs w:val="24"/>
        </w:rPr>
      </w:pPr>
    </w:p>
    <w:p w14:paraId="6B66EF95" w14:textId="77777777" w:rsidR="00C8333F" w:rsidRPr="00C8333F" w:rsidRDefault="00C8333F" w:rsidP="00C8333F">
      <w:pPr>
        <w:pStyle w:val="PargrafodaLista"/>
        <w:numPr>
          <w:ilvl w:val="1"/>
          <w:numId w:val="0"/>
        </w:numPr>
        <w:ind w:left="284" w:right="234"/>
        <w:rPr>
          <w:rFonts w:ascii="Times New Roman" w:hAnsi="Times New Roman" w:cs="Times New Roman"/>
          <w:sz w:val="24"/>
          <w:szCs w:val="24"/>
        </w:rPr>
      </w:pPr>
      <w:r w:rsidRPr="00C8333F">
        <w:rPr>
          <w:rFonts w:ascii="Times New Roman" w:hAnsi="Times New Roman" w:cs="Times New Roman"/>
          <w:sz w:val="24"/>
          <w:szCs w:val="24"/>
        </w:rPr>
        <w:t>O recebimento provisório ou definitivo não exime a contratada da responsabilidade por produtos entregues em desacordo com as especificações, com vícios de qualidade ou que comprometam o fornecimento.</w:t>
      </w:r>
    </w:p>
    <w:p w14:paraId="67021B44" w14:textId="77777777" w:rsidR="00C8333F" w:rsidRPr="00C8333F" w:rsidRDefault="00C8333F" w:rsidP="00C8333F">
      <w:pPr>
        <w:pStyle w:val="PargrafodaLista"/>
        <w:ind w:left="284" w:right="234"/>
        <w:rPr>
          <w:rFonts w:ascii="Times New Roman" w:hAnsi="Times New Roman" w:cs="Times New Roman"/>
          <w:sz w:val="24"/>
          <w:szCs w:val="24"/>
        </w:rPr>
      </w:pPr>
    </w:p>
    <w:p w14:paraId="56DCEE85" w14:textId="77777777" w:rsidR="00C8333F" w:rsidRPr="00C8333F" w:rsidRDefault="00C8333F" w:rsidP="00C8333F">
      <w:pPr>
        <w:pStyle w:val="PargrafodaLista"/>
        <w:numPr>
          <w:ilvl w:val="1"/>
          <w:numId w:val="0"/>
        </w:numPr>
        <w:ind w:left="284" w:right="234"/>
        <w:rPr>
          <w:rFonts w:ascii="Times New Roman" w:hAnsi="Times New Roman" w:cs="Times New Roman"/>
          <w:sz w:val="24"/>
          <w:szCs w:val="24"/>
        </w:rPr>
      </w:pPr>
      <w:r w:rsidRPr="00C8333F">
        <w:rPr>
          <w:rFonts w:ascii="Times New Roman" w:hAnsi="Times New Roman" w:cs="Times New Roman"/>
          <w:sz w:val="24"/>
          <w:szCs w:val="24"/>
        </w:rPr>
        <w:t>A contratada deverá garantir que os produtos tenham prazo de validade mínimo correspondente a 75% do total, salvo situações específicas devidamente justificadas, garantindo o consumo seguro e adequado dos itens fornecidos.</w:t>
      </w:r>
    </w:p>
    <w:p w14:paraId="74B756F4" w14:textId="77777777" w:rsidR="00C8333F" w:rsidRPr="00C8333F" w:rsidRDefault="00C8333F" w:rsidP="00C8333F">
      <w:pPr>
        <w:pStyle w:val="PargrafodaLista"/>
        <w:ind w:left="284" w:right="234"/>
        <w:rPr>
          <w:rFonts w:ascii="Times New Roman" w:hAnsi="Times New Roman" w:cs="Times New Roman"/>
          <w:sz w:val="24"/>
          <w:szCs w:val="24"/>
        </w:rPr>
      </w:pPr>
    </w:p>
    <w:p w14:paraId="388FCB66" w14:textId="77777777" w:rsidR="00C8333F" w:rsidRPr="00C8333F" w:rsidRDefault="00C8333F" w:rsidP="00C8333F">
      <w:pPr>
        <w:pStyle w:val="PargrafodaLista"/>
        <w:numPr>
          <w:ilvl w:val="1"/>
          <w:numId w:val="0"/>
        </w:numPr>
        <w:ind w:left="284" w:right="234"/>
        <w:rPr>
          <w:rFonts w:ascii="Times New Roman" w:hAnsi="Times New Roman" w:cs="Times New Roman"/>
          <w:sz w:val="24"/>
          <w:szCs w:val="24"/>
        </w:rPr>
      </w:pPr>
      <w:r w:rsidRPr="00C8333F">
        <w:rPr>
          <w:rFonts w:ascii="Times New Roman" w:hAnsi="Times New Roman" w:cs="Times New Roman"/>
          <w:sz w:val="24"/>
          <w:szCs w:val="24"/>
        </w:rPr>
        <w:t>Os produtos deverão atender integralmente às normas da vigilância sanitária, podendo a Administração realizar inspeções e solicitar documentação comprobatória da qualidade e procedência dos produtos.</w:t>
      </w:r>
    </w:p>
    <w:p w14:paraId="7F7ACC29" w14:textId="77777777" w:rsidR="00C8333F" w:rsidRPr="00C8333F" w:rsidRDefault="00C8333F" w:rsidP="00C8333F">
      <w:pPr>
        <w:pStyle w:val="PargrafodaLista"/>
        <w:ind w:left="284" w:right="234"/>
        <w:rPr>
          <w:rFonts w:ascii="Times New Roman" w:hAnsi="Times New Roman" w:cs="Times New Roman"/>
          <w:sz w:val="24"/>
          <w:szCs w:val="24"/>
        </w:rPr>
      </w:pPr>
    </w:p>
    <w:p w14:paraId="24F7455F" w14:textId="77777777" w:rsidR="00C8333F" w:rsidRPr="00C8333F" w:rsidRDefault="00C8333F" w:rsidP="00C8333F">
      <w:pPr>
        <w:pStyle w:val="PargrafodaLista"/>
        <w:numPr>
          <w:ilvl w:val="1"/>
          <w:numId w:val="0"/>
        </w:numPr>
        <w:ind w:left="284" w:right="234"/>
        <w:rPr>
          <w:rFonts w:ascii="Times New Roman" w:hAnsi="Times New Roman" w:cs="Times New Roman"/>
          <w:sz w:val="24"/>
          <w:szCs w:val="24"/>
        </w:rPr>
      </w:pPr>
      <w:r w:rsidRPr="00C8333F">
        <w:rPr>
          <w:rFonts w:ascii="Times New Roman" w:hAnsi="Times New Roman" w:cs="Times New Roman"/>
          <w:sz w:val="24"/>
          <w:szCs w:val="24"/>
        </w:rPr>
        <w:t>Quando aplicável, as entregas deverão seguir cronogramas previamente estabelecidos pela Administração Municipal, considerando datas, horários e volumes específicos, especialmente para eventos, reuniões ou atividades periódicas.</w:t>
      </w:r>
    </w:p>
    <w:p w14:paraId="3D2D0662" w14:textId="77777777" w:rsidR="00C8333F" w:rsidRPr="00C8333F" w:rsidRDefault="00C8333F" w:rsidP="00C8333F">
      <w:pPr>
        <w:pStyle w:val="PargrafodaLista"/>
        <w:ind w:left="284" w:right="234"/>
        <w:rPr>
          <w:rFonts w:ascii="Times New Roman" w:hAnsi="Times New Roman" w:cs="Times New Roman"/>
          <w:sz w:val="24"/>
          <w:szCs w:val="24"/>
        </w:rPr>
      </w:pPr>
    </w:p>
    <w:p w14:paraId="035AB246" w14:textId="77777777" w:rsidR="00C8333F" w:rsidRPr="00C8333F" w:rsidRDefault="00C8333F" w:rsidP="00C8333F">
      <w:pPr>
        <w:pStyle w:val="PargrafodaLista"/>
        <w:numPr>
          <w:ilvl w:val="1"/>
          <w:numId w:val="0"/>
        </w:numPr>
        <w:ind w:left="284" w:right="234"/>
        <w:rPr>
          <w:rFonts w:ascii="Times New Roman" w:hAnsi="Times New Roman" w:cs="Times New Roman"/>
          <w:sz w:val="24"/>
          <w:szCs w:val="24"/>
        </w:rPr>
      </w:pPr>
      <w:r w:rsidRPr="00C8333F">
        <w:rPr>
          <w:rFonts w:ascii="Times New Roman" w:hAnsi="Times New Roman" w:cs="Times New Roman"/>
          <w:sz w:val="24"/>
          <w:szCs w:val="24"/>
        </w:rPr>
        <w:t>Não é necessária a elaboração de cronograma para adequação de ambientes ou capacitação de servidores, uma vez que a Administração possui instalações adequadas e equipe capacitada para recebimento, conferência e armazenamento dos produtos.</w:t>
      </w:r>
    </w:p>
    <w:p w14:paraId="4975E4A5" w14:textId="77777777" w:rsidR="00C8333F" w:rsidRPr="00C8333F" w:rsidRDefault="00C8333F" w:rsidP="00C8333F">
      <w:pPr>
        <w:ind w:left="284" w:right="234"/>
        <w:jc w:val="both"/>
        <w:rPr>
          <w:sz w:val="24"/>
          <w:szCs w:val="24"/>
        </w:rPr>
      </w:pPr>
    </w:p>
    <w:p w14:paraId="4AD17724" w14:textId="77777777" w:rsidR="00C8333F" w:rsidRPr="00C8333F" w:rsidRDefault="00C8333F" w:rsidP="00C8333F">
      <w:pPr>
        <w:pStyle w:val="Ttulo1"/>
        <w:ind w:left="284" w:right="234"/>
        <w:rPr>
          <w:rFonts w:ascii="Times New Roman" w:hAnsi="Times New Roman" w:cs="Times New Roman"/>
        </w:rPr>
      </w:pPr>
      <w:r w:rsidRPr="00C8333F">
        <w:rPr>
          <w:rFonts w:ascii="Times New Roman" w:hAnsi="Times New Roman" w:cs="Times New Roman"/>
        </w:rPr>
        <w:t>Modelo de execução do objeto</w:t>
      </w:r>
    </w:p>
    <w:p w14:paraId="60D47AD1" w14:textId="77777777" w:rsidR="00C8333F" w:rsidRPr="00C8333F" w:rsidRDefault="00C8333F" w:rsidP="00C8333F">
      <w:pPr>
        <w:pStyle w:val="Ttulo2"/>
        <w:ind w:left="284" w:right="234"/>
        <w:rPr>
          <w:rFonts w:ascii="Times New Roman" w:hAnsi="Times New Roman" w:cs="Times New Roman"/>
          <w:color w:val="auto"/>
        </w:rPr>
      </w:pPr>
    </w:p>
    <w:p w14:paraId="52787C7D" w14:textId="77777777" w:rsidR="00C8333F" w:rsidRPr="00C8333F" w:rsidRDefault="00C8333F" w:rsidP="00C8333F">
      <w:pPr>
        <w:pStyle w:val="Ttulo2"/>
        <w:ind w:left="284" w:right="234"/>
        <w:rPr>
          <w:rFonts w:ascii="Times New Roman" w:hAnsi="Times New Roman" w:cs="Times New Roman"/>
          <w:color w:val="auto"/>
        </w:rPr>
      </w:pPr>
      <w:r w:rsidRPr="00C8333F">
        <w:rPr>
          <w:rFonts w:ascii="Times New Roman" w:hAnsi="Times New Roman" w:cs="Times New Roman"/>
          <w:color w:val="auto"/>
        </w:rPr>
        <w:t>A execução do contrato deverá ser realizada em conformidade com as disposições constantes neste Termo de Referência.</w:t>
      </w:r>
    </w:p>
    <w:p w14:paraId="734CBC12" w14:textId="77777777" w:rsidR="00C8333F" w:rsidRPr="00C8333F" w:rsidRDefault="00C8333F" w:rsidP="00C8333F">
      <w:pPr>
        <w:ind w:left="284" w:right="234"/>
        <w:rPr>
          <w:sz w:val="24"/>
          <w:szCs w:val="24"/>
        </w:rPr>
      </w:pPr>
    </w:p>
    <w:p w14:paraId="61D7F79F" w14:textId="77777777" w:rsidR="00C8333F" w:rsidRPr="00C8333F" w:rsidRDefault="00C8333F" w:rsidP="00C8333F">
      <w:pPr>
        <w:pStyle w:val="Ttulo1"/>
        <w:ind w:left="284" w:right="234"/>
        <w:rPr>
          <w:rFonts w:ascii="Times New Roman" w:hAnsi="Times New Roman" w:cs="Times New Roman"/>
        </w:rPr>
      </w:pPr>
      <w:r w:rsidRPr="00C8333F">
        <w:rPr>
          <w:rFonts w:ascii="Times New Roman" w:hAnsi="Times New Roman" w:cs="Times New Roman"/>
        </w:rPr>
        <w:t>Modelo de gestão e de fiscalização do contrato</w:t>
      </w:r>
    </w:p>
    <w:p w14:paraId="35437CFB" w14:textId="77777777" w:rsidR="00C8333F" w:rsidRPr="00C8333F" w:rsidRDefault="00C8333F" w:rsidP="00C8333F">
      <w:pPr>
        <w:pStyle w:val="Ttulo2"/>
        <w:ind w:left="284" w:right="234"/>
        <w:rPr>
          <w:rFonts w:ascii="Times New Roman" w:hAnsi="Times New Roman" w:cs="Times New Roman"/>
          <w:color w:val="auto"/>
        </w:rPr>
      </w:pPr>
    </w:p>
    <w:p w14:paraId="791E8A70" w14:textId="77777777" w:rsidR="00C8333F" w:rsidRPr="00C8333F" w:rsidRDefault="00C8333F" w:rsidP="00C8333F">
      <w:pPr>
        <w:pStyle w:val="Ttulo2"/>
        <w:numPr>
          <w:ilvl w:val="1"/>
          <w:numId w:val="0"/>
        </w:numPr>
        <w:ind w:left="284" w:right="234"/>
        <w:rPr>
          <w:rFonts w:ascii="Times New Roman" w:hAnsi="Times New Roman" w:cs="Times New Roman"/>
          <w:color w:val="auto"/>
        </w:rPr>
      </w:pPr>
      <w:r w:rsidRPr="00C8333F">
        <w:rPr>
          <w:rFonts w:ascii="Times New Roman" w:hAnsi="Times New Roman" w:cs="Times New Roman"/>
          <w:color w:val="auto"/>
        </w:rPr>
        <w:t>O gestor do contrato será o Secretário Municipal da secretaria responsável pela solicitação, indicado nos termos da Lei 14.133/2021, para cumprir com as obrigações estipuladas no art. 2° dá Portaria 02, de 02 de fevereiro de 2024 e todas as demais obrigações definidas por atos normativos próprios.</w:t>
      </w:r>
    </w:p>
    <w:p w14:paraId="23B1E20D" w14:textId="77777777" w:rsidR="00C8333F" w:rsidRPr="00C8333F" w:rsidRDefault="00C8333F" w:rsidP="00C8333F">
      <w:pPr>
        <w:pStyle w:val="Ttulo2"/>
        <w:ind w:left="284" w:right="234"/>
        <w:rPr>
          <w:rFonts w:ascii="Times New Roman" w:hAnsi="Times New Roman" w:cs="Times New Roman"/>
          <w:color w:val="auto"/>
        </w:rPr>
      </w:pPr>
    </w:p>
    <w:p w14:paraId="7A39CDD5" w14:textId="77777777" w:rsidR="00C8333F" w:rsidRPr="00C8333F" w:rsidRDefault="00C8333F" w:rsidP="00C8333F">
      <w:pPr>
        <w:pStyle w:val="Ttulo2"/>
        <w:numPr>
          <w:ilvl w:val="1"/>
          <w:numId w:val="0"/>
        </w:numPr>
        <w:ind w:left="284" w:right="234"/>
        <w:rPr>
          <w:rFonts w:ascii="Times New Roman" w:hAnsi="Times New Roman" w:cs="Times New Roman"/>
          <w:color w:val="auto"/>
        </w:rPr>
      </w:pPr>
      <w:r w:rsidRPr="00C8333F">
        <w:rPr>
          <w:rFonts w:ascii="Times New Roman" w:hAnsi="Times New Roman" w:cs="Times New Roman"/>
          <w:color w:val="auto"/>
        </w:rPr>
        <w:t>O fiscal do contrato será o servidor designado pelo gestor de cada secretaria, indicado nos termos da Lei 14.133/2021, para cumprir com as obrigações estipuladas no art. 10 do Decreto Municipal nº 5559 de 03 de janeiro de 2024 e todas as demais obrigações definidas por atos normativos próprios.</w:t>
      </w:r>
    </w:p>
    <w:p w14:paraId="169A5EAA" w14:textId="77777777" w:rsidR="00C8333F" w:rsidRPr="00C8333F" w:rsidRDefault="00C8333F" w:rsidP="00C8333F">
      <w:pPr>
        <w:ind w:left="284" w:right="234"/>
        <w:jc w:val="both"/>
        <w:rPr>
          <w:b/>
          <w:sz w:val="24"/>
          <w:szCs w:val="24"/>
        </w:rPr>
      </w:pPr>
    </w:p>
    <w:p w14:paraId="3B2E6405" w14:textId="77777777" w:rsidR="00C8333F" w:rsidRPr="00C8333F" w:rsidRDefault="00C8333F" w:rsidP="00C8333F">
      <w:pPr>
        <w:pStyle w:val="Ttulo1"/>
        <w:ind w:left="284" w:right="234"/>
        <w:rPr>
          <w:rFonts w:ascii="Times New Roman" w:hAnsi="Times New Roman" w:cs="Times New Roman"/>
        </w:rPr>
      </w:pPr>
      <w:r w:rsidRPr="00C8333F">
        <w:rPr>
          <w:rFonts w:ascii="Times New Roman" w:hAnsi="Times New Roman" w:cs="Times New Roman"/>
        </w:rPr>
        <w:t>DAS OBRIGAÇÕES E RESPONSABILIDADES DO FORNECEDOR</w:t>
      </w:r>
    </w:p>
    <w:p w14:paraId="7DBFD97F" w14:textId="77777777" w:rsidR="00C8333F" w:rsidRPr="00C8333F" w:rsidRDefault="00C8333F" w:rsidP="00C8333F">
      <w:pPr>
        <w:ind w:left="284" w:right="234"/>
        <w:jc w:val="both"/>
        <w:rPr>
          <w:b/>
          <w:sz w:val="24"/>
          <w:szCs w:val="24"/>
        </w:rPr>
      </w:pPr>
      <w:r w:rsidRPr="00C8333F">
        <w:rPr>
          <w:b/>
          <w:sz w:val="24"/>
          <w:szCs w:val="24"/>
        </w:rPr>
        <w:t>Constituir-se-ão obrigações do FORNECEDOR, além das demais previstas em Contrato e em seus Anexos e deles decorrentes:</w:t>
      </w:r>
    </w:p>
    <w:p w14:paraId="4407DA7E" w14:textId="77777777" w:rsidR="00C8333F" w:rsidRPr="00C8333F" w:rsidRDefault="00C8333F" w:rsidP="00C8333F">
      <w:pPr>
        <w:ind w:left="284" w:right="234"/>
        <w:jc w:val="both"/>
        <w:rPr>
          <w:sz w:val="24"/>
          <w:szCs w:val="24"/>
        </w:rPr>
      </w:pPr>
    </w:p>
    <w:p w14:paraId="7C55E943" w14:textId="77777777" w:rsidR="00C8333F" w:rsidRPr="00C8333F" w:rsidRDefault="00C8333F" w:rsidP="00C8333F">
      <w:pPr>
        <w:ind w:left="284" w:right="234" w:firstLine="708"/>
        <w:jc w:val="both"/>
        <w:rPr>
          <w:sz w:val="24"/>
          <w:szCs w:val="24"/>
        </w:rPr>
      </w:pPr>
      <w:r w:rsidRPr="00C8333F">
        <w:rPr>
          <w:sz w:val="24"/>
          <w:szCs w:val="24"/>
        </w:rPr>
        <w:t>I – Entregar os produtos, na forma pactuada;</w:t>
      </w:r>
    </w:p>
    <w:p w14:paraId="06E2B936" w14:textId="77777777" w:rsidR="00C8333F" w:rsidRPr="00C8333F" w:rsidRDefault="00C8333F" w:rsidP="00C8333F">
      <w:pPr>
        <w:ind w:left="284" w:right="234" w:firstLine="708"/>
        <w:jc w:val="both"/>
        <w:rPr>
          <w:sz w:val="24"/>
          <w:szCs w:val="24"/>
        </w:rPr>
      </w:pPr>
      <w:r w:rsidRPr="00C8333F">
        <w:rPr>
          <w:sz w:val="24"/>
          <w:szCs w:val="24"/>
        </w:rPr>
        <w:t>II – Dar ciência a Administração, imediatamente, e por escrito, de qualquer anormalidade existente nos produtos, mesmo que não sejam de sua competência;</w:t>
      </w:r>
    </w:p>
    <w:p w14:paraId="42E8087C" w14:textId="77777777" w:rsidR="00C8333F" w:rsidRPr="00C8333F" w:rsidRDefault="00C8333F" w:rsidP="00C8333F">
      <w:pPr>
        <w:ind w:left="284" w:right="234" w:firstLine="708"/>
        <w:jc w:val="both"/>
        <w:rPr>
          <w:sz w:val="24"/>
          <w:szCs w:val="24"/>
        </w:rPr>
      </w:pPr>
      <w:r w:rsidRPr="00C8333F">
        <w:rPr>
          <w:sz w:val="24"/>
          <w:szCs w:val="24"/>
        </w:rPr>
        <w:t>III – Prestar os esclarecimentos que forem solicitados pela Administração, cujas reclamações se obriga a atender prontamente;</w:t>
      </w:r>
    </w:p>
    <w:p w14:paraId="5A9A5BE8" w14:textId="77777777" w:rsidR="00C8333F" w:rsidRPr="00C8333F" w:rsidRDefault="00C8333F" w:rsidP="00C8333F">
      <w:pPr>
        <w:ind w:left="284" w:right="234" w:firstLine="720"/>
        <w:jc w:val="both"/>
        <w:rPr>
          <w:sz w:val="24"/>
          <w:szCs w:val="24"/>
        </w:rPr>
      </w:pPr>
      <w:r w:rsidRPr="00C8333F">
        <w:rPr>
          <w:sz w:val="24"/>
          <w:szCs w:val="24"/>
        </w:rPr>
        <w:t>IV – A ausência ou omissão da fiscalização da Administração não eximirá o Fornecedor das responsabilidades previstas neste instrumento;</w:t>
      </w:r>
    </w:p>
    <w:p w14:paraId="6EC4AB78" w14:textId="77777777" w:rsidR="00C8333F" w:rsidRPr="00C8333F" w:rsidRDefault="00C8333F" w:rsidP="00C8333F">
      <w:pPr>
        <w:ind w:left="284" w:right="234" w:firstLine="720"/>
        <w:jc w:val="both"/>
        <w:rPr>
          <w:sz w:val="24"/>
          <w:szCs w:val="24"/>
        </w:rPr>
      </w:pPr>
      <w:r w:rsidRPr="00C8333F">
        <w:rPr>
          <w:sz w:val="24"/>
          <w:szCs w:val="24"/>
        </w:rPr>
        <w:t>V – Assumir a responsabilidade pelos encargos sociais, fiscais e comerciais resultantes deste instrumento;</w:t>
      </w:r>
    </w:p>
    <w:p w14:paraId="09F312C8" w14:textId="77777777" w:rsidR="00C8333F" w:rsidRPr="00C8333F" w:rsidRDefault="00C8333F" w:rsidP="00C8333F">
      <w:pPr>
        <w:ind w:left="284" w:right="234" w:firstLine="720"/>
        <w:jc w:val="both"/>
        <w:rPr>
          <w:sz w:val="24"/>
          <w:szCs w:val="24"/>
        </w:rPr>
      </w:pPr>
      <w:r w:rsidRPr="00C8333F">
        <w:rPr>
          <w:sz w:val="24"/>
          <w:szCs w:val="24"/>
        </w:rPr>
        <w:t xml:space="preserve">VI – Manter, durante o prazo de vigência do instrumento e em compatibilidade com as obrigações a serem assumidas, todas as condições de habilitação e qualificação exigidas no presente Edital: </w:t>
      </w:r>
    </w:p>
    <w:p w14:paraId="4D24439E" w14:textId="77777777" w:rsidR="00C8333F" w:rsidRPr="00C8333F" w:rsidRDefault="00C8333F" w:rsidP="00C8333F">
      <w:pPr>
        <w:ind w:left="284" w:right="234" w:firstLine="720"/>
        <w:jc w:val="both"/>
        <w:rPr>
          <w:sz w:val="24"/>
          <w:szCs w:val="24"/>
        </w:rPr>
      </w:pPr>
      <w:r w:rsidRPr="00C8333F">
        <w:rPr>
          <w:sz w:val="24"/>
          <w:szCs w:val="24"/>
        </w:rPr>
        <w:t xml:space="preserve">a) Poderá a Administração, a qualquer tempo, exigir do Fornecedor a comprovação das condições de habilitação e qualificação exigidas no presente instrumento, reservando-se, inclusive, </w:t>
      </w:r>
      <w:r w:rsidRPr="00C8333F">
        <w:rPr>
          <w:sz w:val="24"/>
          <w:szCs w:val="24"/>
        </w:rPr>
        <w:lastRenderedPageBreak/>
        <w:t>o direito de reter o valor correspondente aos pagamentos devidos até a regularização das obrigações pendentes.</w:t>
      </w:r>
    </w:p>
    <w:p w14:paraId="0342F0C0" w14:textId="77777777" w:rsidR="00C8333F" w:rsidRPr="00C8333F" w:rsidRDefault="00C8333F" w:rsidP="00C8333F">
      <w:pPr>
        <w:ind w:left="284" w:right="234" w:firstLine="708"/>
        <w:jc w:val="both"/>
        <w:rPr>
          <w:sz w:val="24"/>
          <w:szCs w:val="24"/>
        </w:rPr>
      </w:pPr>
    </w:p>
    <w:p w14:paraId="3A1A9BE4" w14:textId="77777777" w:rsidR="00C8333F" w:rsidRPr="00C8333F" w:rsidRDefault="00C8333F" w:rsidP="00C8333F">
      <w:pPr>
        <w:pStyle w:val="Ttulo1"/>
        <w:ind w:left="284" w:right="234"/>
        <w:rPr>
          <w:rFonts w:ascii="Times New Roman" w:hAnsi="Times New Roman" w:cs="Times New Roman"/>
        </w:rPr>
      </w:pPr>
      <w:r w:rsidRPr="00C8333F">
        <w:rPr>
          <w:rFonts w:ascii="Times New Roman" w:hAnsi="Times New Roman" w:cs="Times New Roman"/>
        </w:rPr>
        <w:t>DAS OBRIGAÇÕES DA ADMINISTRAÇÃO</w:t>
      </w:r>
    </w:p>
    <w:p w14:paraId="29DB3EC4" w14:textId="77777777" w:rsidR="00C8333F" w:rsidRPr="00C8333F" w:rsidRDefault="00C8333F" w:rsidP="00C8333F">
      <w:pPr>
        <w:ind w:left="284" w:right="234"/>
        <w:jc w:val="both"/>
        <w:rPr>
          <w:b/>
          <w:sz w:val="24"/>
          <w:szCs w:val="24"/>
        </w:rPr>
      </w:pPr>
    </w:p>
    <w:p w14:paraId="5B03B3E0" w14:textId="77777777" w:rsidR="00C8333F" w:rsidRPr="00C8333F" w:rsidRDefault="00C8333F" w:rsidP="00C8333F">
      <w:pPr>
        <w:ind w:left="284" w:right="234"/>
        <w:jc w:val="both"/>
        <w:rPr>
          <w:sz w:val="24"/>
          <w:szCs w:val="24"/>
        </w:rPr>
      </w:pPr>
      <w:r w:rsidRPr="00C8333F">
        <w:rPr>
          <w:b/>
          <w:sz w:val="24"/>
          <w:szCs w:val="24"/>
        </w:rPr>
        <w:t>Constituir-se-ão obrigações da ADMINISTRAÇÃO, além das demais previstas em Contrato e em seus Anexos e deles decorrentes:</w:t>
      </w:r>
    </w:p>
    <w:p w14:paraId="38188DF0" w14:textId="77777777" w:rsidR="00C8333F" w:rsidRPr="00C8333F" w:rsidRDefault="00C8333F" w:rsidP="00C8333F">
      <w:pPr>
        <w:ind w:left="284" w:right="234" w:firstLine="708"/>
        <w:rPr>
          <w:sz w:val="24"/>
          <w:szCs w:val="24"/>
        </w:rPr>
      </w:pPr>
      <w:r w:rsidRPr="00C8333F">
        <w:rPr>
          <w:sz w:val="24"/>
          <w:szCs w:val="24"/>
        </w:rPr>
        <w:t xml:space="preserve">I – Efetuar os pagamentos nos prazos estipulados; </w:t>
      </w:r>
    </w:p>
    <w:p w14:paraId="210A09CE" w14:textId="77777777" w:rsidR="00C8333F" w:rsidRPr="00C8333F" w:rsidRDefault="00C8333F" w:rsidP="00C8333F">
      <w:pPr>
        <w:ind w:left="284" w:right="234" w:firstLine="720"/>
        <w:jc w:val="both"/>
        <w:rPr>
          <w:sz w:val="24"/>
          <w:szCs w:val="24"/>
        </w:rPr>
      </w:pPr>
      <w:r w:rsidRPr="00C8333F">
        <w:rPr>
          <w:sz w:val="24"/>
          <w:szCs w:val="24"/>
        </w:rPr>
        <w:t>II – Notificar ao Fornecedor qualquer irregularidade ou defeito encontrado nos materiais;</w:t>
      </w:r>
    </w:p>
    <w:p w14:paraId="1926E09B" w14:textId="77777777" w:rsidR="00C8333F" w:rsidRPr="00C8333F" w:rsidRDefault="00C8333F" w:rsidP="00C8333F">
      <w:pPr>
        <w:ind w:left="284" w:right="234" w:firstLine="720"/>
        <w:rPr>
          <w:sz w:val="24"/>
          <w:szCs w:val="24"/>
        </w:rPr>
      </w:pPr>
      <w:r w:rsidRPr="00C8333F">
        <w:rPr>
          <w:sz w:val="24"/>
          <w:szCs w:val="24"/>
        </w:rPr>
        <w:t>III – Recusar os materiais que não estiverem de acordo com as especificações do edital;</w:t>
      </w:r>
    </w:p>
    <w:p w14:paraId="038359B4" w14:textId="77777777" w:rsidR="00C8333F" w:rsidRPr="00C8333F" w:rsidRDefault="00C8333F" w:rsidP="00C8333F">
      <w:pPr>
        <w:ind w:left="284" w:right="234" w:firstLine="720"/>
        <w:jc w:val="both"/>
        <w:rPr>
          <w:sz w:val="24"/>
          <w:szCs w:val="24"/>
        </w:rPr>
      </w:pPr>
      <w:r w:rsidRPr="00C8333F">
        <w:rPr>
          <w:sz w:val="24"/>
          <w:szCs w:val="24"/>
        </w:rPr>
        <w:t>IV – Prestar as informações e os esclarecimentos que venham a ser solicitados pelo Fornecedor.</w:t>
      </w:r>
    </w:p>
    <w:p w14:paraId="6114F520" w14:textId="77777777" w:rsidR="00C8333F" w:rsidRPr="00C8333F" w:rsidRDefault="00C8333F" w:rsidP="00C8333F">
      <w:pPr>
        <w:ind w:left="284" w:right="234" w:firstLine="720"/>
        <w:jc w:val="both"/>
        <w:rPr>
          <w:sz w:val="24"/>
          <w:szCs w:val="24"/>
        </w:rPr>
      </w:pPr>
    </w:p>
    <w:p w14:paraId="7C0CC94D" w14:textId="77777777" w:rsidR="00C8333F" w:rsidRPr="00C8333F" w:rsidRDefault="00C8333F" w:rsidP="00C8333F">
      <w:pPr>
        <w:pStyle w:val="Ttulo1"/>
        <w:ind w:left="284" w:right="234"/>
        <w:rPr>
          <w:rFonts w:ascii="Times New Roman" w:hAnsi="Times New Roman" w:cs="Times New Roman"/>
        </w:rPr>
      </w:pPr>
      <w:r w:rsidRPr="00C8333F">
        <w:rPr>
          <w:rFonts w:ascii="Times New Roman" w:hAnsi="Times New Roman" w:cs="Times New Roman"/>
        </w:rPr>
        <w:t>DO PAGAMENTO</w:t>
      </w:r>
    </w:p>
    <w:p w14:paraId="119398C5" w14:textId="77777777" w:rsidR="00C8333F" w:rsidRPr="00C8333F" w:rsidRDefault="00C8333F" w:rsidP="00C8333F">
      <w:pPr>
        <w:ind w:left="284" w:right="234"/>
        <w:jc w:val="both"/>
        <w:rPr>
          <w:b/>
          <w:bCs/>
          <w:sz w:val="24"/>
          <w:szCs w:val="24"/>
        </w:rPr>
      </w:pPr>
    </w:p>
    <w:p w14:paraId="6658728A" w14:textId="77777777" w:rsidR="00C8333F" w:rsidRPr="00C8333F" w:rsidRDefault="00C8333F" w:rsidP="00C8333F">
      <w:pPr>
        <w:adjustRightInd w:val="0"/>
        <w:ind w:left="284" w:right="234"/>
        <w:jc w:val="both"/>
        <w:rPr>
          <w:sz w:val="24"/>
          <w:szCs w:val="24"/>
        </w:rPr>
      </w:pPr>
      <w:r w:rsidRPr="00C8333F">
        <w:rPr>
          <w:bCs/>
          <w:sz w:val="24"/>
          <w:szCs w:val="24"/>
        </w:rPr>
        <w:t>11.1. O pagamento poderá ser feito por crédito em conta corrente</w:t>
      </w:r>
      <w:r w:rsidRPr="00C8333F">
        <w:rPr>
          <w:sz w:val="24"/>
          <w:szCs w:val="24"/>
        </w:rPr>
        <w:t xml:space="preserve"> na instituição bancária, ou pela Secretaria Municipal de Finanças, em até 30 (trinta) dias, após o recebimento definitivo pela unidade requisitante do objeto, mediante apresentação da Nota Fiscal, devidamente aprovada, em conformidade com o fornecimento.</w:t>
      </w:r>
    </w:p>
    <w:p w14:paraId="6A2F0214" w14:textId="77777777" w:rsidR="00C8333F" w:rsidRPr="00C8333F" w:rsidRDefault="00C8333F" w:rsidP="00C8333F">
      <w:pPr>
        <w:adjustRightInd w:val="0"/>
        <w:ind w:left="284" w:right="234"/>
        <w:jc w:val="both"/>
        <w:rPr>
          <w:sz w:val="24"/>
          <w:szCs w:val="24"/>
        </w:rPr>
      </w:pPr>
    </w:p>
    <w:p w14:paraId="286FB353" w14:textId="77777777" w:rsidR="00C8333F" w:rsidRPr="00C8333F" w:rsidRDefault="00C8333F" w:rsidP="00C8333F">
      <w:pPr>
        <w:pStyle w:val="PargrafodaLista"/>
        <w:tabs>
          <w:tab w:val="left" w:pos="724"/>
        </w:tabs>
        <w:ind w:left="284" w:right="234"/>
        <w:rPr>
          <w:rFonts w:ascii="Times New Roman" w:hAnsi="Times New Roman" w:cs="Times New Roman"/>
          <w:sz w:val="24"/>
          <w:szCs w:val="24"/>
        </w:rPr>
      </w:pPr>
      <w:r w:rsidRPr="00C8333F">
        <w:rPr>
          <w:rFonts w:ascii="Times New Roman" w:hAnsi="Times New Roman" w:cs="Times New Roman"/>
          <w:sz w:val="24"/>
          <w:szCs w:val="24"/>
        </w:rPr>
        <w:t>11.2. Não poderá ser cobrado qualquer tipo de despesa senão única e exclusivamente o valor dos itens devidamente solicitados e recebidos.</w:t>
      </w:r>
    </w:p>
    <w:p w14:paraId="603F4CDE" w14:textId="77777777" w:rsidR="00C8333F" w:rsidRPr="00C8333F" w:rsidRDefault="00C8333F" w:rsidP="00C8333F">
      <w:pPr>
        <w:pStyle w:val="PargrafodaLista"/>
        <w:tabs>
          <w:tab w:val="left" w:pos="724"/>
        </w:tabs>
        <w:ind w:left="284" w:right="234"/>
        <w:rPr>
          <w:rFonts w:ascii="Times New Roman" w:hAnsi="Times New Roman" w:cs="Times New Roman"/>
          <w:sz w:val="24"/>
          <w:szCs w:val="24"/>
        </w:rPr>
      </w:pPr>
    </w:p>
    <w:p w14:paraId="7774D90E" w14:textId="77777777" w:rsidR="00C8333F" w:rsidRPr="00C8333F" w:rsidRDefault="00C8333F" w:rsidP="00C8333F">
      <w:pPr>
        <w:pStyle w:val="PargrafodaLista"/>
        <w:tabs>
          <w:tab w:val="left" w:pos="724"/>
        </w:tabs>
        <w:ind w:left="284" w:right="234"/>
        <w:rPr>
          <w:rFonts w:ascii="Times New Roman" w:hAnsi="Times New Roman" w:cs="Times New Roman"/>
          <w:sz w:val="24"/>
          <w:szCs w:val="24"/>
        </w:rPr>
      </w:pPr>
      <w:r w:rsidRPr="00C8333F">
        <w:rPr>
          <w:rFonts w:ascii="Times New Roman" w:hAnsi="Times New Roman" w:cs="Times New Roman"/>
          <w:sz w:val="24"/>
          <w:szCs w:val="24"/>
        </w:rPr>
        <w:t>11.3. Em caso de Processo Administrativo de apuração de responsabilidade, a contratante poderá deduzir o valor de multas impostas do saldo a pagar.</w:t>
      </w:r>
    </w:p>
    <w:p w14:paraId="58B7EA51" w14:textId="77777777" w:rsidR="00C8333F" w:rsidRPr="00C8333F" w:rsidRDefault="00C8333F" w:rsidP="00C8333F">
      <w:pPr>
        <w:ind w:left="284" w:right="234"/>
        <w:jc w:val="both"/>
        <w:rPr>
          <w:sz w:val="24"/>
          <w:szCs w:val="24"/>
        </w:rPr>
      </w:pPr>
    </w:p>
    <w:p w14:paraId="22A50590" w14:textId="77777777" w:rsidR="00C8333F" w:rsidRPr="00C8333F" w:rsidRDefault="00C8333F" w:rsidP="00C8333F">
      <w:pPr>
        <w:ind w:left="284" w:right="234"/>
        <w:jc w:val="both"/>
        <w:rPr>
          <w:sz w:val="24"/>
          <w:szCs w:val="24"/>
        </w:rPr>
      </w:pPr>
      <w:r w:rsidRPr="00C8333F">
        <w:rPr>
          <w:sz w:val="24"/>
          <w:szCs w:val="24"/>
        </w:rPr>
        <w:t>11.4. O Fornecedor deverá, obrigatoriamente, emitir Nota Fiscal/Fatura com CNPJ idêntico ao apresentado para fins de habilitação e consequentemente lançado na Nota de Empenho e no presente Contrato.</w:t>
      </w:r>
    </w:p>
    <w:p w14:paraId="2FD31A83" w14:textId="77777777" w:rsidR="00C8333F" w:rsidRPr="00C8333F" w:rsidRDefault="00C8333F" w:rsidP="00C8333F">
      <w:pPr>
        <w:ind w:left="284" w:right="234"/>
        <w:jc w:val="both"/>
        <w:rPr>
          <w:sz w:val="24"/>
          <w:szCs w:val="24"/>
        </w:rPr>
      </w:pPr>
    </w:p>
    <w:p w14:paraId="50ACEC14" w14:textId="77777777" w:rsidR="00C8333F" w:rsidRPr="00C8333F" w:rsidRDefault="00C8333F" w:rsidP="00C8333F">
      <w:pPr>
        <w:ind w:left="284" w:right="234"/>
        <w:jc w:val="both"/>
        <w:rPr>
          <w:sz w:val="24"/>
          <w:szCs w:val="24"/>
        </w:rPr>
      </w:pPr>
      <w:r w:rsidRPr="00C8333F">
        <w:rPr>
          <w:sz w:val="24"/>
          <w:szCs w:val="24"/>
        </w:rPr>
        <w:t>11.5. Para a retenção do IR incidente na fonte de que trata o Decreto 5503/23, o contratado deverá apresentar a nota fiscal (acompanhada da autenticidade de NFE), fatura, boleto bancário ou outro meio de cobrança com a indicação do valor bruto para o fornecimento do bem e/ou prestação do serviço e montante correspondente ao IR a ser retido encontrado após a aplicação da alíquota encontrada na Instrução Normativa RFB nº 1.234/12, suas posteriores alterações ou outra(s) norma(s) que vier(em) a substitui-la. Ficando vedada a apresentação exclusiva de DANFE.</w:t>
      </w:r>
    </w:p>
    <w:p w14:paraId="14E9A8F7" w14:textId="77777777" w:rsidR="00C8333F" w:rsidRPr="00C8333F" w:rsidRDefault="00C8333F" w:rsidP="00C8333F">
      <w:pPr>
        <w:ind w:left="284" w:right="234"/>
        <w:jc w:val="both"/>
        <w:rPr>
          <w:sz w:val="24"/>
          <w:szCs w:val="24"/>
        </w:rPr>
      </w:pPr>
    </w:p>
    <w:p w14:paraId="6303BC35" w14:textId="77777777" w:rsidR="00C8333F" w:rsidRPr="00C8333F" w:rsidRDefault="00C8333F" w:rsidP="00C8333F">
      <w:pPr>
        <w:ind w:left="284" w:right="234"/>
        <w:jc w:val="both"/>
        <w:rPr>
          <w:sz w:val="24"/>
          <w:szCs w:val="24"/>
        </w:rPr>
      </w:pPr>
      <w:r w:rsidRPr="00C8333F">
        <w:rPr>
          <w:sz w:val="24"/>
          <w:szCs w:val="24"/>
        </w:rPr>
        <w:t>11.6. A impossibilidade técnica de destaque do montante correspondente ao IR incidente na fonte calculado na forma do Decreto 5503/23 no documento apto para cobrança não impede a retenção dos valores, não se responsabilizando o Município ou suas entidades por eventual desencontro entre o Comprovante Anual de Retenção entregue ao contratado e a Declaração do Imposto sobre a Renda Retido na Fonte apresentada à União Federal.</w:t>
      </w:r>
    </w:p>
    <w:p w14:paraId="21582B1A" w14:textId="77777777" w:rsidR="00C8333F" w:rsidRPr="00C8333F" w:rsidRDefault="00C8333F" w:rsidP="00C8333F">
      <w:pPr>
        <w:ind w:left="284" w:right="234"/>
        <w:jc w:val="both"/>
        <w:rPr>
          <w:sz w:val="24"/>
          <w:szCs w:val="24"/>
        </w:rPr>
      </w:pPr>
    </w:p>
    <w:p w14:paraId="4E7A42DC" w14:textId="77777777" w:rsidR="00C8333F" w:rsidRPr="00C8333F" w:rsidRDefault="00C8333F" w:rsidP="00C8333F">
      <w:pPr>
        <w:ind w:left="284" w:right="234"/>
        <w:jc w:val="both"/>
        <w:rPr>
          <w:sz w:val="24"/>
          <w:szCs w:val="24"/>
        </w:rPr>
      </w:pPr>
      <w:r w:rsidRPr="00C8333F">
        <w:rPr>
          <w:sz w:val="24"/>
          <w:szCs w:val="24"/>
        </w:rPr>
        <w:t>11.7. As notas fiscais/faturas que apresentarem incorreções serão devolvidas ao Fornecedor.</w:t>
      </w:r>
    </w:p>
    <w:p w14:paraId="4363D786" w14:textId="77777777" w:rsidR="00C8333F" w:rsidRPr="00C8333F" w:rsidRDefault="00C8333F" w:rsidP="00C8333F">
      <w:pPr>
        <w:ind w:left="284" w:right="234"/>
        <w:jc w:val="both"/>
        <w:rPr>
          <w:sz w:val="24"/>
          <w:szCs w:val="24"/>
        </w:rPr>
      </w:pPr>
    </w:p>
    <w:p w14:paraId="68501535" w14:textId="77777777" w:rsidR="00C8333F" w:rsidRPr="00C8333F" w:rsidRDefault="00C8333F" w:rsidP="00C8333F">
      <w:pPr>
        <w:ind w:left="284" w:right="234"/>
        <w:jc w:val="both"/>
        <w:rPr>
          <w:sz w:val="24"/>
          <w:szCs w:val="24"/>
        </w:rPr>
      </w:pPr>
      <w:r w:rsidRPr="00C8333F">
        <w:rPr>
          <w:sz w:val="24"/>
          <w:szCs w:val="24"/>
        </w:rPr>
        <w:t>11.8. O Fornecedor deverá observar todas as normas legais vigentes, obrigando-se a manter as condições de habilitação exigidas no procedimento licitatório que precedeu a celebração do presente Contrato.</w:t>
      </w:r>
    </w:p>
    <w:p w14:paraId="634A70D0" w14:textId="77777777" w:rsidR="00C8333F" w:rsidRPr="00C8333F" w:rsidRDefault="00C8333F" w:rsidP="00C8333F">
      <w:pPr>
        <w:ind w:left="284" w:right="234"/>
        <w:jc w:val="both"/>
        <w:rPr>
          <w:sz w:val="24"/>
          <w:szCs w:val="24"/>
        </w:rPr>
      </w:pPr>
    </w:p>
    <w:p w14:paraId="39D6BE3E" w14:textId="77777777" w:rsidR="00C8333F" w:rsidRPr="00C8333F" w:rsidRDefault="00C8333F" w:rsidP="00C8333F">
      <w:pPr>
        <w:ind w:left="284" w:right="234"/>
        <w:jc w:val="both"/>
        <w:rPr>
          <w:sz w:val="24"/>
          <w:szCs w:val="24"/>
        </w:rPr>
      </w:pPr>
      <w:r w:rsidRPr="00C8333F">
        <w:rPr>
          <w:sz w:val="24"/>
          <w:szCs w:val="24"/>
        </w:rPr>
        <w:t>11.9</w:t>
      </w:r>
      <w:r w:rsidRPr="00C8333F">
        <w:rPr>
          <w:b/>
          <w:bCs/>
          <w:sz w:val="24"/>
          <w:szCs w:val="24"/>
        </w:rPr>
        <w:t xml:space="preserve"> -</w:t>
      </w:r>
      <w:r w:rsidRPr="00C8333F">
        <w:rPr>
          <w:sz w:val="24"/>
          <w:szCs w:val="24"/>
        </w:rPr>
        <w:t xml:space="preserve"> O Contratante poderá reter o pagamento da prestação dos serviços, nos seguintes casos:</w:t>
      </w:r>
    </w:p>
    <w:p w14:paraId="7E4D32D3" w14:textId="77777777" w:rsidR="00C8333F" w:rsidRPr="00C8333F" w:rsidRDefault="00C8333F" w:rsidP="00C8333F">
      <w:pPr>
        <w:ind w:left="284" w:right="234"/>
        <w:jc w:val="both"/>
        <w:rPr>
          <w:sz w:val="24"/>
          <w:szCs w:val="24"/>
        </w:rPr>
      </w:pPr>
      <w:r w:rsidRPr="00C8333F">
        <w:rPr>
          <w:sz w:val="24"/>
          <w:szCs w:val="24"/>
        </w:rPr>
        <w:t>I – Imperfeição na prestação dos serviços;</w:t>
      </w:r>
    </w:p>
    <w:p w14:paraId="72A3D4D7" w14:textId="77777777" w:rsidR="00C8333F" w:rsidRPr="00C8333F" w:rsidRDefault="00C8333F" w:rsidP="00C8333F">
      <w:pPr>
        <w:ind w:left="284" w:right="234"/>
        <w:jc w:val="both"/>
        <w:rPr>
          <w:sz w:val="24"/>
          <w:szCs w:val="24"/>
        </w:rPr>
      </w:pPr>
      <w:r w:rsidRPr="00C8333F">
        <w:rPr>
          <w:sz w:val="24"/>
          <w:szCs w:val="24"/>
        </w:rPr>
        <w:t>II – Obrigação do Contratado com terceiros que, eventualmente, possa prejudicar o Contratante;</w:t>
      </w:r>
    </w:p>
    <w:p w14:paraId="1229369E" w14:textId="77777777" w:rsidR="00C8333F" w:rsidRPr="00C8333F" w:rsidRDefault="00C8333F" w:rsidP="00C8333F">
      <w:pPr>
        <w:ind w:left="284" w:right="234"/>
        <w:jc w:val="both"/>
        <w:rPr>
          <w:sz w:val="24"/>
          <w:szCs w:val="24"/>
        </w:rPr>
      </w:pPr>
      <w:r w:rsidRPr="00C8333F">
        <w:rPr>
          <w:sz w:val="24"/>
          <w:szCs w:val="24"/>
        </w:rPr>
        <w:t>III – Débito do Contratado para com o Contratante quer provenha da execução do contrato, quer resulte de outras obrigações;</w:t>
      </w:r>
    </w:p>
    <w:p w14:paraId="5220FE46" w14:textId="77777777" w:rsidR="00C8333F" w:rsidRPr="00C8333F" w:rsidRDefault="00C8333F" w:rsidP="00C8333F">
      <w:pPr>
        <w:ind w:left="284" w:right="234" w:firstLine="720"/>
        <w:jc w:val="both"/>
        <w:rPr>
          <w:sz w:val="24"/>
          <w:szCs w:val="24"/>
        </w:rPr>
      </w:pPr>
    </w:p>
    <w:p w14:paraId="56C7AA15" w14:textId="77777777" w:rsidR="00C8333F" w:rsidRPr="00C8333F" w:rsidRDefault="00C8333F" w:rsidP="00C8333F">
      <w:pPr>
        <w:pStyle w:val="Ttulo1"/>
        <w:ind w:left="284" w:right="234"/>
        <w:rPr>
          <w:rFonts w:ascii="Times New Roman" w:hAnsi="Times New Roman" w:cs="Times New Roman"/>
        </w:rPr>
      </w:pPr>
      <w:r w:rsidRPr="00C8333F">
        <w:rPr>
          <w:rFonts w:ascii="Times New Roman" w:hAnsi="Times New Roman" w:cs="Times New Roman"/>
        </w:rPr>
        <w:t>DA VIGÊNCIA DA ATA DE REGISTRO DE PREÇOS</w:t>
      </w:r>
    </w:p>
    <w:p w14:paraId="44D4BBA0" w14:textId="77777777" w:rsidR="00C8333F" w:rsidRPr="00C8333F" w:rsidRDefault="00C8333F" w:rsidP="00C8333F">
      <w:pPr>
        <w:overflowPunct w:val="0"/>
        <w:adjustRightInd w:val="0"/>
        <w:ind w:left="284" w:right="234"/>
        <w:jc w:val="both"/>
        <w:rPr>
          <w:sz w:val="24"/>
          <w:szCs w:val="24"/>
          <w:lang w:eastAsia="pt-BR"/>
        </w:rPr>
      </w:pPr>
    </w:p>
    <w:p w14:paraId="302EB45B" w14:textId="77777777" w:rsidR="00C8333F" w:rsidRPr="00C8333F" w:rsidRDefault="00C8333F" w:rsidP="00C8333F">
      <w:pPr>
        <w:overflowPunct w:val="0"/>
        <w:adjustRightInd w:val="0"/>
        <w:ind w:left="284" w:right="234"/>
        <w:jc w:val="both"/>
        <w:rPr>
          <w:sz w:val="24"/>
          <w:szCs w:val="24"/>
          <w:lang w:eastAsia="pt-BR"/>
        </w:rPr>
      </w:pPr>
      <w:r w:rsidRPr="00C8333F">
        <w:rPr>
          <w:sz w:val="24"/>
          <w:szCs w:val="24"/>
          <w:lang w:eastAsia="pt-BR"/>
        </w:rPr>
        <w:t>O Registro de Preços terá prazo de vigência de 12 (doze) meses, a contar da data da assinatura da respectiva Ata de Registro de preços.</w:t>
      </w:r>
    </w:p>
    <w:p w14:paraId="0AC9C8A0" w14:textId="77777777" w:rsidR="00C8333F" w:rsidRPr="00C8333F" w:rsidRDefault="00C8333F" w:rsidP="00C8333F">
      <w:pPr>
        <w:overflowPunct w:val="0"/>
        <w:adjustRightInd w:val="0"/>
        <w:ind w:left="284" w:right="234"/>
        <w:jc w:val="both"/>
        <w:rPr>
          <w:sz w:val="24"/>
          <w:szCs w:val="24"/>
          <w:lang w:eastAsia="pt-BR"/>
        </w:rPr>
      </w:pPr>
    </w:p>
    <w:p w14:paraId="7A225320" w14:textId="77777777" w:rsidR="00C8333F" w:rsidRPr="00C8333F" w:rsidRDefault="00C8333F" w:rsidP="00C8333F">
      <w:pPr>
        <w:pStyle w:val="Ttulo1"/>
        <w:ind w:left="284" w:right="234"/>
        <w:rPr>
          <w:rFonts w:ascii="Times New Roman" w:hAnsi="Times New Roman" w:cs="Times New Roman"/>
        </w:rPr>
      </w:pPr>
      <w:r w:rsidRPr="00C8333F">
        <w:rPr>
          <w:rFonts w:ascii="Times New Roman" w:hAnsi="Times New Roman" w:cs="Times New Roman"/>
        </w:rPr>
        <w:t>Estimativas do valor da contratação</w:t>
      </w:r>
    </w:p>
    <w:p w14:paraId="11DBEAE3" w14:textId="77777777" w:rsidR="00C8333F" w:rsidRPr="00C8333F" w:rsidRDefault="00C8333F" w:rsidP="00C8333F">
      <w:pPr>
        <w:ind w:left="284" w:right="234"/>
        <w:rPr>
          <w:sz w:val="24"/>
          <w:szCs w:val="24"/>
        </w:rPr>
      </w:pPr>
    </w:p>
    <w:p w14:paraId="3CCECE79" w14:textId="77777777" w:rsidR="00C8333F" w:rsidRPr="00C8333F" w:rsidRDefault="00C8333F" w:rsidP="00C8333F">
      <w:pPr>
        <w:pStyle w:val="Ttulo2"/>
        <w:ind w:left="284" w:right="234"/>
        <w:rPr>
          <w:rFonts w:ascii="Times New Roman" w:hAnsi="Times New Roman" w:cs="Times New Roman"/>
          <w:b/>
          <w:color w:val="auto"/>
        </w:rPr>
      </w:pPr>
      <w:r w:rsidRPr="00C8333F">
        <w:rPr>
          <w:rFonts w:ascii="Times New Roman" w:hAnsi="Times New Roman" w:cs="Times New Roman"/>
          <w:color w:val="auto"/>
        </w:rPr>
        <w:t xml:space="preserve">O custo estimado total da contratação é de </w:t>
      </w:r>
      <w:r w:rsidRPr="00C8333F">
        <w:rPr>
          <w:rFonts w:ascii="Times New Roman" w:eastAsia="Times New Roman" w:hAnsi="Times New Roman" w:cs="Times New Roman"/>
          <w:b/>
          <w:bCs/>
          <w:color w:val="auto"/>
        </w:rPr>
        <w:t>R$ 189.800,65</w:t>
      </w:r>
      <w:r w:rsidRPr="00C8333F">
        <w:rPr>
          <w:rFonts w:ascii="Times New Roman" w:hAnsi="Times New Roman" w:cs="Times New Roman"/>
          <w:b/>
          <w:color w:val="auto"/>
        </w:rPr>
        <w:t xml:space="preserve"> (cento e oitenta e nove mil, oitocentos reais e sessenta e cinco centavos).</w:t>
      </w:r>
    </w:p>
    <w:p w14:paraId="64D3C0C9" w14:textId="77777777" w:rsidR="00C8333F" w:rsidRPr="00C8333F" w:rsidRDefault="00C8333F" w:rsidP="00C8333F">
      <w:pPr>
        <w:ind w:left="284" w:right="234"/>
        <w:jc w:val="both"/>
        <w:rPr>
          <w:b/>
          <w:sz w:val="24"/>
          <w:szCs w:val="24"/>
        </w:rPr>
      </w:pPr>
    </w:p>
    <w:p w14:paraId="2A97CE24" w14:textId="77777777" w:rsidR="00C8333F" w:rsidRPr="00C8333F" w:rsidRDefault="00C8333F" w:rsidP="00C8333F">
      <w:pPr>
        <w:pStyle w:val="Ttulo1"/>
        <w:ind w:left="284" w:right="234"/>
        <w:rPr>
          <w:rFonts w:ascii="Times New Roman" w:hAnsi="Times New Roman" w:cs="Times New Roman"/>
        </w:rPr>
      </w:pPr>
      <w:r w:rsidRPr="00C8333F">
        <w:rPr>
          <w:rFonts w:ascii="Times New Roman" w:hAnsi="Times New Roman" w:cs="Times New Roman"/>
        </w:rPr>
        <w:t>DAS DOTAÇÕES ORÇAMENTÁRIAS:</w:t>
      </w:r>
    </w:p>
    <w:p w14:paraId="1CCBFCDE" w14:textId="77777777" w:rsidR="00C8333F" w:rsidRPr="00C8333F" w:rsidRDefault="00C8333F" w:rsidP="00C8333F">
      <w:pPr>
        <w:tabs>
          <w:tab w:val="left" w:pos="720"/>
        </w:tabs>
        <w:adjustRightInd w:val="0"/>
        <w:ind w:left="284" w:right="234"/>
        <w:jc w:val="both"/>
        <w:rPr>
          <w:sz w:val="24"/>
          <w:szCs w:val="24"/>
        </w:rPr>
      </w:pPr>
    </w:p>
    <w:p w14:paraId="58B0968E" w14:textId="77777777" w:rsidR="00C8333F" w:rsidRPr="00C8333F" w:rsidRDefault="00C8333F" w:rsidP="00C8333F">
      <w:pPr>
        <w:adjustRightInd w:val="0"/>
        <w:ind w:left="284" w:right="234" w:hanging="11"/>
        <w:jc w:val="both"/>
        <w:rPr>
          <w:sz w:val="24"/>
          <w:szCs w:val="24"/>
          <w:lang w:eastAsia="pt-BR"/>
        </w:rPr>
      </w:pPr>
      <w:r w:rsidRPr="00C8333F">
        <w:rPr>
          <w:sz w:val="24"/>
          <w:szCs w:val="24"/>
          <w:lang w:eastAsia="pt-BR"/>
        </w:rPr>
        <w:t>14.1 As despesas decorrentes do presente Registro de Preços correrão à conta das dotações abaixo, do Orçamento do Município em vigor, ou das que vierem a substituí-las nos próximos exercícios:</w:t>
      </w:r>
    </w:p>
    <w:p w14:paraId="098CB17C" w14:textId="77777777" w:rsidR="00C8333F" w:rsidRPr="00C8333F" w:rsidRDefault="00C8333F" w:rsidP="00C8333F">
      <w:pPr>
        <w:adjustRightInd w:val="0"/>
        <w:ind w:left="284" w:right="234" w:hanging="11"/>
        <w:jc w:val="both"/>
        <w:rPr>
          <w:sz w:val="24"/>
          <w:szCs w:val="24"/>
          <w:lang w:eastAsia="pt-BR"/>
        </w:rPr>
      </w:pPr>
    </w:p>
    <w:p w14:paraId="7581AB19" w14:textId="77777777" w:rsidR="00C8333F" w:rsidRPr="00C8333F" w:rsidRDefault="00C8333F" w:rsidP="00C8333F">
      <w:pPr>
        <w:tabs>
          <w:tab w:val="left" w:pos="720"/>
        </w:tabs>
        <w:adjustRightInd w:val="0"/>
        <w:ind w:left="284" w:right="234"/>
        <w:contextualSpacing/>
        <w:jc w:val="both"/>
        <w:rPr>
          <w:b/>
          <w:bCs/>
          <w:sz w:val="24"/>
          <w:szCs w:val="24"/>
        </w:rPr>
      </w:pPr>
      <w:r w:rsidRPr="00C8333F">
        <w:rPr>
          <w:b/>
          <w:sz w:val="24"/>
          <w:szCs w:val="24"/>
        </w:rPr>
        <w:t>FICHA</w:t>
      </w:r>
      <w:r w:rsidRPr="00C8333F">
        <w:rPr>
          <w:b/>
          <w:bCs/>
          <w:sz w:val="24"/>
          <w:szCs w:val="24"/>
        </w:rPr>
        <w:t xml:space="preserve"> (051) – DOTAÇÃO 02.03.02.04.122.0004.2014.3.3.90.30 – FR 1.500.000</w:t>
      </w:r>
    </w:p>
    <w:p w14:paraId="0A8DE21C" w14:textId="77777777" w:rsidR="00C8333F" w:rsidRPr="00C8333F" w:rsidRDefault="00C8333F" w:rsidP="00C8333F">
      <w:pPr>
        <w:tabs>
          <w:tab w:val="left" w:pos="720"/>
        </w:tabs>
        <w:adjustRightInd w:val="0"/>
        <w:ind w:left="284" w:right="234"/>
        <w:contextualSpacing/>
        <w:jc w:val="both"/>
        <w:rPr>
          <w:b/>
          <w:bCs/>
          <w:sz w:val="24"/>
          <w:szCs w:val="24"/>
        </w:rPr>
      </w:pPr>
      <w:r w:rsidRPr="00C8333F">
        <w:rPr>
          <w:b/>
          <w:sz w:val="24"/>
          <w:szCs w:val="24"/>
        </w:rPr>
        <w:t>FICHA</w:t>
      </w:r>
      <w:r w:rsidRPr="00C8333F">
        <w:rPr>
          <w:b/>
          <w:bCs/>
          <w:sz w:val="24"/>
          <w:szCs w:val="24"/>
        </w:rPr>
        <w:t xml:space="preserve"> (061) – DOTAÇÃO 02.04.01.12.122.0005.2017.3.3.90.30 – FR 1.500.000</w:t>
      </w:r>
    </w:p>
    <w:p w14:paraId="002801C0" w14:textId="77777777" w:rsidR="00C8333F" w:rsidRPr="00C8333F" w:rsidRDefault="00C8333F" w:rsidP="00C8333F">
      <w:pPr>
        <w:tabs>
          <w:tab w:val="left" w:pos="720"/>
        </w:tabs>
        <w:adjustRightInd w:val="0"/>
        <w:ind w:left="284" w:right="234"/>
        <w:contextualSpacing/>
        <w:jc w:val="both"/>
        <w:rPr>
          <w:b/>
          <w:bCs/>
          <w:sz w:val="24"/>
          <w:szCs w:val="24"/>
        </w:rPr>
      </w:pPr>
      <w:r w:rsidRPr="00C8333F">
        <w:rPr>
          <w:b/>
          <w:sz w:val="24"/>
          <w:szCs w:val="24"/>
        </w:rPr>
        <w:t>FICHA</w:t>
      </w:r>
      <w:r w:rsidRPr="00C8333F">
        <w:rPr>
          <w:b/>
          <w:bCs/>
          <w:sz w:val="24"/>
          <w:szCs w:val="24"/>
        </w:rPr>
        <w:t xml:space="preserve"> (076) – DOTAÇÃO 02.04.02.12.361.0005.2018.3.3.90.30 – FR 1.500.000</w:t>
      </w:r>
    </w:p>
    <w:p w14:paraId="19D7D15C" w14:textId="77777777" w:rsidR="00C8333F" w:rsidRPr="00C8333F" w:rsidRDefault="00C8333F" w:rsidP="00C8333F">
      <w:pPr>
        <w:tabs>
          <w:tab w:val="left" w:pos="720"/>
        </w:tabs>
        <w:adjustRightInd w:val="0"/>
        <w:ind w:left="284" w:right="234"/>
        <w:contextualSpacing/>
        <w:jc w:val="both"/>
        <w:rPr>
          <w:b/>
          <w:bCs/>
          <w:sz w:val="24"/>
          <w:szCs w:val="24"/>
          <w:highlight w:val="yellow"/>
        </w:rPr>
      </w:pPr>
      <w:r w:rsidRPr="00C8333F">
        <w:rPr>
          <w:b/>
          <w:sz w:val="24"/>
          <w:szCs w:val="24"/>
        </w:rPr>
        <w:t>FICHA</w:t>
      </w:r>
      <w:r w:rsidRPr="00C8333F">
        <w:rPr>
          <w:b/>
          <w:bCs/>
          <w:sz w:val="24"/>
          <w:szCs w:val="24"/>
        </w:rPr>
        <w:t xml:space="preserve"> (095) – DOTAÇÃO 02.04.02.10.365.0005.2024.3.3.90.30 – FR 1.500.000</w:t>
      </w:r>
    </w:p>
    <w:p w14:paraId="07876927" w14:textId="77777777" w:rsidR="00C8333F" w:rsidRPr="00C8333F" w:rsidRDefault="00C8333F" w:rsidP="00C8333F">
      <w:pPr>
        <w:tabs>
          <w:tab w:val="left" w:pos="720"/>
        </w:tabs>
        <w:adjustRightInd w:val="0"/>
        <w:ind w:left="284" w:right="234"/>
        <w:contextualSpacing/>
        <w:jc w:val="both"/>
        <w:rPr>
          <w:b/>
          <w:bCs/>
          <w:sz w:val="24"/>
          <w:szCs w:val="24"/>
        </w:rPr>
      </w:pPr>
      <w:r w:rsidRPr="00C8333F">
        <w:rPr>
          <w:b/>
          <w:sz w:val="24"/>
          <w:szCs w:val="24"/>
        </w:rPr>
        <w:t>FICHA</w:t>
      </w:r>
      <w:r w:rsidRPr="00C8333F">
        <w:rPr>
          <w:b/>
          <w:bCs/>
          <w:sz w:val="24"/>
          <w:szCs w:val="24"/>
        </w:rPr>
        <w:t xml:space="preserve"> (103) – DOTAÇÃO 02.04.02.12.365.0005.2038.3.3.90.30 – FR 1.500.000</w:t>
      </w:r>
    </w:p>
    <w:p w14:paraId="70D9BDE2" w14:textId="77777777" w:rsidR="00C8333F" w:rsidRPr="00C8333F" w:rsidRDefault="00C8333F" w:rsidP="00C8333F">
      <w:pPr>
        <w:tabs>
          <w:tab w:val="left" w:pos="720"/>
        </w:tabs>
        <w:adjustRightInd w:val="0"/>
        <w:ind w:left="284" w:right="234"/>
        <w:contextualSpacing/>
        <w:jc w:val="both"/>
        <w:rPr>
          <w:b/>
          <w:bCs/>
          <w:sz w:val="24"/>
          <w:szCs w:val="24"/>
        </w:rPr>
      </w:pPr>
      <w:r w:rsidRPr="00C8333F">
        <w:rPr>
          <w:b/>
          <w:sz w:val="24"/>
          <w:szCs w:val="24"/>
        </w:rPr>
        <w:t>FICHA</w:t>
      </w:r>
      <w:r w:rsidRPr="00C8333F">
        <w:rPr>
          <w:b/>
          <w:bCs/>
          <w:sz w:val="24"/>
          <w:szCs w:val="24"/>
        </w:rPr>
        <w:t xml:space="preserve"> (135) – DOTAÇÃO 02.05.01.10.122.0007.2028.3.3.90.30 – FR 1.500.000</w:t>
      </w:r>
    </w:p>
    <w:p w14:paraId="6C568CC1" w14:textId="77777777" w:rsidR="00C8333F" w:rsidRPr="00C8333F" w:rsidRDefault="00C8333F" w:rsidP="00C8333F">
      <w:pPr>
        <w:tabs>
          <w:tab w:val="left" w:pos="720"/>
        </w:tabs>
        <w:adjustRightInd w:val="0"/>
        <w:ind w:left="284" w:right="234"/>
        <w:contextualSpacing/>
        <w:jc w:val="both"/>
        <w:rPr>
          <w:b/>
          <w:bCs/>
          <w:sz w:val="24"/>
          <w:szCs w:val="24"/>
        </w:rPr>
      </w:pPr>
      <w:r w:rsidRPr="00C8333F">
        <w:rPr>
          <w:b/>
          <w:sz w:val="24"/>
          <w:szCs w:val="24"/>
        </w:rPr>
        <w:t>FICHA</w:t>
      </w:r>
      <w:r w:rsidRPr="00C8333F">
        <w:rPr>
          <w:b/>
          <w:bCs/>
          <w:sz w:val="24"/>
          <w:szCs w:val="24"/>
        </w:rPr>
        <w:t xml:space="preserve"> (147) – DOTAÇÃO 02.05.02.10.301.0007.2078.3.3.90.30 – FR 1.500.000/1.600.000/1.602.000</w:t>
      </w:r>
    </w:p>
    <w:p w14:paraId="4F62ABB1" w14:textId="77777777" w:rsidR="00C8333F" w:rsidRPr="00C8333F" w:rsidRDefault="00C8333F" w:rsidP="00C8333F">
      <w:pPr>
        <w:tabs>
          <w:tab w:val="left" w:pos="720"/>
        </w:tabs>
        <w:adjustRightInd w:val="0"/>
        <w:ind w:left="284" w:right="234"/>
        <w:contextualSpacing/>
        <w:jc w:val="both"/>
        <w:rPr>
          <w:b/>
          <w:bCs/>
          <w:sz w:val="24"/>
          <w:szCs w:val="24"/>
        </w:rPr>
      </w:pPr>
      <w:r w:rsidRPr="00C8333F">
        <w:rPr>
          <w:b/>
          <w:sz w:val="24"/>
          <w:szCs w:val="24"/>
        </w:rPr>
        <w:t>FICHA</w:t>
      </w:r>
      <w:r w:rsidRPr="00C8333F">
        <w:rPr>
          <w:b/>
          <w:bCs/>
          <w:sz w:val="24"/>
          <w:szCs w:val="24"/>
        </w:rPr>
        <w:t xml:space="preserve"> (165) – DOTAÇÃO 02.05.02.10.302.0007.2071.3.3.90.30 – FR 1.500.000</w:t>
      </w:r>
    </w:p>
    <w:p w14:paraId="17618E94" w14:textId="77777777" w:rsidR="00C8333F" w:rsidRPr="00C8333F" w:rsidRDefault="00C8333F" w:rsidP="00C8333F">
      <w:pPr>
        <w:tabs>
          <w:tab w:val="left" w:pos="720"/>
        </w:tabs>
        <w:adjustRightInd w:val="0"/>
        <w:ind w:left="284" w:right="234"/>
        <w:contextualSpacing/>
        <w:jc w:val="both"/>
        <w:rPr>
          <w:b/>
          <w:bCs/>
          <w:sz w:val="24"/>
          <w:szCs w:val="24"/>
        </w:rPr>
      </w:pPr>
      <w:r w:rsidRPr="00C8333F">
        <w:rPr>
          <w:b/>
          <w:bCs/>
          <w:sz w:val="24"/>
          <w:szCs w:val="24"/>
        </w:rPr>
        <w:t>FICHA (176) – DOTAÇÃO 02.05.02.10.303.0007.2061.3.3.90.30 – FR 1.500.000</w:t>
      </w:r>
    </w:p>
    <w:p w14:paraId="14A77F1D" w14:textId="77777777" w:rsidR="00C8333F" w:rsidRPr="00C8333F" w:rsidRDefault="00C8333F" w:rsidP="00C8333F">
      <w:pPr>
        <w:tabs>
          <w:tab w:val="left" w:pos="720"/>
        </w:tabs>
        <w:adjustRightInd w:val="0"/>
        <w:ind w:left="284" w:right="234"/>
        <w:contextualSpacing/>
        <w:jc w:val="both"/>
        <w:rPr>
          <w:b/>
          <w:bCs/>
          <w:sz w:val="24"/>
          <w:szCs w:val="24"/>
        </w:rPr>
      </w:pPr>
      <w:r w:rsidRPr="00C8333F">
        <w:rPr>
          <w:b/>
          <w:bCs/>
          <w:sz w:val="24"/>
          <w:szCs w:val="24"/>
        </w:rPr>
        <w:t>FICHA (189) – DOTAÇÃO 02.05.02.10.305.0007.2031.3.3.90.30 – FR 1.500.000</w:t>
      </w:r>
    </w:p>
    <w:p w14:paraId="78C4299D" w14:textId="77777777" w:rsidR="00C8333F" w:rsidRPr="00C8333F" w:rsidRDefault="00C8333F" w:rsidP="00C8333F">
      <w:pPr>
        <w:tabs>
          <w:tab w:val="left" w:pos="720"/>
        </w:tabs>
        <w:adjustRightInd w:val="0"/>
        <w:ind w:left="284" w:right="234"/>
        <w:contextualSpacing/>
        <w:jc w:val="both"/>
        <w:rPr>
          <w:b/>
          <w:bCs/>
          <w:sz w:val="24"/>
          <w:szCs w:val="24"/>
        </w:rPr>
      </w:pPr>
      <w:r w:rsidRPr="00C8333F">
        <w:rPr>
          <w:b/>
          <w:sz w:val="24"/>
          <w:szCs w:val="24"/>
        </w:rPr>
        <w:t>FICHA</w:t>
      </w:r>
      <w:r w:rsidRPr="00C8333F">
        <w:rPr>
          <w:b/>
          <w:bCs/>
          <w:sz w:val="24"/>
          <w:szCs w:val="24"/>
        </w:rPr>
        <w:t xml:space="preserve"> (200) – DOTAÇÃO 02.06.01.08.122.0008.2067.3.3.90.30 – FR 1.500.000/1.660.000</w:t>
      </w:r>
    </w:p>
    <w:p w14:paraId="187D6113" w14:textId="77777777" w:rsidR="00C8333F" w:rsidRPr="00C8333F" w:rsidRDefault="00C8333F" w:rsidP="00C8333F">
      <w:pPr>
        <w:tabs>
          <w:tab w:val="left" w:pos="720"/>
        </w:tabs>
        <w:adjustRightInd w:val="0"/>
        <w:ind w:left="284" w:right="234"/>
        <w:contextualSpacing/>
        <w:jc w:val="both"/>
        <w:rPr>
          <w:b/>
          <w:bCs/>
          <w:sz w:val="24"/>
          <w:szCs w:val="24"/>
        </w:rPr>
      </w:pPr>
      <w:r w:rsidRPr="00C8333F">
        <w:rPr>
          <w:b/>
          <w:sz w:val="24"/>
          <w:szCs w:val="24"/>
        </w:rPr>
        <w:t>FICHA</w:t>
      </w:r>
      <w:r w:rsidRPr="00C8333F">
        <w:rPr>
          <w:b/>
          <w:bCs/>
          <w:sz w:val="24"/>
          <w:szCs w:val="24"/>
        </w:rPr>
        <w:t xml:space="preserve"> (215) – DOTAÇÃO 02.06.02.08.244.0008.2035.3.3.90.30 – FR 1.500.000/1.660.000/1.661.000</w:t>
      </w:r>
    </w:p>
    <w:p w14:paraId="1D01E541" w14:textId="77777777" w:rsidR="00C8333F" w:rsidRPr="00C8333F" w:rsidRDefault="00C8333F" w:rsidP="00C8333F">
      <w:pPr>
        <w:tabs>
          <w:tab w:val="left" w:pos="720"/>
        </w:tabs>
        <w:adjustRightInd w:val="0"/>
        <w:ind w:left="284" w:right="234"/>
        <w:contextualSpacing/>
        <w:jc w:val="both"/>
        <w:rPr>
          <w:b/>
          <w:bCs/>
          <w:sz w:val="24"/>
          <w:szCs w:val="24"/>
        </w:rPr>
      </w:pPr>
      <w:r w:rsidRPr="00C8333F">
        <w:rPr>
          <w:b/>
          <w:sz w:val="24"/>
          <w:szCs w:val="24"/>
        </w:rPr>
        <w:t>FICHA</w:t>
      </w:r>
      <w:r w:rsidRPr="00C8333F">
        <w:rPr>
          <w:b/>
          <w:bCs/>
          <w:sz w:val="24"/>
          <w:szCs w:val="24"/>
        </w:rPr>
        <w:t xml:space="preserve"> (224) – DOTAÇÃO 02.06.02.08.244.0008.2040.3.3.90.30 – FR 1.500.000</w:t>
      </w:r>
    </w:p>
    <w:p w14:paraId="6CC4AFCC" w14:textId="77777777" w:rsidR="00C8333F" w:rsidRPr="00C8333F" w:rsidRDefault="00C8333F" w:rsidP="00C8333F">
      <w:pPr>
        <w:tabs>
          <w:tab w:val="left" w:pos="720"/>
        </w:tabs>
        <w:adjustRightInd w:val="0"/>
        <w:ind w:left="284" w:right="234"/>
        <w:contextualSpacing/>
        <w:jc w:val="both"/>
        <w:rPr>
          <w:b/>
          <w:bCs/>
          <w:sz w:val="24"/>
          <w:szCs w:val="24"/>
        </w:rPr>
      </w:pPr>
      <w:r w:rsidRPr="00C8333F">
        <w:rPr>
          <w:b/>
          <w:sz w:val="24"/>
          <w:szCs w:val="24"/>
        </w:rPr>
        <w:t>FICHA</w:t>
      </w:r>
      <w:r w:rsidRPr="00C8333F">
        <w:rPr>
          <w:b/>
          <w:bCs/>
          <w:sz w:val="24"/>
          <w:szCs w:val="24"/>
        </w:rPr>
        <w:t xml:space="preserve"> (231) – DOTAÇÃO 02.06.02.08.244.0008.2041.3.3.90.30 – FR 1.500.000</w:t>
      </w:r>
    </w:p>
    <w:p w14:paraId="5099265C" w14:textId="77777777" w:rsidR="00C8333F" w:rsidRPr="00C8333F" w:rsidRDefault="00C8333F" w:rsidP="00C8333F">
      <w:pPr>
        <w:tabs>
          <w:tab w:val="left" w:pos="720"/>
        </w:tabs>
        <w:adjustRightInd w:val="0"/>
        <w:ind w:left="284" w:right="234"/>
        <w:contextualSpacing/>
        <w:jc w:val="both"/>
        <w:rPr>
          <w:b/>
          <w:bCs/>
          <w:sz w:val="24"/>
          <w:szCs w:val="24"/>
        </w:rPr>
      </w:pPr>
      <w:r w:rsidRPr="00C8333F">
        <w:rPr>
          <w:b/>
          <w:sz w:val="24"/>
          <w:szCs w:val="24"/>
        </w:rPr>
        <w:t>FICHA</w:t>
      </w:r>
      <w:r w:rsidRPr="00C8333F">
        <w:rPr>
          <w:b/>
          <w:bCs/>
          <w:sz w:val="24"/>
          <w:szCs w:val="24"/>
        </w:rPr>
        <w:t xml:space="preserve"> (240) – DOTAÇÃO 02.06.03.08.243.0008.2039.3.3.90.30 – FR 1.500.000</w:t>
      </w:r>
    </w:p>
    <w:p w14:paraId="1E617E00" w14:textId="77777777" w:rsidR="00C8333F" w:rsidRPr="00C8333F" w:rsidRDefault="00C8333F" w:rsidP="00C8333F">
      <w:pPr>
        <w:tabs>
          <w:tab w:val="left" w:pos="720"/>
        </w:tabs>
        <w:adjustRightInd w:val="0"/>
        <w:ind w:left="284" w:right="234"/>
        <w:contextualSpacing/>
        <w:jc w:val="both"/>
        <w:rPr>
          <w:b/>
          <w:bCs/>
          <w:sz w:val="24"/>
          <w:szCs w:val="24"/>
        </w:rPr>
      </w:pPr>
      <w:r w:rsidRPr="00C8333F">
        <w:rPr>
          <w:b/>
          <w:bCs/>
          <w:sz w:val="24"/>
          <w:szCs w:val="24"/>
        </w:rPr>
        <w:t>FICHA (260) – DOTAÇÃO 02.07.01.04.122.0010.2051.3.3.90.30 – FR 1.500.000</w:t>
      </w:r>
    </w:p>
    <w:p w14:paraId="1D2B9307" w14:textId="77777777" w:rsidR="00C8333F" w:rsidRPr="00C8333F" w:rsidRDefault="00C8333F" w:rsidP="00C8333F">
      <w:pPr>
        <w:tabs>
          <w:tab w:val="left" w:pos="720"/>
        </w:tabs>
        <w:adjustRightInd w:val="0"/>
        <w:ind w:left="284" w:right="234"/>
        <w:contextualSpacing/>
        <w:jc w:val="both"/>
        <w:rPr>
          <w:b/>
          <w:bCs/>
          <w:sz w:val="24"/>
          <w:szCs w:val="24"/>
        </w:rPr>
      </w:pPr>
      <w:r w:rsidRPr="00C8333F">
        <w:rPr>
          <w:b/>
          <w:sz w:val="24"/>
          <w:szCs w:val="24"/>
        </w:rPr>
        <w:lastRenderedPageBreak/>
        <w:t>FICHA</w:t>
      </w:r>
      <w:r w:rsidRPr="00C8333F">
        <w:rPr>
          <w:b/>
          <w:bCs/>
          <w:sz w:val="24"/>
          <w:szCs w:val="24"/>
        </w:rPr>
        <w:t xml:space="preserve"> (309) – DOTAÇÃO 02.09.02.04.122.0011.2046.3.3.90.30 – FR 1.500.000</w:t>
      </w:r>
    </w:p>
    <w:p w14:paraId="2BB442E5" w14:textId="77777777" w:rsidR="00C8333F" w:rsidRPr="00C8333F" w:rsidRDefault="00C8333F" w:rsidP="00C8333F">
      <w:pPr>
        <w:tabs>
          <w:tab w:val="left" w:pos="720"/>
        </w:tabs>
        <w:adjustRightInd w:val="0"/>
        <w:ind w:left="284" w:right="234"/>
        <w:contextualSpacing/>
        <w:jc w:val="both"/>
        <w:rPr>
          <w:b/>
          <w:bCs/>
          <w:sz w:val="24"/>
          <w:szCs w:val="24"/>
        </w:rPr>
      </w:pPr>
      <w:r w:rsidRPr="00C8333F">
        <w:rPr>
          <w:b/>
          <w:sz w:val="24"/>
          <w:szCs w:val="24"/>
        </w:rPr>
        <w:t>FICHA</w:t>
      </w:r>
      <w:r w:rsidRPr="00C8333F">
        <w:rPr>
          <w:b/>
          <w:bCs/>
          <w:sz w:val="24"/>
          <w:szCs w:val="24"/>
        </w:rPr>
        <w:t xml:space="preserve"> (320) – DOTAÇÃO 02.09.02.15.452.0011.2074.3.3.90.30 – FR 1.500.000</w:t>
      </w:r>
    </w:p>
    <w:p w14:paraId="3D770C61" w14:textId="77777777" w:rsidR="00C8333F" w:rsidRPr="00C8333F" w:rsidRDefault="00C8333F" w:rsidP="00C8333F">
      <w:pPr>
        <w:tabs>
          <w:tab w:val="left" w:pos="720"/>
        </w:tabs>
        <w:adjustRightInd w:val="0"/>
        <w:ind w:left="284" w:right="234"/>
        <w:contextualSpacing/>
        <w:jc w:val="both"/>
        <w:rPr>
          <w:b/>
          <w:bCs/>
          <w:sz w:val="24"/>
          <w:szCs w:val="24"/>
        </w:rPr>
      </w:pPr>
      <w:r w:rsidRPr="00C8333F">
        <w:rPr>
          <w:b/>
          <w:sz w:val="24"/>
          <w:szCs w:val="24"/>
        </w:rPr>
        <w:t>FICHA</w:t>
      </w:r>
      <w:r w:rsidRPr="00C8333F">
        <w:rPr>
          <w:b/>
          <w:bCs/>
          <w:sz w:val="24"/>
          <w:szCs w:val="24"/>
        </w:rPr>
        <w:t xml:space="preserve"> (337) – DOTAÇÃO 02.11.02.27.812.0006.2070.3.3.90.30 – FR 1.500.000</w:t>
      </w:r>
    </w:p>
    <w:p w14:paraId="1B22C021" w14:textId="77777777" w:rsidR="00C8333F" w:rsidRPr="00C8333F" w:rsidRDefault="00C8333F" w:rsidP="00C8333F">
      <w:pPr>
        <w:tabs>
          <w:tab w:val="left" w:pos="720"/>
        </w:tabs>
        <w:adjustRightInd w:val="0"/>
        <w:ind w:left="284" w:right="234"/>
        <w:contextualSpacing/>
        <w:jc w:val="both"/>
        <w:rPr>
          <w:b/>
          <w:bCs/>
          <w:sz w:val="24"/>
          <w:szCs w:val="24"/>
        </w:rPr>
      </w:pPr>
      <w:r w:rsidRPr="00C8333F">
        <w:rPr>
          <w:b/>
          <w:sz w:val="24"/>
          <w:szCs w:val="24"/>
        </w:rPr>
        <w:t>FICHA</w:t>
      </w:r>
      <w:r w:rsidRPr="00C8333F">
        <w:rPr>
          <w:b/>
          <w:bCs/>
          <w:sz w:val="24"/>
          <w:szCs w:val="24"/>
        </w:rPr>
        <w:t xml:space="preserve"> (350) – DOTAÇÃO 02.13.01.13.391.0014.1023.3.3.90.30 – FR 1.500.000</w:t>
      </w:r>
    </w:p>
    <w:p w14:paraId="1F317221" w14:textId="77777777" w:rsidR="00C8333F" w:rsidRPr="00C8333F" w:rsidRDefault="00C8333F" w:rsidP="00C8333F">
      <w:pPr>
        <w:tabs>
          <w:tab w:val="left" w:pos="720"/>
        </w:tabs>
        <w:adjustRightInd w:val="0"/>
        <w:ind w:left="284" w:right="234"/>
        <w:contextualSpacing/>
        <w:jc w:val="both"/>
        <w:rPr>
          <w:b/>
          <w:bCs/>
          <w:sz w:val="24"/>
          <w:szCs w:val="24"/>
        </w:rPr>
      </w:pPr>
      <w:r w:rsidRPr="00C8333F">
        <w:rPr>
          <w:b/>
          <w:sz w:val="24"/>
          <w:szCs w:val="24"/>
        </w:rPr>
        <w:t>FICHA</w:t>
      </w:r>
      <w:r w:rsidRPr="00C8333F">
        <w:rPr>
          <w:b/>
          <w:bCs/>
          <w:sz w:val="24"/>
          <w:szCs w:val="24"/>
        </w:rPr>
        <w:t xml:space="preserve"> (361) – DOTAÇÃO 02.13.02.13.392.0014.2023.3.3.90.30 – FR 1.500.000</w:t>
      </w:r>
    </w:p>
    <w:p w14:paraId="46F4220C" w14:textId="77777777" w:rsidR="00C8333F" w:rsidRPr="00C8333F" w:rsidRDefault="00C8333F" w:rsidP="00C8333F">
      <w:pPr>
        <w:tabs>
          <w:tab w:val="left" w:pos="720"/>
        </w:tabs>
        <w:adjustRightInd w:val="0"/>
        <w:ind w:left="284" w:right="234"/>
        <w:contextualSpacing/>
        <w:jc w:val="both"/>
        <w:rPr>
          <w:b/>
          <w:bCs/>
          <w:sz w:val="24"/>
          <w:szCs w:val="24"/>
        </w:rPr>
      </w:pPr>
      <w:r w:rsidRPr="00C8333F">
        <w:rPr>
          <w:b/>
          <w:bCs/>
          <w:sz w:val="24"/>
          <w:szCs w:val="24"/>
        </w:rPr>
        <w:t>FICHA (367) – DOTAÇÃO 02.13.03.13.392.0014.2023.3.3.90.30 – FR 1.500.000</w:t>
      </w:r>
    </w:p>
    <w:p w14:paraId="1ECAF9D5" w14:textId="77777777" w:rsidR="00C8333F" w:rsidRPr="00C8333F" w:rsidRDefault="00C8333F" w:rsidP="00C8333F">
      <w:pPr>
        <w:tabs>
          <w:tab w:val="left" w:pos="720"/>
        </w:tabs>
        <w:adjustRightInd w:val="0"/>
        <w:ind w:left="284" w:right="234"/>
        <w:contextualSpacing/>
        <w:jc w:val="both"/>
        <w:rPr>
          <w:b/>
          <w:bCs/>
          <w:sz w:val="24"/>
          <w:szCs w:val="24"/>
        </w:rPr>
      </w:pPr>
      <w:r w:rsidRPr="00C8333F">
        <w:rPr>
          <w:b/>
          <w:bCs/>
          <w:sz w:val="24"/>
          <w:szCs w:val="24"/>
        </w:rPr>
        <w:t>FICHA (371) – DOTAÇÃO 02.13.04.13.392.0014.2023.3.3.90.30 – FR 1.500.000</w:t>
      </w:r>
    </w:p>
    <w:p w14:paraId="6BDF2131" w14:textId="77777777" w:rsidR="00C8333F" w:rsidRPr="00C8333F" w:rsidRDefault="00C8333F" w:rsidP="00C8333F">
      <w:pPr>
        <w:tabs>
          <w:tab w:val="left" w:pos="720"/>
        </w:tabs>
        <w:adjustRightInd w:val="0"/>
        <w:ind w:left="284" w:right="234"/>
        <w:contextualSpacing/>
        <w:jc w:val="both"/>
        <w:rPr>
          <w:b/>
          <w:bCs/>
          <w:sz w:val="24"/>
          <w:szCs w:val="24"/>
        </w:rPr>
      </w:pPr>
      <w:r w:rsidRPr="00C8333F">
        <w:rPr>
          <w:b/>
          <w:bCs/>
          <w:sz w:val="24"/>
          <w:szCs w:val="24"/>
        </w:rPr>
        <w:t>FICHA (374) – DOTAÇÃO 02.13.05.23.695.0015.2090.3.3.90.30 – FR 1.500.000</w:t>
      </w:r>
    </w:p>
    <w:p w14:paraId="6A093335" w14:textId="77777777" w:rsidR="00C8333F" w:rsidRPr="00C8333F" w:rsidRDefault="00C8333F" w:rsidP="00C8333F">
      <w:pPr>
        <w:tabs>
          <w:tab w:val="left" w:pos="720"/>
        </w:tabs>
        <w:adjustRightInd w:val="0"/>
        <w:ind w:left="284" w:right="234"/>
        <w:contextualSpacing/>
        <w:jc w:val="both"/>
        <w:rPr>
          <w:b/>
          <w:bCs/>
          <w:sz w:val="24"/>
          <w:szCs w:val="24"/>
        </w:rPr>
      </w:pPr>
      <w:r w:rsidRPr="00C8333F">
        <w:rPr>
          <w:b/>
          <w:bCs/>
          <w:sz w:val="24"/>
          <w:szCs w:val="24"/>
        </w:rPr>
        <w:t>FICHA (377) – DOTAÇÃO 02.13.06.23.695.0015.2090.3.3.90.30 – FR 1.500.000</w:t>
      </w:r>
    </w:p>
    <w:p w14:paraId="7DFE735C" w14:textId="77777777" w:rsidR="00C8333F" w:rsidRPr="00C8333F" w:rsidRDefault="00C8333F" w:rsidP="00C8333F">
      <w:pPr>
        <w:tabs>
          <w:tab w:val="left" w:pos="720"/>
        </w:tabs>
        <w:adjustRightInd w:val="0"/>
        <w:ind w:left="284" w:right="234"/>
        <w:contextualSpacing/>
        <w:jc w:val="both"/>
        <w:rPr>
          <w:b/>
          <w:bCs/>
          <w:sz w:val="24"/>
          <w:szCs w:val="24"/>
        </w:rPr>
      </w:pPr>
      <w:r w:rsidRPr="00C8333F">
        <w:rPr>
          <w:b/>
          <w:bCs/>
          <w:sz w:val="24"/>
          <w:szCs w:val="24"/>
        </w:rPr>
        <w:t>FICHA (380) – DOTAÇÃO 02.13.07.23.695.0015.2090.3.3.90.30 – FR 1.500.000</w:t>
      </w:r>
    </w:p>
    <w:p w14:paraId="259C7AF9" w14:textId="77777777" w:rsidR="00C8333F" w:rsidRPr="00C8333F" w:rsidRDefault="00C8333F" w:rsidP="00C8333F">
      <w:pPr>
        <w:adjustRightInd w:val="0"/>
        <w:ind w:left="284" w:right="234" w:hanging="11"/>
        <w:jc w:val="both"/>
        <w:rPr>
          <w:sz w:val="24"/>
          <w:szCs w:val="24"/>
          <w:lang w:eastAsia="pt-BR"/>
        </w:rPr>
      </w:pPr>
    </w:p>
    <w:p w14:paraId="7F266151" w14:textId="77777777" w:rsidR="00C8333F" w:rsidRPr="00C8333F" w:rsidRDefault="00C8333F" w:rsidP="00C8333F">
      <w:pPr>
        <w:adjustRightInd w:val="0"/>
        <w:ind w:left="284" w:right="234" w:hanging="11"/>
        <w:jc w:val="both"/>
        <w:rPr>
          <w:b/>
          <w:sz w:val="24"/>
          <w:szCs w:val="24"/>
          <w:lang w:eastAsia="pt-BR"/>
        </w:rPr>
      </w:pPr>
      <w:r w:rsidRPr="00C8333F">
        <w:rPr>
          <w:b/>
          <w:sz w:val="24"/>
          <w:szCs w:val="24"/>
          <w:lang w:eastAsia="pt-BR"/>
        </w:rPr>
        <w:t>As respectivas dotações para vinculação das despesas concernentes ao exercício de 2026 serão consignadas no orçamento próprio de 2026.</w:t>
      </w:r>
    </w:p>
    <w:p w14:paraId="7E706FD6" w14:textId="77777777" w:rsidR="00C8333F" w:rsidRPr="00C8333F" w:rsidRDefault="00C8333F" w:rsidP="00C8333F">
      <w:pPr>
        <w:adjustRightInd w:val="0"/>
        <w:ind w:left="284" w:right="234" w:hanging="11"/>
        <w:jc w:val="both"/>
        <w:rPr>
          <w:b/>
          <w:sz w:val="24"/>
          <w:szCs w:val="24"/>
          <w:lang w:eastAsia="pt-BR"/>
        </w:rPr>
      </w:pPr>
    </w:p>
    <w:p w14:paraId="3A7F580F" w14:textId="77777777" w:rsidR="00C8333F" w:rsidRPr="00C8333F" w:rsidRDefault="00C8333F" w:rsidP="00C8333F">
      <w:pPr>
        <w:pStyle w:val="Ttulo1"/>
        <w:ind w:left="284" w:right="234"/>
        <w:rPr>
          <w:rFonts w:ascii="Times New Roman" w:hAnsi="Times New Roman" w:cs="Times New Roman"/>
        </w:rPr>
      </w:pPr>
      <w:r w:rsidRPr="00C8333F">
        <w:rPr>
          <w:rFonts w:ascii="Times New Roman" w:hAnsi="Times New Roman" w:cs="Times New Roman"/>
        </w:rPr>
        <w:t xml:space="preserve">DA HABILITAÇÃO </w:t>
      </w:r>
    </w:p>
    <w:p w14:paraId="4261FFE8" w14:textId="77777777" w:rsidR="00C8333F" w:rsidRPr="00C8333F" w:rsidRDefault="00C8333F" w:rsidP="00C8333F">
      <w:pPr>
        <w:ind w:left="284" w:right="234"/>
      </w:pPr>
    </w:p>
    <w:p w14:paraId="44A3338F" w14:textId="77777777" w:rsidR="00C8333F" w:rsidRPr="00C8333F" w:rsidRDefault="00C8333F" w:rsidP="00C8333F">
      <w:pPr>
        <w:pStyle w:val="PargrafodaLista"/>
        <w:ind w:left="284" w:right="234"/>
        <w:contextualSpacing/>
        <w:rPr>
          <w:rFonts w:ascii="Times New Roman" w:eastAsia="Calibri" w:hAnsi="Times New Roman" w:cs="Times New Roman"/>
          <w:b/>
          <w:sz w:val="24"/>
          <w:szCs w:val="24"/>
        </w:rPr>
      </w:pPr>
      <w:r w:rsidRPr="00C8333F">
        <w:rPr>
          <w:rFonts w:ascii="Times New Roman" w:eastAsia="Calibri" w:hAnsi="Times New Roman" w:cs="Times New Roman"/>
          <w:b/>
          <w:sz w:val="24"/>
          <w:szCs w:val="24"/>
        </w:rPr>
        <w:t xml:space="preserve">15.1. QUANTO À HABILITAÇÃO JURÍDICA </w:t>
      </w:r>
    </w:p>
    <w:p w14:paraId="43FDCB57" w14:textId="77777777" w:rsidR="00C8333F" w:rsidRPr="00C8333F" w:rsidRDefault="00C8333F" w:rsidP="00C8333F">
      <w:pPr>
        <w:ind w:left="284" w:right="234"/>
        <w:contextualSpacing/>
        <w:jc w:val="both"/>
        <w:rPr>
          <w:rFonts w:eastAsia="Calibri"/>
          <w:sz w:val="24"/>
          <w:szCs w:val="24"/>
        </w:rPr>
      </w:pPr>
      <w:r w:rsidRPr="00C8333F">
        <w:rPr>
          <w:rFonts w:eastAsia="Calibri"/>
          <w:sz w:val="24"/>
          <w:szCs w:val="24"/>
        </w:rPr>
        <w:t xml:space="preserve">a) </w:t>
      </w:r>
      <w:r w:rsidRPr="00C8333F">
        <w:rPr>
          <w:rFonts w:eastAsia="Calibri"/>
          <w:b/>
          <w:sz w:val="24"/>
          <w:szCs w:val="24"/>
          <w:u w:val="single"/>
        </w:rPr>
        <w:t>Carteira de identidade</w:t>
      </w:r>
      <w:r w:rsidRPr="00C8333F">
        <w:rPr>
          <w:rFonts w:eastAsia="Calibri"/>
          <w:sz w:val="24"/>
          <w:szCs w:val="24"/>
        </w:rPr>
        <w:t xml:space="preserve"> ou documento equivalente (com foto) e que indique o número do CPF do sócio ou diretor da empresa ou do empresário individual;</w:t>
      </w:r>
    </w:p>
    <w:p w14:paraId="7A6EB300" w14:textId="77777777" w:rsidR="00C8333F" w:rsidRPr="00C8333F" w:rsidRDefault="00C8333F" w:rsidP="00C8333F">
      <w:pPr>
        <w:ind w:left="284" w:right="234"/>
        <w:contextualSpacing/>
        <w:jc w:val="both"/>
        <w:rPr>
          <w:rFonts w:eastAsia="Calibri"/>
          <w:sz w:val="24"/>
          <w:szCs w:val="24"/>
        </w:rPr>
      </w:pPr>
      <w:r w:rsidRPr="00C8333F">
        <w:rPr>
          <w:rFonts w:eastAsia="Calibri"/>
          <w:sz w:val="24"/>
          <w:szCs w:val="24"/>
        </w:rPr>
        <w:t>b) Registro comercial, no caso de empresa individual;</w:t>
      </w:r>
    </w:p>
    <w:p w14:paraId="03D60482" w14:textId="77777777" w:rsidR="00C8333F" w:rsidRPr="00C8333F" w:rsidRDefault="00C8333F" w:rsidP="00C8333F">
      <w:pPr>
        <w:ind w:left="284" w:right="234"/>
        <w:contextualSpacing/>
        <w:jc w:val="both"/>
        <w:rPr>
          <w:rFonts w:eastAsia="Calibri"/>
          <w:sz w:val="24"/>
          <w:szCs w:val="24"/>
        </w:rPr>
      </w:pPr>
      <w:r w:rsidRPr="00C8333F">
        <w:rPr>
          <w:rFonts w:eastAsia="Calibri"/>
          <w:sz w:val="24"/>
          <w:szCs w:val="24"/>
        </w:rPr>
        <w:t>c) Ato constitutivo, estatuto ou contrato social em vigor e alterações subsequentes ou consolidações devidamente registradas, em se tratando de Sociedade Comercial, e no caso de sociedade por ações, acompanhados da ata arquivada da assembleia da última eleição da diretoria.</w:t>
      </w:r>
    </w:p>
    <w:p w14:paraId="4477AC4B" w14:textId="77777777" w:rsidR="00C8333F" w:rsidRPr="00C8333F" w:rsidRDefault="00C8333F" w:rsidP="00C8333F">
      <w:pPr>
        <w:keepLines/>
        <w:tabs>
          <w:tab w:val="left" w:pos="142"/>
        </w:tabs>
        <w:overflowPunct w:val="0"/>
        <w:adjustRightInd w:val="0"/>
        <w:ind w:left="284" w:right="234"/>
        <w:contextualSpacing/>
        <w:jc w:val="both"/>
        <w:rPr>
          <w:rFonts w:eastAsia="Calibri"/>
          <w:sz w:val="24"/>
          <w:szCs w:val="24"/>
        </w:rPr>
      </w:pPr>
      <w:r w:rsidRPr="00C8333F">
        <w:rPr>
          <w:rFonts w:eastAsia="Calibri"/>
          <w:sz w:val="24"/>
          <w:szCs w:val="24"/>
        </w:rPr>
        <w:t>d) Inscrição do ato constitutivo, no caso e sociedades civis, acompanhada de prova da diretoria em exercício;</w:t>
      </w:r>
    </w:p>
    <w:p w14:paraId="3E199482" w14:textId="77777777" w:rsidR="00C8333F" w:rsidRPr="00C8333F" w:rsidRDefault="00C8333F" w:rsidP="00C8333F">
      <w:pPr>
        <w:ind w:left="284" w:right="234"/>
        <w:contextualSpacing/>
        <w:jc w:val="both"/>
        <w:rPr>
          <w:rFonts w:eastAsia="Calibri"/>
          <w:sz w:val="24"/>
          <w:szCs w:val="24"/>
        </w:rPr>
      </w:pPr>
      <w:r w:rsidRPr="00C8333F">
        <w:rPr>
          <w:rFonts w:eastAsia="Calibri"/>
          <w:sz w:val="24"/>
          <w:szCs w:val="24"/>
        </w:rPr>
        <w:t>e) Decreto de autorização, devidamente arquivado, em se tratando de empresa ou sociedade estrangeira em funcionamento no País e ato de registro ou autorização para funcionamento expedido pelo órgão competente.</w:t>
      </w:r>
    </w:p>
    <w:p w14:paraId="76632234" w14:textId="77777777" w:rsidR="00C8333F" w:rsidRPr="00C8333F" w:rsidRDefault="00C8333F" w:rsidP="00C8333F">
      <w:pPr>
        <w:ind w:left="284" w:right="234"/>
        <w:contextualSpacing/>
        <w:jc w:val="both"/>
        <w:rPr>
          <w:rFonts w:eastAsia="Calibri"/>
          <w:sz w:val="24"/>
          <w:szCs w:val="24"/>
        </w:rPr>
      </w:pPr>
      <w:r w:rsidRPr="00C8333F">
        <w:rPr>
          <w:rFonts w:eastAsia="Calibri"/>
          <w:sz w:val="24"/>
          <w:szCs w:val="24"/>
        </w:rPr>
        <w:t>f) Registro ou certificado de fins filantrópicos e/ou ato de declaração de utilidade pública, no caso de sociedades civis sem fins lucrativos ou de utilidade pública.</w:t>
      </w:r>
    </w:p>
    <w:p w14:paraId="54242312" w14:textId="77777777" w:rsidR="00C8333F" w:rsidRPr="00C8333F" w:rsidRDefault="00C8333F" w:rsidP="00C8333F">
      <w:pPr>
        <w:tabs>
          <w:tab w:val="left" w:pos="555"/>
          <w:tab w:val="left" w:pos="840"/>
          <w:tab w:val="left" w:pos="1140"/>
          <w:tab w:val="left" w:pos="1395"/>
          <w:tab w:val="left" w:pos="1650"/>
          <w:tab w:val="left" w:pos="1965"/>
          <w:tab w:val="left" w:pos="2220"/>
          <w:tab w:val="left" w:leader="underscore" w:pos="7336"/>
        </w:tabs>
        <w:ind w:left="284" w:right="234"/>
        <w:contextualSpacing/>
        <w:jc w:val="both"/>
        <w:rPr>
          <w:sz w:val="24"/>
          <w:szCs w:val="24"/>
        </w:rPr>
      </w:pPr>
      <w:bookmarkStart w:id="22" w:name="_Hlk169260039"/>
      <w:r w:rsidRPr="00C8333F">
        <w:rPr>
          <w:sz w:val="24"/>
          <w:szCs w:val="24"/>
        </w:rPr>
        <w:t xml:space="preserve">g) O fornecedor enquadrado como microempresa, empresa de pequeno porte ou sociedade cooperativa deverá declarar, ainda, em campo próprio do sistema eletrônico, que cumpre os requisitos estabelecidos no </w:t>
      </w:r>
      <w:r w:rsidRPr="00C8333F">
        <w:rPr>
          <w:b/>
          <w:bCs/>
          <w:sz w:val="24"/>
          <w:szCs w:val="24"/>
        </w:rPr>
        <w:t>Decreto Municipal nº 5618/2024 e 5730/2025</w:t>
      </w:r>
      <w:r w:rsidRPr="00C8333F">
        <w:rPr>
          <w:sz w:val="24"/>
          <w:szCs w:val="24"/>
        </w:rPr>
        <w:t>, no artigo 3° da Lei Complementar nº 123, de 2006, estando apto a usufruir do tratamento favorecido estabelecido em seus arts. 42 a 49, observado o disposto nos §§ 1º ao 3º do art. 4º, da Lei n.º 14.133, de 2021.</w:t>
      </w:r>
    </w:p>
    <w:bookmarkEnd w:id="22"/>
    <w:p w14:paraId="09623EE3" w14:textId="77777777" w:rsidR="00C8333F" w:rsidRPr="00C8333F" w:rsidRDefault="00C8333F" w:rsidP="00C8333F">
      <w:pPr>
        <w:pStyle w:val="PargrafodaLista"/>
        <w:ind w:left="284" w:right="234"/>
        <w:contextualSpacing/>
        <w:rPr>
          <w:rFonts w:ascii="Times New Roman" w:eastAsia="Calibri" w:hAnsi="Times New Roman" w:cs="Times New Roman"/>
          <w:b/>
          <w:sz w:val="24"/>
          <w:szCs w:val="24"/>
        </w:rPr>
      </w:pPr>
    </w:p>
    <w:p w14:paraId="191339AC" w14:textId="77777777" w:rsidR="00C8333F" w:rsidRPr="00C8333F" w:rsidRDefault="00C8333F" w:rsidP="00C8333F">
      <w:pPr>
        <w:pStyle w:val="PargrafodaLista"/>
        <w:ind w:left="284" w:right="234"/>
        <w:contextualSpacing/>
        <w:rPr>
          <w:rFonts w:ascii="Times New Roman" w:eastAsia="Calibri" w:hAnsi="Times New Roman" w:cs="Times New Roman"/>
          <w:b/>
          <w:sz w:val="24"/>
          <w:szCs w:val="24"/>
        </w:rPr>
      </w:pPr>
      <w:r w:rsidRPr="00C8333F">
        <w:rPr>
          <w:rFonts w:ascii="Times New Roman" w:eastAsia="Calibri" w:hAnsi="Times New Roman" w:cs="Times New Roman"/>
          <w:b/>
          <w:sz w:val="24"/>
          <w:szCs w:val="24"/>
        </w:rPr>
        <w:t>15.2. QUANTO À REGULARIDADE FISCAL E TRABALHISTA</w:t>
      </w:r>
    </w:p>
    <w:p w14:paraId="11983F99" w14:textId="77777777" w:rsidR="00C8333F" w:rsidRPr="00C8333F" w:rsidRDefault="00C8333F" w:rsidP="00C8333F">
      <w:pPr>
        <w:keepLines/>
        <w:tabs>
          <w:tab w:val="left" w:pos="142"/>
        </w:tabs>
        <w:ind w:left="284" w:right="234"/>
        <w:contextualSpacing/>
        <w:jc w:val="both"/>
        <w:rPr>
          <w:rFonts w:eastAsia="Calibri"/>
          <w:sz w:val="24"/>
          <w:szCs w:val="24"/>
        </w:rPr>
      </w:pPr>
      <w:r w:rsidRPr="00C8333F">
        <w:rPr>
          <w:rFonts w:eastAsia="Calibri"/>
          <w:sz w:val="24"/>
          <w:szCs w:val="24"/>
        </w:rPr>
        <w:t>a) Prova de inscrição no Cadastro Nacional de Pessoas Jurídicas do Ministério da Fazenda (CNPJ);</w:t>
      </w:r>
    </w:p>
    <w:p w14:paraId="18CC8855" w14:textId="77777777" w:rsidR="00C8333F" w:rsidRPr="00C8333F" w:rsidRDefault="00C8333F" w:rsidP="00C8333F">
      <w:pPr>
        <w:keepLines/>
        <w:tabs>
          <w:tab w:val="left" w:pos="142"/>
        </w:tabs>
        <w:ind w:left="284" w:right="234"/>
        <w:contextualSpacing/>
        <w:jc w:val="both"/>
        <w:rPr>
          <w:rFonts w:eastAsia="Calibri"/>
          <w:sz w:val="24"/>
          <w:szCs w:val="24"/>
        </w:rPr>
      </w:pPr>
      <w:r w:rsidRPr="00C8333F">
        <w:rPr>
          <w:rFonts w:eastAsia="Calibri"/>
          <w:sz w:val="24"/>
          <w:szCs w:val="24"/>
        </w:rPr>
        <w:t>b) Prova de regularidade para com a Fazenda Federal e Seguridade Social, mediante apresentação de Certidão Negativa de Débitos Relativos aos Tributos Federais e à Dívida Ativa da União, nos termos da Portaria Conjunta RFB/PGFN nº 1.751, de 02/10/2014;</w:t>
      </w:r>
    </w:p>
    <w:p w14:paraId="7996DDBF" w14:textId="77777777" w:rsidR="00C8333F" w:rsidRPr="00C8333F" w:rsidRDefault="00C8333F" w:rsidP="00C8333F">
      <w:pPr>
        <w:keepLines/>
        <w:tabs>
          <w:tab w:val="left" w:pos="142"/>
        </w:tabs>
        <w:ind w:left="284" w:right="234"/>
        <w:contextualSpacing/>
        <w:jc w:val="both"/>
        <w:rPr>
          <w:rFonts w:eastAsia="Calibri"/>
          <w:sz w:val="24"/>
          <w:szCs w:val="24"/>
        </w:rPr>
      </w:pPr>
      <w:r w:rsidRPr="00C8333F">
        <w:rPr>
          <w:rFonts w:eastAsia="Calibri"/>
          <w:sz w:val="24"/>
          <w:szCs w:val="24"/>
        </w:rPr>
        <w:t>c) Prova de Regularidade perante o Fundo de Garantia por Tempo de Serviço – FGTS (CRF), emitida pela Caixa Econômica Federal;</w:t>
      </w:r>
    </w:p>
    <w:p w14:paraId="2BC5E36C" w14:textId="77777777" w:rsidR="00C8333F" w:rsidRPr="00C8333F" w:rsidRDefault="00C8333F" w:rsidP="00C8333F">
      <w:pPr>
        <w:keepLines/>
        <w:tabs>
          <w:tab w:val="left" w:pos="142"/>
        </w:tabs>
        <w:ind w:left="284" w:right="234"/>
        <w:contextualSpacing/>
        <w:jc w:val="both"/>
        <w:rPr>
          <w:rFonts w:eastAsia="Calibri"/>
          <w:sz w:val="24"/>
          <w:szCs w:val="24"/>
        </w:rPr>
      </w:pPr>
      <w:r w:rsidRPr="00C8333F">
        <w:rPr>
          <w:rFonts w:eastAsia="Calibri"/>
          <w:sz w:val="24"/>
          <w:szCs w:val="24"/>
        </w:rPr>
        <w:lastRenderedPageBreak/>
        <w:t>d) Prova de Regularidade para com a Fazenda Estadual, emitida pela Secretaria de Estado da Fazenda - SEFA;</w:t>
      </w:r>
    </w:p>
    <w:p w14:paraId="61B26399" w14:textId="77777777" w:rsidR="00C8333F" w:rsidRPr="00C8333F" w:rsidRDefault="00C8333F" w:rsidP="00C8333F">
      <w:pPr>
        <w:keepLines/>
        <w:tabs>
          <w:tab w:val="left" w:pos="142"/>
        </w:tabs>
        <w:ind w:left="284" w:right="234"/>
        <w:contextualSpacing/>
        <w:jc w:val="both"/>
        <w:rPr>
          <w:rFonts w:eastAsia="Calibri"/>
          <w:sz w:val="24"/>
          <w:szCs w:val="24"/>
        </w:rPr>
      </w:pPr>
      <w:r w:rsidRPr="00C8333F">
        <w:rPr>
          <w:rFonts w:eastAsia="Calibri"/>
          <w:sz w:val="24"/>
          <w:szCs w:val="24"/>
        </w:rPr>
        <w:t>e) Prova de Regularidade para com a Fazenda Municipal (Certidão quanto a Tributos Municipais), do domicílio ou sede da licitante.</w:t>
      </w:r>
    </w:p>
    <w:p w14:paraId="13A3DBB9" w14:textId="77777777" w:rsidR="00C8333F" w:rsidRPr="00C8333F" w:rsidRDefault="00C8333F" w:rsidP="00C8333F">
      <w:pPr>
        <w:keepLines/>
        <w:tabs>
          <w:tab w:val="left" w:pos="142"/>
        </w:tabs>
        <w:ind w:left="284" w:right="234"/>
        <w:contextualSpacing/>
        <w:jc w:val="both"/>
        <w:rPr>
          <w:rFonts w:eastAsia="Calibri"/>
          <w:sz w:val="24"/>
          <w:szCs w:val="24"/>
        </w:rPr>
      </w:pPr>
      <w:r w:rsidRPr="00C8333F">
        <w:rPr>
          <w:rFonts w:eastAsia="Calibri"/>
          <w:sz w:val="24"/>
          <w:szCs w:val="24"/>
        </w:rPr>
        <w:t>A Certidão Positiva com efeitos de Negativa, expedida por qualquer órgão da Administração Pública direta ou indireta, exigível para este Pregão, constitui documento hábil para a comprovação da regularidade fiscal da licitante.</w:t>
      </w:r>
    </w:p>
    <w:p w14:paraId="1030F458" w14:textId="77777777" w:rsidR="00C8333F" w:rsidRPr="00C8333F" w:rsidRDefault="00C8333F" w:rsidP="00C8333F">
      <w:pPr>
        <w:keepLines/>
        <w:tabs>
          <w:tab w:val="left" w:pos="142"/>
        </w:tabs>
        <w:ind w:left="284" w:right="234"/>
        <w:contextualSpacing/>
        <w:jc w:val="both"/>
        <w:rPr>
          <w:rFonts w:eastAsia="Calibri"/>
          <w:sz w:val="24"/>
          <w:szCs w:val="24"/>
        </w:rPr>
      </w:pPr>
      <w:r w:rsidRPr="00C8333F">
        <w:rPr>
          <w:rFonts w:eastAsia="Calibri"/>
          <w:sz w:val="24"/>
          <w:szCs w:val="24"/>
        </w:rPr>
        <w:t>Considera-se certidão positiva com efeitos de negativa aquela que contemple a existência de débitos:</w:t>
      </w:r>
    </w:p>
    <w:p w14:paraId="411A86EC" w14:textId="77777777" w:rsidR="00C8333F" w:rsidRPr="00C8333F" w:rsidRDefault="00C8333F" w:rsidP="00C8333F">
      <w:pPr>
        <w:keepLines/>
        <w:tabs>
          <w:tab w:val="left" w:pos="142"/>
        </w:tabs>
        <w:ind w:left="284" w:right="234"/>
        <w:contextualSpacing/>
        <w:jc w:val="both"/>
        <w:rPr>
          <w:rFonts w:eastAsia="Calibri"/>
          <w:sz w:val="24"/>
          <w:szCs w:val="24"/>
        </w:rPr>
      </w:pPr>
      <w:r w:rsidRPr="00C8333F">
        <w:rPr>
          <w:rFonts w:eastAsia="Calibri"/>
          <w:sz w:val="24"/>
          <w:szCs w:val="24"/>
        </w:rPr>
        <w:t>1) Não vencidos;</w:t>
      </w:r>
    </w:p>
    <w:p w14:paraId="31B6D2FE" w14:textId="77777777" w:rsidR="00C8333F" w:rsidRPr="00C8333F" w:rsidRDefault="00C8333F" w:rsidP="00C8333F">
      <w:pPr>
        <w:keepLines/>
        <w:tabs>
          <w:tab w:val="left" w:pos="142"/>
        </w:tabs>
        <w:ind w:left="284" w:right="234"/>
        <w:contextualSpacing/>
        <w:jc w:val="both"/>
        <w:rPr>
          <w:rFonts w:eastAsia="Calibri"/>
          <w:sz w:val="24"/>
          <w:szCs w:val="24"/>
        </w:rPr>
      </w:pPr>
      <w:r w:rsidRPr="00C8333F">
        <w:rPr>
          <w:rFonts w:eastAsia="Calibri"/>
          <w:sz w:val="24"/>
          <w:szCs w:val="24"/>
        </w:rPr>
        <w:t>2) Em curso de cobrança executiva em que tenha sido efetuada a penhora;</w:t>
      </w:r>
    </w:p>
    <w:p w14:paraId="4DC92A25" w14:textId="77777777" w:rsidR="00C8333F" w:rsidRPr="00C8333F" w:rsidRDefault="00C8333F" w:rsidP="00C8333F">
      <w:pPr>
        <w:keepLines/>
        <w:tabs>
          <w:tab w:val="left" w:pos="142"/>
        </w:tabs>
        <w:ind w:left="284" w:right="234"/>
        <w:contextualSpacing/>
        <w:jc w:val="both"/>
        <w:rPr>
          <w:rFonts w:eastAsia="Calibri"/>
          <w:sz w:val="24"/>
          <w:szCs w:val="24"/>
        </w:rPr>
      </w:pPr>
      <w:r w:rsidRPr="00C8333F">
        <w:rPr>
          <w:rFonts w:eastAsia="Calibri"/>
          <w:sz w:val="24"/>
          <w:szCs w:val="24"/>
        </w:rPr>
        <w:t>3) Cuja exigibilidade esteja suspensa;</w:t>
      </w:r>
    </w:p>
    <w:p w14:paraId="3962BF68" w14:textId="77777777" w:rsidR="00C8333F" w:rsidRPr="00C8333F" w:rsidRDefault="00C8333F" w:rsidP="00C8333F">
      <w:pPr>
        <w:keepLines/>
        <w:tabs>
          <w:tab w:val="left" w:pos="142"/>
        </w:tabs>
        <w:ind w:left="284" w:right="234"/>
        <w:contextualSpacing/>
        <w:jc w:val="both"/>
        <w:rPr>
          <w:rFonts w:eastAsia="Calibri"/>
          <w:sz w:val="24"/>
          <w:szCs w:val="24"/>
        </w:rPr>
      </w:pPr>
      <w:r w:rsidRPr="00C8333F">
        <w:rPr>
          <w:rFonts w:eastAsia="Calibri"/>
          <w:sz w:val="24"/>
          <w:szCs w:val="24"/>
        </w:rPr>
        <w:t>f) Certidão Negativa de Débitos Trabalhistas – CNDT</w:t>
      </w:r>
    </w:p>
    <w:p w14:paraId="1C55DD30" w14:textId="77777777" w:rsidR="00C8333F" w:rsidRPr="00C8333F" w:rsidRDefault="00C8333F" w:rsidP="00C8333F">
      <w:pPr>
        <w:keepLines/>
        <w:tabs>
          <w:tab w:val="left" w:pos="142"/>
        </w:tabs>
        <w:ind w:left="284" w:right="234"/>
        <w:contextualSpacing/>
        <w:jc w:val="both"/>
        <w:rPr>
          <w:rFonts w:eastAsia="Calibri"/>
          <w:sz w:val="24"/>
          <w:szCs w:val="24"/>
        </w:rPr>
      </w:pPr>
    </w:p>
    <w:p w14:paraId="25133D33" w14:textId="77777777" w:rsidR="00C8333F" w:rsidRPr="00C8333F" w:rsidRDefault="00C8333F" w:rsidP="00C8333F">
      <w:pPr>
        <w:ind w:left="284" w:right="234"/>
        <w:contextualSpacing/>
        <w:jc w:val="both"/>
        <w:rPr>
          <w:b/>
          <w:bCs/>
          <w:sz w:val="24"/>
          <w:szCs w:val="24"/>
        </w:rPr>
      </w:pPr>
      <w:r w:rsidRPr="00C8333F">
        <w:rPr>
          <w:b/>
          <w:bCs/>
          <w:sz w:val="24"/>
          <w:szCs w:val="24"/>
        </w:rPr>
        <w:t xml:space="preserve">15.3. QUANTO À QUALIFICAÇÃO ECONÔMICO-FINANCEIRA </w:t>
      </w:r>
    </w:p>
    <w:p w14:paraId="6E1FA14B" w14:textId="77777777" w:rsidR="00C8333F" w:rsidRPr="00C8333F" w:rsidRDefault="00C8333F" w:rsidP="00C8333F">
      <w:pPr>
        <w:ind w:left="284" w:right="234"/>
        <w:contextualSpacing/>
        <w:jc w:val="both"/>
        <w:rPr>
          <w:rFonts w:eastAsiaTheme="minorEastAsia"/>
          <w:sz w:val="24"/>
          <w:szCs w:val="24"/>
        </w:rPr>
      </w:pPr>
      <w:r w:rsidRPr="00C8333F">
        <w:rPr>
          <w:sz w:val="24"/>
          <w:szCs w:val="24"/>
        </w:rPr>
        <w:t xml:space="preserve">a) Certidão negativa de pedido de recuperação judicial, concordata ou falência, expedida pelo distribuidor da sede do(a) proponente, ou execução patrimonial, expedida no domicílio do(a) licitante. </w:t>
      </w:r>
    </w:p>
    <w:p w14:paraId="4E7BBD4C" w14:textId="77777777" w:rsidR="00C8333F" w:rsidRPr="00C8333F" w:rsidRDefault="00C8333F" w:rsidP="00C8333F">
      <w:pPr>
        <w:pStyle w:val="PargrafodaLista"/>
        <w:keepLines/>
        <w:numPr>
          <w:ilvl w:val="0"/>
          <w:numId w:val="17"/>
        </w:numPr>
        <w:tabs>
          <w:tab w:val="left" w:pos="284"/>
        </w:tabs>
        <w:ind w:left="284" w:right="234" w:firstLine="0"/>
        <w:contextualSpacing/>
        <w:rPr>
          <w:rFonts w:ascii="Times New Roman" w:eastAsia="Calibri" w:hAnsi="Times New Roman" w:cs="Times New Roman"/>
          <w:sz w:val="24"/>
          <w:szCs w:val="24"/>
        </w:rPr>
      </w:pPr>
      <w:r w:rsidRPr="00C8333F">
        <w:rPr>
          <w:rFonts w:ascii="Times New Roman" w:eastAsia="Calibri" w:hAnsi="Times New Roman" w:cs="Times New Roman"/>
          <w:sz w:val="24"/>
          <w:szCs w:val="24"/>
        </w:rPr>
        <w:t>Certidão negativa de feitos sobre falência expedida pelo distribuidor da sede do Licitante ou, de insolvência civil expedida pelo distribuidor do domicílio ou sede do licitante, caso se trate de pessoa física, desde que admitida a sua participação na licitação, ou de sociedade simples;</w:t>
      </w:r>
    </w:p>
    <w:p w14:paraId="7C19DA9B" w14:textId="77777777" w:rsidR="00C8333F" w:rsidRPr="00C8333F" w:rsidRDefault="00C8333F" w:rsidP="00C8333F">
      <w:pPr>
        <w:pStyle w:val="PargrafodaLista"/>
        <w:keepLines/>
        <w:numPr>
          <w:ilvl w:val="0"/>
          <w:numId w:val="17"/>
        </w:numPr>
        <w:tabs>
          <w:tab w:val="left" w:pos="284"/>
        </w:tabs>
        <w:ind w:left="284" w:right="234" w:firstLine="0"/>
        <w:contextualSpacing/>
        <w:rPr>
          <w:rFonts w:ascii="Times New Roman" w:eastAsia="Calibri" w:hAnsi="Times New Roman" w:cs="Times New Roman"/>
          <w:sz w:val="24"/>
          <w:szCs w:val="24"/>
        </w:rPr>
      </w:pPr>
      <w:r w:rsidRPr="00C8333F">
        <w:rPr>
          <w:rFonts w:ascii="Times New Roman" w:eastAsia="Calibri" w:hAnsi="Times New Roman" w:cs="Times New Roman"/>
          <w:sz w:val="24"/>
          <w:szCs w:val="24"/>
        </w:rPr>
        <w:t>Balanço patrimonial, demonstração de resultado de exercício e demais demonstrações contábeis dos 02 (dois) últimos exercícios sociais, já exigível e apresentado na forma da lei, vedados sua substituição por balancetes ou balanços provisórios (conforme decisão do Tribunal de Contas da União (TCU) – Acordão 3.785/22).</w:t>
      </w:r>
    </w:p>
    <w:p w14:paraId="06E46FE3" w14:textId="77777777" w:rsidR="00C8333F" w:rsidRPr="00C8333F" w:rsidRDefault="00C8333F" w:rsidP="00C8333F">
      <w:pPr>
        <w:pStyle w:val="PargrafodaLista"/>
        <w:keepLines/>
        <w:widowControl/>
        <w:numPr>
          <w:ilvl w:val="0"/>
          <w:numId w:val="17"/>
        </w:numPr>
        <w:tabs>
          <w:tab w:val="left" w:pos="284"/>
        </w:tabs>
        <w:autoSpaceDE/>
        <w:autoSpaceDN/>
        <w:ind w:left="284" w:right="234" w:firstLine="0"/>
        <w:contextualSpacing/>
        <w:rPr>
          <w:rFonts w:ascii="Times New Roman" w:eastAsia="Calibri" w:hAnsi="Times New Roman" w:cs="Times New Roman"/>
          <w:sz w:val="24"/>
          <w:szCs w:val="24"/>
        </w:rPr>
      </w:pPr>
      <w:r w:rsidRPr="00C8333F">
        <w:rPr>
          <w:rFonts w:ascii="Times New Roman" w:eastAsia="Calibri" w:hAnsi="Times New Roman" w:cs="Times New Roman"/>
          <w:sz w:val="24"/>
          <w:szCs w:val="24"/>
        </w:rPr>
        <w:t>Nos casos de empresas recém-constituídas, com tempo de atividade inferior a 01 (um) ano, a exigência prevista no item anterior deverá ser substituída por balanço de abertura, devidamente registrado ou autenticado no órgão competente e assinado por contabilista legalmente habilitado.</w:t>
      </w:r>
    </w:p>
    <w:p w14:paraId="04A50972" w14:textId="77777777" w:rsidR="00C8333F" w:rsidRPr="00C8333F" w:rsidRDefault="00C8333F" w:rsidP="00C8333F">
      <w:pPr>
        <w:keepLines/>
        <w:tabs>
          <w:tab w:val="left" w:pos="142"/>
        </w:tabs>
        <w:ind w:left="284" w:right="234"/>
        <w:contextualSpacing/>
        <w:jc w:val="both"/>
        <w:rPr>
          <w:rFonts w:eastAsia="Calibri"/>
          <w:sz w:val="24"/>
          <w:szCs w:val="24"/>
        </w:rPr>
      </w:pPr>
    </w:p>
    <w:p w14:paraId="4A6813CF" w14:textId="77777777" w:rsidR="00C8333F" w:rsidRPr="00C8333F" w:rsidRDefault="00C8333F" w:rsidP="00C8333F">
      <w:pPr>
        <w:tabs>
          <w:tab w:val="left" w:pos="7938"/>
        </w:tabs>
        <w:ind w:left="284" w:right="234"/>
        <w:contextualSpacing/>
        <w:jc w:val="both"/>
        <w:rPr>
          <w:rFonts w:eastAsia="Calibri"/>
          <w:b/>
          <w:bCs/>
          <w:sz w:val="24"/>
          <w:szCs w:val="24"/>
        </w:rPr>
      </w:pPr>
      <w:r w:rsidRPr="00C8333F">
        <w:rPr>
          <w:rFonts w:eastAsia="Calibri"/>
          <w:b/>
          <w:bCs/>
          <w:sz w:val="24"/>
          <w:szCs w:val="24"/>
        </w:rPr>
        <w:t xml:space="preserve">15.4. QUANTO À QUALIFICAÇÃO TÉCNICA: </w:t>
      </w:r>
    </w:p>
    <w:p w14:paraId="15CCCB49" w14:textId="77777777" w:rsidR="00C8333F" w:rsidRPr="00C8333F" w:rsidRDefault="00C8333F" w:rsidP="00C8333F">
      <w:pPr>
        <w:keepLines/>
        <w:tabs>
          <w:tab w:val="left" w:pos="142"/>
        </w:tabs>
        <w:ind w:left="284" w:right="234"/>
        <w:contextualSpacing/>
        <w:jc w:val="both"/>
        <w:rPr>
          <w:sz w:val="24"/>
          <w:szCs w:val="24"/>
        </w:rPr>
      </w:pPr>
      <w:r w:rsidRPr="00C8333F">
        <w:rPr>
          <w:sz w:val="24"/>
          <w:szCs w:val="24"/>
        </w:rPr>
        <w:t>a) Apresentar Alvará de Funcionamento e Sanitário Estadual ou Municipal, da sede da licitante.</w:t>
      </w:r>
    </w:p>
    <w:p w14:paraId="6C9F7640" w14:textId="77777777" w:rsidR="00C8333F" w:rsidRPr="00C8333F" w:rsidRDefault="00C8333F" w:rsidP="00C8333F">
      <w:pPr>
        <w:tabs>
          <w:tab w:val="left" w:pos="284"/>
          <w:tab w:val="left" w:pos="426"/>
        </w:tabs>
        <w:adjustRightInd w:val="0"/>
        <w:ind w:left="284" w:right="234"/>
        <w:contextualSpacing/>
        <w:jc w:val="both"/>
        <w:rPr>
          <w:sz w:val="24"/>
          <w:szCs w:val="24"/>
        </w:rPr>
      </w:pPr>
      <w:r w:rsidRPr="00C8333F">
        <w:rPr>
          <w:sz w:val="24"/>
          <w:szCs w:val="24"/>
        </w:rPr>
        <w:t>b) Atestado (mínimo 01) ou declaração de capacidade técnica, fornecido por pessoa jurídica de direito público ou privado, em papel timbrado, acompanhado de nota fiscal, comprovando a execução satisfatória de serviços ou fornecimento similares ao objeto desta licitação.</w:t>
      </w:r>
    </w:p>
    <w:p w14:paraId="3C886113" w14:textId="77777777" w:rsidR="00C8333F" w:rsidRPr="00C8333F" w:rsidRDefault="00C8333F" w:rsidP="00C8333F">
      <w:pPr>
        <w:tabs>
          <w:tab w:val="left" w:pos="284"/>
          <w:tab w:val="left" w:pos="426"/>
        </w:tabs>
        <w:adjustRightInd w:val="0"/>
        <w:ind w:left="284" w:right="234"/>
        <w:jc w:val="both"/>
        <w:rPr>
          <w:sz w:val="24"/>
          <w:szCs w:val="24"/>
        </w:rPr>
      </w:pPr>
    </w:p>
    <w:p w14:paraId="5700D810" w14:textId="77777777" w:rsidR="00C8333F" w:rsidRPr="00C8333F" w:rsidRDefault="00C8333F" w:rsidP="00C8333F">
      <w:pPr>
        <w:pStyle w:val="Ttulo1"/>
        <w:ind w:left="284" w:right="234"/>
        <w:rPr>
          <w:rFonts w:ascii="Times New Roman" w:hAnsi="Times New Roman" w:cs="Times New Roman"/>
        </w:rPr>
      </w:pPr>
      <w:r w:rsidRPr="00C8333F">
        <w:rPr>
          <w:rFonts w:ascii="Times New Roman" w:hAnsi="Times New Roman" w:cs="Times New Roman"/>
        </w:rPr>
        <w:t>DA PREVISÃO LEGAL</w:t>
      </w:r>
    </w:p>
    <w:p w14:paraId="566DC690" w14:textId="77777777" w:rsidR="00C8333F" w:rsidRPr="00C8333F" w:rsidRDefault="00C8333F" w:rsidP="00C8333F">
      <w:pPr>
        <w:tabs>
          <w:tab w:val="left" w:pos="720"/>
        </w:tabs>
        <w:adjustRightInd w:val="0"/>
        <w:ind w:left="284" w:right="234"/>
        <w:jc w:val="both"/>
        <w:rPr>
          <w:b/>
          <w:sz w:val="24"/>
          <w:szCs w:val="24"/>
        </w:rPr>
      </w:pPr>
    </w:p>
    <w:p w14:paraId="4C67599B" w14:textId="77777777" w:rsidR="00C8333F" w:rsidRPr="00C8333F" w:rsidRDefault="00C8333F" w:rsidP="00C8333F">
      <w:pPr>
        <w:adjustRightInd w:val="0"/>
        <w:ind w:left="284" w:right="234"/>
        <w:jc w:val="both"/>
        <w:rPr>
          <w:sz w:val="24"/>
          <w:szCs w:val="24"/>
        </w:rPr>
      </w:pPr>
      <w:r w:rsidRPr="00C8333F">
        <w:rPr>
          <w:sz w:val="24"/>
          <w:szCs w:val="24"/>
        </w:rPr>
        <w:t>A contratação tem fundamento legal, nos termos da Lei 14.133/21.</w:t>
      </w:r>
    </w:p>
    <w:p w14:paraId="33E55A3D" w14:textId="77777777" w:rsidR="00C8333F" w:rsidRPr="00C8333F" w:rsidRDefault="00C8333F" w:rsidP="00C8333F">
      <w:pPr>
        <w:ind w:left="284" w:right="234"/>
        <w:jc w:val="center"/>
        <w:rPr>
          <w:b/>
          <w:sz w:val="24"/>
          <w:szCs w:val="24"/>
        </w:rPr>
      </w:pPr>
    </w:p>
    <w:p w14:paraId="00C3A237" w14:textId="77777777" w:rsidR="00C8333F" w:rsidRPr="00C8333F" w:rsidRDefault="00C8333F" w:rsidP="00C8333F">
      <w:pPr>
        <w:pStyle w:val="Ttulo1"/>
        <w:ind w:left="284" w:right="234"/>
        <w:rPr>
          <w:rFonts w:ascii="Times New Roman" w:hAnsi="Times New Roman" w:cs="Times New Roman"/>
        </w:rPr>
      </w:pPr>
      <w:r w:rsidRPr="00C8333F">
        <w:rPr>
          <w:rFonts w:ascii="Times New Roman" w:hAnsi="Times New Roman" w:cs="Times New Roman"/>
        </w:rPr>
        <w:t>DAS SANCÕES CONTRATUAIS, DOS RECURSOS, DAS CONDIÇÕES GERAIS E DISPOSIÇÕES FINAIS</w:t>
      </w:r>
    </w:p>
    <w:p w14:paraId="6C32D977" w14:textId="77777777" w:rsidR="00C8333F" w:rsidRPr="00C8333F" w:rsidRDefault="00C8333F" w:rsidP="00C8333F">
      <w:pPr>
        <w:ind w:left="284" w:right="234"/>
        <w:jc w:val="both"/>
        <w:rPr>
          <w:b/>
          <w:bCs/>
          <w:sz w:val="24"/>
          <w:szCs w:val="24"/>
        </w:rPr>
      </w:pPr>
    </w:p>
    <w:p w14:paraId="75CDA0FD" w14:textId="77777777" w:rsidR="00C8333F" w:rsidRPr="00C8333F" w:rsidRDefault="00C8333F" w:rsidP="00C8333F">
      <w:pPr>
        <w:pStyle w:val="PargrafodaLista"/>
        <w:numPr>
          <w:ilvl w:val="1"/>
          <w:numId w:val="0"/>
        </w:numPr>
        <w:ind w:left="284" w:right="234"/>
        <w:rPr>
          <w:rFonts w:ascii="Times New Roman" w:eastAsia="Times New Roman" w:hAnsi="Times New Roman" w:cs="Times New Roman"/>
          <w:sz w:val="24"/>
          <w:szCs w:val="24"/>
        </w:rPr>
      </w:pPr>
      <w:r w:rsidRPr="00C8333F">
        <w:rPr>
          <w:rFonts w:ascii="Times New Roman" w:eastAsia="Times New Roman" w:hAnsi="Times New Roman" w:cs="Times New Roman"/>
          <w:sz w:val="24"/>
          <w:szCs w:val="24"/>
        </w:rPr>
        <w:t xml:space="preserve">A futura Ata de Registro de Preços será regida pela Lei Federal nº 14.133/21 em sua atual redação, e pelo Decreto Municipal nº </w:t>
      </w:r>
      <w:r w:rsidRPr="00C8333F">
        <w:rPr>
          <w:rFonts w:ascii="Times New Roman" w:eastAsia="Times New Roman" w:hAnsi="Times New Roman" w:cs="Times New Roman"/>
          <w:sz w:val="24"/>
        </w:rPr>
        <w:t xml:space="preserve">5558/2024 e 5580/2024 </w:t>
      </w:r>
      <w:r w:rsidRPr="00C8333F">
        <w:rPr>
          <w:rFonts w:ascii="Times New Roman" w:eastAsia="Times New Roman" w:hAnsi="Times New Roman" w:cs="Times New Roman"/>
          <w:sz w:val="24"/>
          <w:szCs w:val="24"/>
        </w:rPr>
        <w:t xml:space="preserve">e, subsidiariamente pelos princípios gerais </w:t>
      </w:r>
      <w:r w:rsidRPr="00C8333F">
        <w:rPr>
          <w:rFonts w:ascii="Times New Roman" w:eastAsia="Times New Roman" w:hAnsi="Times New Roman" w:cs="Times New Roman"/>
          <w:sz w:val="24"/>
          <w:szCs w:val="24"/>
        </w:rPr>
        <w:lastRenderedPageBreak/>
        <w:t>de direito.</w:t>
      </w:r>
    </w:p>
    <w:p w14:paraId="6CA611E7" w14:textId="77777777" w:rsidR="00C8333F" w:rsidRPr="00C8333F" w:rsidRDefault="00C8333F" w:rsidP="00C8333F">
      <w:pPr>
        <w:ind w:left="284" w:right="234"/>
        <w:jc w:val="both"/>
        <w:rPr>
          <w:sz w:val="24"/>
          <w:szCs w:val="24"/>
        </w:rPr>
      </w:pPr>
    </w:p>
    <w:p w14:paraId="3A09BED5" w14:textId="77777777" w:rsidR="00C8333F" w:rsidRPr="00C8333F" w:rsidRDefault="00C8333F" w:rsidP="00C8333F">
      <w:pPr>
        <w:pStyle w:val="PargrafodaLista"/>
        <w:numPr>
          <w:ilvl w:val="1"/>
          <w:numId w:val="0"/>
        </w:numPr>
        <w:ind w:left="284" w:right="234"/>
        <w:rPr>
          <w:rFonts w:ascii="Times New Roman" w:eastAsia="Times New Roman" w:hAnsi="Times New Roman" w:cs="Times New Roman"/>
          <w:sz w:val="24"/>
          <w:szCs w:val="24"/>
        </w:rPr>
      </w:pPr>
      <w:r w:rsidRPr="00C8333F">
        <w:rPr>
          <w:rFonts w:ascii="Times New Roman" w:eastAsia="Times New Roman" w:hAnsi="Times New Roman" w:cs="Times New Roman"/>
          <w:sz w:val="24"/>
          <w:szCs w:val="24"/>
        </w:rPr>
        <w:t xml:space="preserve"> Os prazos previstos na futura Ata serão contados nos termos do art. 82 da Lei Federal 14.133/21 com as alterações posteriores.</w:t>
      </w:r>
    </w:p>
    <w:p w14:paraId="22EACB38" w14:textId="77777777" w:rsidR="00C8333F" w:rsidRPr="00C8333F" w:rsidRDefault="00C8333F" w:rsidP="00C8333F">
      <w:pPr>
        <w:ind w:left="284" w:right="234"/>
        <w:jc w:val="both"/>
        <w:rPr>
          <w:sz w:val="24"/>
          <w:szCs w:val="24"/>
        </w:rPr>
      </w:pPr>
    </w:p>
    <w:p w14:paraId="2482F505" w14:textId="77777777" w:rsidR="00C8333F" w:rsidRPr="00C8333F" w:rsidRDefault="00C8333F" w:rsidP="00C8333F">
      <w:pPr>
        <w:pStyle w:val="PargrafodaLista"/>
        <w:numPr>
          <w:ilvl w:val="1"/>
          <w:numId w:val="0"/>
        </w:numPr>
        <w:ind w:left="284" w:right="234"/>
        <w:rPr>
          <w:rFonts w:ascii="Times New Roman" w:eastAsia="Times New Roman" w:hAnsi="Times New Roman" w:cs="Times New Roman"/>
          <w:sz w:val="24"/>
          <w:szCs w:val="24"/>
        </w:rPr>
      </w:pPr>
      <w:r w:rsidRPr="00C8333F">
        <w:rPr>
          <w:rFonts w:ascii="Times New Roman" w:eastAsia="Times New Roman" w:hAnsi="Times New Roman" w:cs="Times New Roman"/>
          <w:sz w:val="24"/>
          <w:szCs w:val="24"/>
        </w:rPr>
        <w:t xml:space="preserve"> As sanções e recursos seguirão a legislação acima referida e as previsões do edital e a própria Ata de Registro de Preços.</w:t>
      </w:r>
    </w:p>
    <w:p w14:paraId="4EFE73D8" w14:textId="77777777" w:rsidR="00C8333F" w:rsidRPr="00C8333F" w:rsidRDefault="00C8333F" w:rsidP="00C8333F">
      <w:pPr>
        <w:ind w:left="284" w:right="234"/>
        <w:jc w:val="both"/>
        <w:rPr>
          <w:sz w:val="24"/>
          <w:szCs w:val="24"/>
        </w:rPr>
      </w:pPr>
    </w:p>
    <w:p w14:paraId="12AEF3B2" w14:textId="77777777" w:rsidR="00C8333F" w:rsidRPr="00C8333F" w:rsidRDefault="00C8333F" w:rsidP="00C8333F">
      <w:pPr>
        <w:pStyle w:val="PargrafodaLista"/>
        <w:numPr>
          <w:ilvl w:val="1"/>
          <w:numId w:val="0"/>
        </w:numPr>
        <w:ind w:left="284" w:right="234"/>
        <w:rPr>
          <w:rFonts w:ascii="Times New Roman" w:eastAsia="Times New Roman" w:hAnsi="Times New Roman" w:cs="Times New Roman"/>
          <w:sz w:val="24"/>
          <w:szCs w:val="24"/>
        </w:rPr>
      </w:pPr>
      <w:r w:rsidRPr="00C8333F">
        <w:rPr>
          <w:rFonts w:ascii="Times New Roman" w:eastAsia="Times New Roman" w:hAnsi="Times New Roman" w:cs="Times New Roman"/>
          <w:sz w:val="24"/>
          <w:szCs w:val="24"/>
        </w:rPr>
        <w:t xml:space="preserve"> O Fornecedor ficará obrigado a atender todos os pedidos efetuados durante a vigência desta Ata de Registro de Preços, ainda que a expiração do prazo de entrega previsto no cronograma ocorra após seu vencimento.</w:t>
      </w:r>
    </w:p>
    <w:p w14:paraId="5CC7BF6A" w14:textId="77777777" w:rsidR="00C8333F" w:rsidRPr="00C8333F" w:rsidRDefault="00C8333F" w:rsidP="00C8333F">
      <w:pPr>
        <w:ind w:left="284" w:right="234"/>
        <w:jc w:val="both"/>
        <w:rPr>
          <w:sz w:val="24"/>
          <w:szCs w:val="24"/>
        </w:rPr>
      </w:pPr>
    </w:p>
    <w:p w14:paraId="760737D8" w14:textId="77777777" w:rsidR="00C8333F" w:rsidRPr="00C8333F" w:rsidRDefault="00C8333F" w:rsidP="00C8333F">
      <w:pPr>
        <w:pStyle w:val="PargrafodaLista"/>
        <w:numPr>
          <w:ilvl w:val="1"/>
          <w:numId w:val="0"/>
        </w:numPr>
        <w:ind w:left="284" w:right="234"/>
        <w:rPr>
          <w:rFonts w:ascii="Times New Roman" w:eastAsia="Times New Roman" w:hAnsi="Times New Roman" w:cs="Times New Roman"/>
          <w:sz w:val="24"/>
          <w:szCs w:val="24"/>
        </w:rPr>
      </w:pPr>
      <w:r w:rsidRPr="00C8333F">
        <w:rPr>
          <w:rFonts w:ascii="Times New Roman" w:eastAsia="Times New Roman" w:hAnsi="Times New Roman" w:cs="Times New Roman"/>
          <w:sz w:val="24"/>
          <w:szCs w:val="24"/>
        </w:rPr>
        <w:t xml:space="preserve"> Os casos omissos serão resolvidos de acordo com o Decreto Municipal nº </w:t>
      </w:r>
      <w:r w:rsidRPr="00C8333F">
        <w:rPr>
          <w:rFonts w:ascii="Times New Roman" w:eastAsia="Times New Roman" w:hAnsi="Times New Roman" w:cs="Times New Roman"/>
          <w:sz w:val="24"/>
        </w:rPr>
        <w:t>5558/2024 e 5580/2024</w:t>
      </w:r>
      <w:r w:rsidRPr="00C8333F">
        <w:rPr>
          <w:rFonts w:ascii="Times New Roman" w:eastAsia="Times New Roman" w:hAnsi="Times New Roman" w:cs="Times New Roman"/>
          <w:sz w:val="24"/>
          <w:szCs w:val="24"/>
        </w:rPr>
        <w:t xml:space="preserve">, as Leis Federais nº 14.133/21 e demais normas aplicáveis, e ainda, aplicar-se-ão os Princípios Gerais de Direito. </w:t>
      </w:r>
    </w:p>
    <w:p w14:paraId="0DF660B8" w14:textId="77777777" w:rsidR="00C8333F" w:rsidRPr="00C8333F" w:rsidRDefault="00C8333F" w:rsidP="00C8333F">
      <w:pPr>
        <w:ind w:left="284" w:right="234"/>
        <w:jc w:val="both"/>
        <w:rPr>
          <w:sz w:val="24"/>
          <w:szCs w:val="24"/>
        </w:rPr>
      </w:pPr>
    </w:p>
    <w:p w14:paraId="6DA6B283" w14:textId="77777777" w:rsidR="00C8333F" w:rsidRPr="00C8333F" w:rsidRDefault="00C8333F" w:rsidP="00C8333F">
      <w:pPr>
        <w:ind w:left="284" w:right="234"/>
        <w:jc w:val="both"/>
        <w:rPr>
          <w:sz w:val="24"/>
          <w:szCs w:val="24"/>
        </w:rPr>
      </w:pPr>
    </w:p>
    <w:p w14:paraId="2F1B38E9" w14:textId="77777777" w:rsidR="00C8333F" w:rsidRPr="00C8333F" w:rsidRDefault="00C8333F" w:rsidP="00C8333F">
      <w:pPr>
        <w:pStyle w:val="Ttulo1"/>
        <w:ind w:left="284" w:right="234"/>
        <w:rPr>
          <w:rFonts w:ascii="Times New Roman" w:hAnsi="Times New Roman" w:cs="Times New Roman"/>
        </w:rPr>
      </w:pPr>
      <w:r w:rsidRPr="00C8333F">
        <w:rPr>
          <w:rFonts w:ascii="Times New Roman" w:hAnsi="Times New Roman" w:cs="Times New Roman"/>
        </w:rPr>
        <w:t>DO FORO</w:t>
      </w:r>
    </w:p>
    <w:p w14:paraId="42631D15" w14:textId="77777777" w:rsidR="00C8333F" w:rsidRPr="00C8333F" w:rsidRDefault="00C8333F" w:rsidP="00C8333F">
      <w:pPr>
        <w:keepNext/>
        <w:tabs>
          <w:tab w:val="left" w:pos="425"/>
        </w:tabs>
        <w:ind w:left="284" w:right="234"/>
        <w:jc w:val="both"/>
        <w:rPr>
          <w:b/>
          <w:bCs/>
          <w:sz w:val="24"/>
          <w:szCs w:val="24"/>
        </w:rPr>
      </w:pPr>
    </w:p>
    <w:p w14:paraId="6F5F91AE" w14:textId="77777777" w:rsidR="00C8333F" w:rsidRPr="00C8333F" w:rsidRDefault="00C8333F" w:rsidP="00C8333F">
      <w:pPr>
        <w:ind w:left="284" w:right="234"/>
        <w:jc w:val="both"/>
        <w:rPr>
          <w:sz w:val="24"/>
          <w:szCs w:val="24"/>
        </w:rPr>
      </w:pPr>
      <w:r w:rsidRPr="00C8333F">
        <w:rPr>
          <w:sz w:val="24"/>
          <w:szCs w:val="24"/>
        </w:rPr>
        <w:t>Para dirimir as questões oriundas do futuro instrumento, será competente o do foro da Comarca de Iturama-MG.</w:t>
      </w:r>
    </w:p>
    <w:bookmarkEnd w:id="20"/>
    <w:p w14:paraId="62EE5A39" w14:textId="77777777" w:rsidR="00C8333F" w:rsidRPr="00E803DC" w:rsidRDefault="00C8333F" w:rsidP="00C8333F">
      <w:pPr>
        <w:tabs>
          <w:tab w:val="left" w:pos="2835"/>
        </w:tabs>
        <w:rPr>
          <w:sz w:val="24"/>
          <w:szCs w:val="24"/>
        </w:rPr>
      </w:pPr>
    </w:p>
    <w:p w14:paraId="4403092D" w14:textId="77777777" w:rsidR="00602405" w:rsidRDefault="00602405" w:rsidP="00602405">
      <w:pPr>
        <w:tabs>
          <w:tab w:val="left" w:pos="2835"/>
        </w:tabs>
        <w:rPr>
          <w:sz w:val="24"/>
          <w:szCs w:val="24"/>
        </w:rPr>
      </w:pPr>
    </w:p>
    <w:p w14:paraId="406CB72E" w14:textId="77777777" w:rsidR="00602405" w:rsidRDefault="00602405" w:rsidP="00602405">
      <w:pPr>
        <w:tabs>
          <w:tab w:val="left" w:pos="2835"/>
        </w:tabs>
        <w:rPr>
          <w:sz w:val="24"/>
          <w:szCs w:val="24"/>
        </w:rPr>
      </w:pPr>
    </w:p>
    <w:p w14:paraId="3E130943" w14:textId="77777777" w:rsidR="00602405" w:rsidRDefault="00602405" w:rsidP="00602405">
      <w:pPr>
        <w:tabs>
          <w:tab w:val="left" w:pos="2835"/>
        </w:tabs>
        <w:rPr>
          <w:sz w:val="24"/>
          <w:szCs w:val="24"/>
        </w:rPr>
      </w:pPr>
    </w:p>
    <w:p w14:paraId="581EAF0A" w14:textId="77777777" w:rsidR="00602405" w:rsidRDefault="00602405" w:rsidP="00602405">
      <w:pPr>
        <w:tabs>
          <w:tab w:val="left" w:pos="2835"/>
        </w:tabs>
        <w:rPr>
          <w:sz w:val="24"/>
          <w:szCs w:val="24"/>
        </w:rPr>
      </w:pPr>
    </w:p>
    <w:p w14:paraId="7AAD1A6B" w14:textId="77777777" w:rsidR="00602405" w:rsidRDefault="00602405" w:rsidP="00602405">
      <w:pPr>
        <w:tabs>
          <w:tab w:val="left" w:pos="2835"/>
        </w:tabs>
        <w:rPr>
          <w:sz w:val="24"/>
          <w:szCs w:val="24"/>
        </w:rPr>
      </w:pPr>
    </w:p>
    <w:p w14:paraId="446FC34B" w14:textId="77777777" w:rsidR="00602405" w:rsidRDefault="00602405" w:rsidP="00602405">
      <w:pPr>
        <w:tabs>
          <w:tab w:val="left" w:pos="2835"/>
        </w:tabs>
        <w:rPr>
          <w:sz w:val="24"/>
          <w:szCs w:val="24"/>
        </w:rPr>
      </w:pPr>
    </w:p>
    <w:p w14:paraId="40900392" w14:textId="77777777" w:rsidR="00602405" w:rsidRDefault="00602405" w:rsidP="00602405">
      <w:pPr>
        <w:tabs>
          <w:tab w:val="left" w:pos="2835"/>
        </w:tabs>
        <w:rPr>
          <w:sz w:val="24"/>
          <w:szCs w:val="24"/>
        </w:rPr>
      </w:pPr>
    </w:p>
    <w:p w14:paraId="5FD98917" w14:textId="77777777" w:rsidR="00602405" w:rsidRDefault="00602405" w:rsidP="00602405">
      <w:pPr>
        <w:tabs>
          <w:tab w:val="left" w:pos="2835"/>
        </w:tabs>
        <w:rPr>
          <w:sz w:val="24"/>
          <w:szCs w:val="24"/>
        </w:rPr>
      </w:pPr>
    </w:p>
    <w:p w14:paraId="6DCC41BF" w14:textId="77777777" w:rsidR="00602405" w:rsidRDefault="00602405" w:rsidP="00602405">
      <w:pPr>
        <w:tabs>
          <w:tab w:val="left" w:pos="2835"/>
        </w:tabs>
        <w:rPr>
          <w:sz w:val="24"/>
          <w:szCs w:val="24"/>
        </w:rPr>
      </w:pPr>
    </w:p>
    <w:p w14:paraId="279FB9F3" w14:textId="77777777" w:rsidR="00602405" w:rsidRDefault="00602405" w:rsidP="00602405">
      <w:pPr>
        <w:tabs>
          <w:tab w:val="left" w:pos="2835"/>
        </w:tabs>
        <w:rPr>
          <w:sz w:val="24"/>
          <w:szCs w:val="24"/>
        </w:rPr>
      </w:pPr>
    </w:p>
    <w:p w14:paraId="570A13BD" w14:textId="77777777" w:rsidR="00602405" w:rsidRDefault="00602405" w:rsidP="00602405">
      <w:pPr>
        <w:tabs>
          <w:tab w:val="left" w:pos="2835"/>
        </w:tabs>
        <w:rPr>
          <w:sz w:val="24"/>
          <w:szCs w:val="24"/>
        </w:rPr>
      </w:pPr>
    </w:p>
    <w:p w14:paraId="0B7E30CD" w14:textId="77777777" w:rsidR="00602405" w:rsidRDefault="00602405" w:rsidP="00602405">
      <w:pPr>
        <w:tabs>
          <w:tab w:val="left" w:pos="2835"/>
        </w:tabs>
        <w:rPr>
          <w:sz w:val="24"/>
          <w:szCs w:val="24"/>
        </w:rPr>
      </w:pPr>
    </w:p>
    <w:p w14:paraId="6DAFD02D" w14:textId="77777777" w:rsidR="00602405" w:rsidRDefault="00602405" w:rsidP="00602405">
      <w:pPr>
        <w:tabs>
          <w:tab w:val="left" w:pos="2835"/>
        </w:tabs>
        <w:rPr>
          <w:sz w:val="24"/>
          <w:szCs w:val="24"/>
        </w:rPr>
      </w:pPr>
    </w:p>
    <w:p w14:paraId="79AF5065" w14:textId="77777777" w:rsidR="00602405" w:rsidRDefault="00602405" w:rsidP="00602405">
      <w:pPr>
        <w:tabs>
          <w:tab w:val="left" w:pos="2835"/>
        </w:tabs>
        <w:rPr>
          <w:sz w:val="24"/>
          <w:szCs w:val="24"/>
        </w:rPr>
      </w:pPr>
    </w:p>
    <w:p w14:paraId="5D0A5FFE" w14:textId="77777777" w:rsidR="00186D0C" w:rsidRDefault="00186D0C" w:rsidP="00602405">
      <w:pPr>
        <w:tabs>
          <w:tab w:val="left" w:pos="2835"/>
        </w:tabs>
        <w:rPr>
          <w:sz w:val="24"/>
          <w:szCs w:val="24"/>
        </w:rPr>
      </w:pPr>
    </w:p>
    <w:p w14:paraId="22237CBE" w14:textId="77777777" w:rsidR="00186D0C" w:rsidRDefault="00186D0C" w:rsidP="00602405">
      <w:pPr>
        <w:tabs>
          <w:tab w:val="left" w:pos="2835"/>
        </w:tabs>
        <w:rPr>
          <w:sz w:val="24"/>
          <w:szCs w:val="24"/>
        </w:rPr>
      </w:pPr>
    </w:p>
    <w:p w14:paraId="1D91AF4F" w14:textId="77777777" w:rsidR="00186D0C" w:rsidRDefault="00186D0C" w:rsidP="00602405">
      <w:pPr>
        <w:tabs>
          <w:tab w:val="left" w:pos="2835"/>
        </w:tabs>
        <w:rPr>
          <w:sz w:val="24"/>
          <w:szCs w:val="24"/>
        </w:rPr>
      </w:pPr>
    </w:p>
    <w:p w14:paraId="6E4E562C" w14:textId="77777777" w:rsidR="00186D0C" w:rsidRDefault="00186D0C" w:rsidP="00602405">
      <w:pPr>
        <w:tabs>
          <w:tab w:val="left" w:pos="2835"/>
        </w:tabs>
        <w:rPr>
          <w:sz w:val="24"/>
          <w:szCs w:val="24"/>
        </w:rPr>
      </w:pPr>
    </w:p>
    <w:p w14:paraId="7299DA03" w14:textId="77777777" w:rsidR="00186D0C" w:rsidRDefault="00186D0C" w:rsidP="00602405">
      <w:pPr>
        <w:tabs>
          <w:tab w:val="left" w:pos="2835"/>
        </w:tabs>
        <w:rPr>
          <w:sz w:val="24"/>
          <w:szCs w:val="24"/>
        </w:rPr>
      </w:pPr>
    </w:p>
    <w:p w14:paraId="239D2DA6" w14:textId="77777777" w:rsidR="00186D0C" w:rsidRDefault="00186D0C" w:rsidP="00602405">
      <w:pPr>
        <w:tabs>
          <w:tab w:val="left" w:pos="2835"/>
        </w:tabs>
        <w:rPr>
          <w:sz w:val="24"/>
          <w:szCs w:val="24"/>
        </w:rPr>
      </w:pPr>
    </w:p>
    <w:p w14:paraId="22E4FC8F" w14:textId="77777777" w:rsidR="00186D0C" w:rsidRDefault="00186D0C" w:rsidP="00602405">
      <w:pPr>
        <w:tabs>
          <w:tab w:val="left" w:pos="2835"/>
        </w:tabs>
        <w:rPr>
          <w:sz w:val="24"/>
          <w:szCs w:val="24"/>
        </w:rPr>
      </w:pPr>
    </w:p>
    <w:p w14:paraId="47B98914" w14:textId="77777777" w:rsidR="00602405" w:rsidRDefault="00602405" w:rsidP="00602405">
      <w:pPr>
        <w:tabs>
          <w:tab w:val="left" w:pos="2835"/>
        </w:tabs>
        <w:rPr>
          <w:sz w:val="24"/>
          <w:szCs w:val="24"/>
        </w:rPr>
      </w:pPr>
    </w:p>
    <w:p w14:paraId="1AF76827" w14:textId="6B84B2F1" w:rsidR="0016487C" w:rsidRPr="00E161B7" w:rsidRDefault="00684D38" w:rsidP="0074066B">
      <w:pPr>
        <w:pStyle w:val="Ttulo1"/>
        <w:ind w:left="284" w:right="-333"/>
        <w:jc w:val="center"/>
        <w:rPr>
          <w:rFonts w:ascii="Times New Roman" w:hAnsi="Times New Roman" w:cs="Times New Roman"/>
        </w:rPr>
      </w:pPr>
      <w:r w:rsidRPr="00E161B7">
        <w:rPr>
          <w:rFonts w:ascii="Times New Roman" w:hAnsi="Times New Roman" w:cs="Times New Roman"/>
        </w:rPr>
        <w:lastRenderedPageBreak/>
        <w:t>ANEXO</w:t>
      </w:r>
      <w:r w:rsidRPr="00E161B7">
        <w:rPr>
          <w:rFonts w:ascii="Times New Roman" w:hAnsi="Times New Roman" w:cs="Times New Roman"/>
          <w:spacing w:val="-5"/>
        </w:rPr>
        <w:t xml:space="preserve"> II</w:t>
      </w:r>
    </w:p>
    <w:p w14:paraId="1D839B87" w14:textId="0D56BD1C" w:rsidR="00AF7939" w:rsidRPr="00E161B7" w:rsidRDefault="00AF7939" w:rsidP="0074066B">
      <w:pPr>
        <w:keepNext/>
        <w:spacing w:before="240" w:after="240"/>
        <w:ind w:left="284" w:right="-333"/>
        <w:jc w:val="center"/>
        <w:rPr>
          <w:b/>
          <w:sz w:val="24"/>
          <w:szCs w:val="24"/>
        </w:rPr>
      </w:pPr>
      <w:r w:rsidRPr="00E161B7">
        <w:rPr>
          <w:rFonts w:eastAsia="MS Mincho"/>
          <w:b/>
          <w:bCs/>
          <w:sz w:val="24"/>
          <w:szCs w:val="24"/>
        </w:rPr>
        <w:t>MINUTA DA ATA DE REGISTRO DE PREÇO Nº</w:t>
      </w:r>
      <w:r w:rsidRPr="00E161B7">
        <w:rPr>
          <w:b/>
          <w:sz w:val="24"/>
          <w:szCs w:val="24"/>
        </w:rPr>
        <w:t xml:space="preserve"> ..../202</w:t>
      </w:r>
      <w:r w:rsidR="00D04743" w:rsidRPr="00E161B7">
        <w:rPr>
          <w:b/>
          <w:sz w:val="24"/>
          <w:szCs w:val="24"/>
        </w:rPr>
        <w:t>6</w:t>
      </w:r>
    </w:p>
    <w:p w14:paraId="5CF25AAA" w14:textId="1A33FF7C" w:rsidR="00AF7939" w:rsidRPr="00E161B7" w:rsidRDefault="00AF7939" w:rsidP="0074066B">
      <w:pPr>
        <w:pStyle w:val="SemEspaamento"/>
        <w:ind w:left="284" w:right="-333"/>
        <w:jc w:val="center"/>
        <w:rPr>
          <w:rFonts w:ascii="Times New Roman" w:hAnsi="Times New Roman"/>
          <w:b/>
          <w:color w:val="000000" w:themeColor="text1"/>
          <w:sz w:val="24"/>
          <w:szCs w:val="24"/>
        </w:rPr>
      </w:pPr>
      <w:r w:rsidRPr="00E161B7">
        <w:rPr>
          <w:rFonts w:ascii="Times New Roman" w:hAnsi="Times New Roman"/>
          <w:b/>
          <w:color w:val="000000" w:themeColor="text1"/>
          <w:sz w:val="24"/>
          <w:szCs w:val="24"/>
        </w:rPr>
        <w:t xml:space="preserve">PREGÃO ELETRONICO DE REGISTRO DE PREÇOS Nº </w:t>
      </w:r>
      <w:r w:rsidR="00C8333F">
        <w:rPr>
          <w:rFonts w:ascii="Times New Roman" w:hAnsi="Times New Roman"/>
          <w:b/>
          <w:color w:val="000000" w:themeColor="text1"/>
          <w:sz w:val="24"/>
          <w:szCs w:val="24"/>
        </w:rPr>
        <w:t>20</w:t>
      </w:r>
      <w:r w:rsidR="00D04743" w:rsidRPr="00E161B7">
        <w:rPr>
          <w:rFonts w:ascii="Times New Roman" w:hAnsi="Times New Roman"/>
          <w:b/>
          <w:color w:val="000000" w:themeColor="text1"/>
          <w:sz w:val="24"/>
          <w:szCs w:val="24"/>
        </w:rPr>
        <w:t>/2026</w:t>
      </w:r>
    </w:p>
    <w:p w14:paraId="588D16AE" w14:textId="77777777" w:rsidR="00AF7939" w:rsidRPr="00E161B7" w:rsidRDefault="00AF7939" w:rsidP="0074066B">
      <w:pPr>
        <w:pStyle w:val="SemEspaamento"/>
        <w:ind w:left="284" w:right="-333"/>
        <w:jc w:val="center"/>
        <w:rPr>
          <w:rFonts w:ascii="Times New Roman" w:hAnsi="Times New Roman"/>
          <w:b/>
          <w:color w:val="000000" w:themeColor="text1"/>
          <w:sz w:val="24"/>
          <w:szCs w:val="24"/>
        </w:rPr>
      </w:pPr>
    </w:p>
    <w:p w14:paraId="37ABF2C5" w14:textId="10DD0D55" w:rsidR="00AF7939" w:rsidRPr="00E161B7" w:rsidRDefault="00AF7939" w:rsidP="0074066B">
      <w:pPr>
        <w:pStyle w:val="SemEspaamento"/>
        <w:ind w:left="284" w:right="-333"/>
        <w:jc w:val="center"/>
        <w:rPr>
          <w:rFonts w:ascii="Times New Roman" w:hAnsi="Times New Roman"/>
          <w:b/>
          <w:color w:val="000000" w:themeColor="text1"/>
          <w:sz w:val="24"/>
          <w:szCs w:val="24"/>
        </w:rPr>
      </w:pPr>
      <w:r w:rsidRPr="00E161B7">
        <w:rPr>
          <w:rFonts w:ascii="Times New Roman" w:hAnsi="Times New Roman"/>
          <w:b/>
          <w:color w:val="000000" w:themeColor="text1"/>
          <w:sz w:val="24"/>
          <w:szCs w:val="24"/>
        </w:rPr>
        <w:t xml:space="preserve">PROCESSO LICITATÓRIO Nº </w:t>
      </w:r>
      <w:r w:rsidR="00D04743" w:rsidRPr="00E161B7">
        <w:rPr>
          <w:rFonts w:ascii="Times New Roman" w:hAnsi="Times New Roman"/>
          <w:b/>
          <w:color w:val="000000" w:themeColor="text1"/>
          <w:sz w:val="24"/>
          <w:szCs w:val="24"/>
        </w:rPr>
        <w:t>0</w:t>
      </w:r>
      <w:r w:rsidR="00C8333F">
        <w:rPr>
          <w:rFonts w:ascii="Times New Roman" w:hAnsi="Times New Roman"/>
          <w:b/>
          <w:color w:val="000000" w:themeColor="text1"/>
          <w:sz w:val="24"/>
          <w:szCs w:val="24"/>
        </w:rPr>
        <w:t>40</w:t>
      </w:r>
      <w:r w:rsidR="00D04743" w:rsidRPr="00E161B7">
        <w:rPr>
          <w:rFonts w:ascii="Times New Roman" w:hAnsi="Times New Roman"/>
          <w:b/>
          <w:color w:val="000000" w:themeColor="text1"/>
          <w:sz w:val="24"/>
          <w:szCs w:val="24"/>
        </w:rPr>
        <w:t>/2026</w:t>
      </w:r>
    </w:p>
    <w:p w14:paraId="5A8D3613" w14:textId="77777777" w:rsidR="00AF7939" w:rsidRPr="00E161B7" w:rsidRDefault="00AF7939" w:rsidP="0074066B">
      <w:pPr>
        <w:pStyle w:val="SemEspaamento"/>
        <w:ind w:left="284" w:right="-333"/>
        <w:jc w:val="center"/>
        <w:rPr>
          <w:rFonts w:ascii="Times New Roman" w:hAnsi="Times New Roman"/>
          <w:b/>
          <w:color w:val="000000" w:themeColor="text1"/>
          <w:sz w:val="24"/>
          <w:szCs w:val="24"/>
        </w:rPr>
      </w:pPr>
    </w:p>
    <w:p w14:paraId="67963FBD" w14:textId="430A4665" w:rsidR="00AF7939" w:rsidRPr="008C2747" w:rsidRDefault="00E97DC9" w:rsidP="0074066B">
      <w:pPr>
        <w:pStyle w:val="SemEspaamento"/>
        <w:ind w:left="284" w:right="-333"/>
        <w:jc w:val="center"/>
        <w:rPr>
          <w:rFonts w:ascii="Times New Roman" w:hAnsi="Times New Roman"/>
          <w:b/>
          <w:sz w:val="24"/>
          <w:szCs w:val="24"/>
        </w:rPr>
      </w:pPr>
      <w:r w:rsidRPr="008C2747">
        <w:rPr>
          <w:rFonts w:ascii="Times New Roman" w:hAnsi="Times New Roman"/>
          <w:b/>
          <w:sz w:val="24"/>
          <w:szCs w:val="24"/>
        </w:rPr>
        <w:t>MENOR PREÇO</w:t>
      </w:r>
      <w:r w:rsidR="00AB3675" w:rsidRPr="008C2747">
        <w:rPr>
          <w:rFonts w:ascii="Times New Roman" w:hAnsi="Times New Roman"/>
          <w:b/>
          <w:sz w:val="24"/>
          <w:szCs w:val="24"/>
        </w:rPr>
        <w:t xml:space="preserve"> POR ITEM</w:t>
      </w:r>
    </w:p>
    <w:p w14:paraId="0A181665" w14:textId="77777777" w:rsidR="00AF7939" w:rsidRPr="008C2747" w:rsidRDefault="00AF7939" w:rsidP="00C8333F">
      <w:pPr>
        <w:pStyle w:val="SemEspaamento"/>
        <w:ind w:left="284" w:right="-333"/>
        <w:rPr>
          <w:rFonts w:ascii="Times New Roman" w:hAnsi="Times New Roman"/>
          <w:sz w:val="24"/>
          <w:szCs w:val="24"/>
        </w:rPr>
      </w:pPr>
    </w:p>
    <w:p w14:paraId="591FE746" w14:textId="4D045E76" w:rsidR="00AF7939" w:rsidRPr="00C8333F" w:rsidRDefault="00AF7939" w:rsidP="00C8333F">
      <w:pPr>
        <w:pStyle w:val="SemEspaamento"/>
        <w:ind w:left="284"/>
        <w:jc w:val="both"/>
        <w:rPr>
          <w:rFonts w:ascii="Times New Roman" w:hAnsi="Times New Roman"/>
          <w:b/>
          <w:sz w:val="24"/>
          <w:szCs w:val="24"/>
        </w:rPr>
      </w:pPr>
      <w:r w:rsidRPr="008C2747">
        <w:rPr>
          <w:bCs/>
          <w:sz w:val="24"/>
          <w:szCs w:val="24"/>
        </w:rPr>
        <w:t xml:space="preserve">Ata de </w:t>
      </w:r>
      <w:r w:rsidR="00C8333F" w:rsidRPr="005A0F53">
        <w:rPr>
          <w:rFonts w:ascii="Times New Roman" w:hAnsi="Times New Roman"/>
          <w:b/>
          <w:sz w:val="24"/>
          <w:szCs w:val="24"/>
        </w:rPr>
        <w:t xml:space="preserve">REGISTRO DE PREÇOS </w:t>
      </w:r>
      <w:r w:rsidR="00C8333F">
        <w:rPr>
          <w:rFonts w:ascii="Times New Roman" w:hAnsi="Times New Roman"/>
          <w:b/>
          <w:sz w:val="24"/>
          <w:szCs w:val="24"/>
        </w:rPr>
        <w:t>PARA FUTURA E EVENTUAL AQUISIÇÃO DE GÊNEROS ALIMENTÍCIOS, PARA MANUTENÇÃO DAS DIVERSAS SECRETARIAS MUNICIPAIS DE UNIÃO DE MINAS-MG</w:t>
      </w:r>
      <w:r w:rsidR="003C3C44" w:rsidRPr="008C2747">
        <w:rPr>
          <w:b/>
          <w:sz w:val="24"/>
          <w:szCs w:val="24"/>
        </w:rPr>
        <w:t xml:space="preserve">, </w:t>
      </w:r>
      <w:r w:rsidRPr="008C2747">
        <w:rPr>
          <w:bCs/>
          <w:color w:val="0D0D0D"/>
          <w:sz w:val="24"/>
          <w:szCs w:val="24"/>
        </w:rPr>
        <w:t>con</w:t>
      </w:r>
      <w:r w:rsidRPr="008C2747">
        <w:rPr>
          <w:bCs/>
          <w:color w:val="000000"/>
          <w:sz w:val="24"/>
          <w:szCs w:val="24"/>
        </w:rPr>
        <w:t>forme termo de referência Anexo I do Edital</w:t>
      </w:r>
      <w:r w:rsidRPr="008C2747">
        <w:rPr>
          <w:bCs/>
          <w:color w:val="0D0D0D" w:themeColor="text1" w:themeTint="F2"/>
          <w:sz w:val="24"/>
          <w:szCs w:val="24"/>
        </w:rPr>
        <w:t xml:space="preserve">, </w:t>
      </w:r>
      <w:r w:rsidRPr="008C2747">
        <w:rPr>
          <w:bCs/>
          <w:sz w:val="24"/>
          <w:szCs w:val="24"/>
        </w:rPr>
        <w:t xml:space="preserve">que entre si celebram o MUNICÍPIO DE UNIÃO DE MINAS-MG, </w:t>
      </w:r>
      <w:r w:rsidRPr="008C2747">
        <w:rPr>
          <w:sz w:val="24"/>
          <w:szCs w:val="24"/>
        </w:rPr>
        <w:t>através da</w:t>
      </w:r>
      <w:r w:rsidRPr="008C2747">
        <w:rPr>
          <w:bCs/>
          <w:sz w:val="24"/>
          <w:szCs w:val="24"/>
        </w:rPr>
        <w:t xml:space="preserve"> SECRETARIA MUNICIPAL DE ADMINSTRAÇÃO, </w:t>
      </w:r>
      <w:r w:rsidRPr="008C2747">
        <w:rPr>
          <w:sz w:val="24"/>
          <w:szCs w:val="24"/>
        </w:rPr>
        <w:t>Órgão Gerenciador de Registro de Preços e de outro lado, ..............., na forma abaixo:</w:t>
      </w:r>
    </w:p>
    <w:p w14:paraId="37F84651" w14:textId="77777777" w:rsidR="00AF7939" w:rsidRPr="00E161B7" w:rsidRDefault="00AF7939" w:rsidP="0074066B">
      <w:pPr>
        <w:ind w:left="284" w:right="-333"/>
        <w:jc w:val="both"/>
        <w:rPr>
          <w:sz w:val="24"/>
          <w:szCs w:val="24"/>
        </w:rPr>
      </w:pPr>
    </w:p>
    <w:p w14:paraId="4AAE5BC1" w14:textId="537E5399" w:rsidR="00AF7939" w:rsidRPr="00E161B7" w:rsidRDefault="00AF7939" w:rsidP="005D075A">
      <w:pPr>
        <w:ind w:left="284" w:right="-50"/>
        <w:jc w:val="both"/>
        <w:rPr>
          <w:sz w:val="24"/>
          <w:szCs w:val="24"/>
        </w:rPr>
      </w:pPr>
      <w:r w:rsidRPr="00E161B7">
        <w:rPr>
          <w:sz w:val="24"/>
          <w:szCs w:val="24"/>
        </w:rPr>
        <w:t xml:space="preserve">Pelo presente instrumento, O </w:t>
      </w:r>
      <w:r w:rsidRPr="00E161B7">
        <w:rPr>
          <w:b/>
          <w:bCs/>
          <w:sz w:val="24"/>
          <w:szCs w:val="24"/>
        </w:rPr>
        <w:t>MUNICÍPIO DE UNIÃO DE MINAS</w:t>
      </w:r>
      <w:r w:rsidRPr="00E161B7">
        <w:rPr>
          <w:sz w:val="24"/>
          <w:szCs w:val="24"/>
        </w:rPr>
        <w:t xml:space="preserve">, através da </w:t>
      </w:r>
      <w:r w:rsidRPr="00E161B7">
        <w:rPr>
          <w:b/>
          <w:bCs/>
          <w:sz w:val="24"/>
          <w:szCs w:val="24"/>
        </w:rPr>
        <w:t>SECRETARIA MUNICIPAL DE ADMINSTRAÇÃO</w:t>
      </w:r>
      <w:r w:rsidRPr="00E161B7">
        <w:rPr>
          <w:sz w:val="24"/>
          <w:szCs w:val="24"/>
        </w:rPr>
        <w:t>, Órgão Gerenciador de Registro de Preços, situado na Av. Cinco, nº 1137, Centro, União de Minas/MG, inscrito no CNPJ sob o nº 01.051.819/0001-40, representado neste ato pel</w:t>
      </w:r>
      <w:r w:rsidR="00C14382" w:rsidRPr="00E161B7">
        <w:rPr>
          <w:sz w:val="24"/>
          <w:szCs w:val="24"/>
        </w:rPr>
        <w:t>o Prefeito Municipal</w:t>
      </w:r>
      <w:bookmarkStart w:id="23" w:name="_Hlk98767499"/>
      <w:r w:rsidRPr="00E161B7">
        <w:rPr>
          <w:sz w:val="24"/>
          <w:szCs w:val="24"/>
        </w:rPr>
        <w:t xml:space="preserve">, doravante denominado apenas por </w:t>
      </w:r>
      <w:r w:rsidRPr="00E161B7">
        <w:rPr>
          <w:b/>
          <w:sz w:val="24"/>
          <w:szCs w:val="24"/>
        </w:rPr>
        <w:t>ADMINISTRAÇÃO</w:t>
      </w:r>
      <w:r w:rsidRPr="00E161B7">
        <w:rPr>
          <w:sz w:val="24"/>
          <w:szCs w:val="24"/>
        </w:rPr>
        <w:t xml:space="preserve"> nos termos da Lei Federal 14.133/21 e do </w:t>
      </w:r>
      <w:r w:rsidRPr="00E161B7">
        <w:rPr>
          <w:b/>
          <w:bCs/>
          <w:sz w:val="24"/>
          <w:szCs w:val="24"/>
        </w:rPr>
        <w:t>Decreto Municipal 5558/24, 5549/24</w:t>
      </w:r>
      <w:r w:rsidR="00A3145A" w:rsidRPr="00E161B7">
        <w:rPr>
          <w:b/>
          <w:bCs/>
          <w:sz w:val="24"/>
          <w:szCs w:val="24"/>
        </w:rPr>
        <w:t xml:space="preserve">, </w:t>
      </w:r>
      <w:r w:rsidRPr="00E161B7">
        <w:rPr>
          <w:b/>
          <w:bCs/>
          <w:sz w:val="24"/>
          <w:szCs w:val="24"/>
        </w:rPr>
        <w:t>5552/24</w:t>
      </w:r>
      <w:r w:rsidR="00032AB3" w:rsidRPr="00E161B7">
        <w:rPr>
          <w:b/>
          <w:bCs/>
          <w:sz w:val="24"/>
          <w:szCs w:val="24"/>
        </w:rPr>
        <w:t xml:space="preserve">, </w:t>
      </w:r>
      <w:r w:rsidR="00A3145A" w:rsidRPr="00E161B7">
        <w:rPr>
          <w:b/>
          <w:bCs/>
          <w:sz w:val="24"/>
          <w:szCs w:val="24"/>
        </w:rPr>
        <w:t>5580/24,</w:t>
      </w:r>
      <w:r w:rsidRPr="00E161B7">
        <w:rPr>
          <w:sz w:val="24"/>
          <w:szCs w:val="24"/>
        </w:rPr>
        <w:t xml:space="preserve"> </w:t>
      </w:r>
      <w:r w:rsidR="00032AB3" w:rsidRPr="00E161B7">
        <w:rPr>
          <w:b/>
          <w:bCs/>
          <w:sz w:val="24"/>
          <w:szCs w:val="24"/>
        </w:rPr>
        <w:t>5618/2024</w:t>
      </w:r>
      <w:r w:rsidR="009F6BDB">
        <w:rPr>
          <w:b/>
          <w:bCs/>
          <w:sz w:val="24"/>
          <w:szCs w:val="24"/>
        </w:rPr>
        <w:t>,</w:t>
      </w:r>
      <w:r w:rsidR="00032AB3" w:rsidRPr="00E161B7">
        <w:rPr>
          <w:b/>
          <w:bCs/>
          <w:sz w:val="24"/>
          <w:szCs w:val="24"/>
        </w:rPr>
        <w:t xml:space="preserve"> 5619/2024</w:t>
      </w:r>
      <w:r w:rsidR="009F6BDB">
        <w:rPr>
          <w:b/>
          <w:bCs/>
          <w:sz w:val="24"/>
          <w:szCs w:val="24"/>
        </w:rPr>
        <w:t xml:space="preserve"> e 5730/25</w:t>
      </w:r>
      <w:r w:rsidR="00032AB3" w:rsidRPr="00E161B7">
        <w:rPr>
          <w:b/>
          <w:bCs/>
          <w:sz w:val="24"/>
          <w:szCs w:val="24"/>
        </w:rPr>
        <w:t xml:space="preserve">, </w:t>
      </w:r>
      <w:r w:rsidRPr="00E161B7">
        <w:rPr>
          <w:sz w:val="24"/>
          <w:szCs w:val="24"/>
        </w:rPr>
        <w:t>das demais normas legais aplicáveis</w:t>
      </w:r>
      <w:bookmarkEnd w:id="23"/>
      <w:r w:rsidRPr="00E161B7">
        <w:rPr>
          <w:sz w:val="24"/>
          <w:szCs w:val="24"/>
        </w:rPr>
        <w:t xml:space="preserve">, em face da classificação da(s) proposta(s) apresentada(s) no </w:t>
      </w:r>
      <w:r w:rsidRPr="00E161B7">
        <w:rPr>
          <w:b/>
          <w:sz w:val="24"/>
          <w:szCs w:val="24"/>
        </w:rPr>
        <w:t xml:space="preserve">PREGÃO ELETRONICO DE REGISTRO DE PREÇOS Nº </w:t>
      </w:r>
      <w:r w:rsidR="00C8333F">
        <w:rPr>
          <w:b/>
          <w:sz w:val="24"/>
          <w:szCs w:val="24"/>
        </w:rPr>
        <w:t>20</w:t>
      </w:r>
      <w:r w:rsidR="00D04743" w:rsidRPr="00E161B7">
        <w:rPr>
          <w:b/>
          <w:sz w:val="24"/>
          <w:szCs w:val="24"/>
        </w:rPr>
        <w:t>/2026</w:t>
      </w:r>
      <w:r w:rsidRPr="00E161B7">
        <w:rPr>
          <w:sz w:val="24"/>
          <w:szCs w:val="24"/>
        </w:rPr>
        <w:t xml:space="preserve">, por deliberação do Pregoeiro Oficial e Equipe de Apoio, e homologada pelo Exmo. Sr. </w:t>
      </w:r>
      <w:r w:rsidRPr="00E161B7">
        <w:rPr>
          <w:b/>
          <w:sz w:val="24"/>
          <w:szCs w:val="24"/>
        </w:rPr>
        <w:t>GEOVA TOMAZ DE ALMEIDA</w:t>
      </w:r>
      <w:r w:rsidRPr="00E161B7">
        <w:rPr>
          <w:sz w:val="24"/>
          <w:szCs w:val="24"/>
        </w:rPr>
        <w:t xml:space="preserve">, e a empresa _____________________, inscrita no CNPJ/MF nº ___________________, estabelecida na Rua _________________________, n° ___, Bairro __________________, representada neste ato pelo Sr.________________________________, representante legal, qualificação (nacionalidade, estado civil, profissão, RG e CPF), doravante denominado  apenas por </w:t>
      </w:r>
      <w:r w:rsidRPr="00E161B7">
        <w:rPr>
          <w:b/>
          <w:sz w:val="24"/>
          <w:szCs w:val="24"/>
        </w:rPr>
        <w:t>FORNECEDOR, RESOLVE</w:t>
      </w:r>
      <w:r w:rsidRPr="00E161B7">
        <w:rPr>
          <w:sz w:val="24"/>
          <w:szCs w:val="24"/>
        </w:rPr>
        <w:t xml:space="preserve"> registrar os preços constantes nos anexos desta ata, a serem utilizados no Município, tendo sido os referidos preços oferecidos pela(s) empresa(s) respectiva(s) constantes dos anexos desta ata, cujas propostas foram classificadas em primeiro lugar, observadas as condições enunciadas nas cláusulas que se seguem.</w:t>
      </w:r>
    </w:p>
    <w:p w14:paraId="1E02DC26" w14:textId="77777777" w:rsidR="00AF7939" w:rsidRPr="00E161B7" w:rsidRDefault="00AF7939" w:rsidP="005D075A">
      <w:pPr>
        <w:ind w:left="284" w:right="-50"/>
        <w:jc w:val="both"/>
        <w:rPr>
          <w:sz w:val="24"/>
          <w:szCs w:val="24"/>
        </w:rPr>
      </w:pPr>
    </w:p>
    <w:p w14:paraId="6EC459E5" w14:textId="77777777" w:rsidR="00AF7939" w:rsidRPr="00E161B7" w:rsidRDefault="00AF7939" w:rsidP="005D075A">
      <w:pPr>
        <w:keepNext/>
        <w:tabs>
          <w:tab w:val="left" w:pos="0"/>
          <w:tab w:val="left" w:pos="425"/>
        </w:tabs>
        <w:ind w:left="284" w:right="-50"/>
        <w:jc w:val="both"/>
        <w:rPr>
          <w:b/>
          <w:bCs/>
          <w:sz w:val="24"/>
          <w:szCs w:val="24"/>
        </w:rPr>
      </w:pPr>
      <w:r w:rsidRPr="00E161B7">
        <w:rPr>
          <w:b/>
          <w:bCs/>
          <w:sz w:val="24"/>
          <w:szCs w:val="24"/>
        </w:rPr>
        <w:t>Cláusula Primeira: DO OBJETO</w:t>
      </w:r>
    </w:p>
    <w:p w14:paraId="7DB999F4" w14:textId="77777777" w:rsidR="00AF7939" w:rsidRPr="00E161B7" w:rsidRDefault="00AF7939" w:rsidP="005D075A">
      <w:pPr>
        <w:ind w:left="284" w:right="-50" w:firstLine="720"/>
        <w:jc w:val="both"/>
        <w:rPr>
          <w:sz w:val="24"/>
          <w:szCs w:val="24"/>
        </w:rPr>
      </w:pPr>
    </w:p>
    <w:p w14:paraId="545417E8" w14:textId="74EB154E" w:rsidR="00AF7939" w:rsidRPr="00E161B7" w:rsidRDefault="00AF7939" w:rsidP="005D075A">
      <w:pPr>
        <w:pStyle w:val="SemEspaamento"/>
        <w:ind w:left="284" w:right="-50"/>
        <w:contextualSpacing/>
        <w:jc w:val="both"/>
        <w:rPr>
          <w:rFonts w:ascii="Times New Roman" w:hAnsi="Times New Roman"/>
          <w:b/>
          <w:bCs/>
          <w:color w:val="000000"/>
          <w:sz w:val="24"/>
          <w:szCs w:val="24"/>
        </w:rPr>
      </w:pPr>
      <w:r w:rsidRPr="00E161B7">
        <w:rPr>
          <w:sz w:val="24"/>
          <w:szCs w:val="24"/>
        </w:rPr>
        <w:t xml:space="preserve">O Fornecedor se compromete a fornecer </w:t>
      </w:r>
      <w:r w:rsidR="00C8333F" w:rsidRPr="005A0F53">
        <w:rPr>
          <w:rFonts w:ascii="Times New Roman" w:hAnsi="Times New Roman"/>
          <w:b/>
          <w:sz w:val="24"/>
          <w:szCs w:val="24"/>
        </w:rPr>
        <w:t xml:space="preserve">REGISTRO DE PREÇOS </w:t>
      </w:r>
      <w:r w:rsidR="00C8333F">
        <w:rPr>
          <w:rFonts w:ascii="Times New Roman" w:hAnsi="Times New Roman"/>
          <w:b/>
          <w:sz w:val="24"/>
          <w:szCs w:val="24"/>
        </w:rPr>
        <w:t>PARA FUTURA E EVENTUAL AQUISIÇÃO DE GÊNEROS ALIMENTÍCIOS, PARA MANUTENÇÃO DAS DIVERSAS SECRETARIAS MUNICIPAIS DE UNIÃO DE MINAS-MG</w:t>
      </w:r>
      <w:r w:rsidR="003C3C44">
        <w:rPr>
          <w:sz w:val="24"/>
          <w:szCs w:val="24"/>
        </w:rPr>
        <w:t xml:space="preserve">, </w:t>
      </w:r>
      <w:r w:rsidRPr="00E161B7">
        <w:rPr>
          <w:sz w:val="24"/>
          <w:szCs w:val="24"/>
        </w:rPr>
        <w:t xml:space="preserve">acordo com o </w:t>
      </w:r>
      <w:r w:rsidRPr="00E161B7">
        <w:rPr>
          <w:b/>
          <w:sz w:val="24"/>
          <w:szCs w:val="24"/>
        </w:rPr>
        <w:t>Anexo I</w:t>
      </w:r>
      <w:r w:rsidRPr="00E161B7">
        <w:rPr>
          <w:sz w:val="24"/>
          <w:szCs w:val="24"/>
        </w:rPr>
        <w:t xml:space="preserve">, e </w:t>
      </w:r>
      <w:r w:rsidRPr="00E161B7">
        <w:rPr>
          <w:rFonts w:eastAsia="ArialMT"/>
          <w:sz w:val="24"/>
          <w:szCs w:val="24"/>
        </w:rPr>
        <w:t xml:space="preserve">conforme Edital do </w:t>
      </w:r>
      <w:r w:rsidRPr="00E161B7">
        <w:rPr>
          <w:rFonts w:ascii="Times New Roman" w:eastAsia="ArialMT" w:hAnsi="Times New Roman"/>
          <w:b/>
          <w:sz w:val="24"/>
          <w:szCs w:val="24"/>
        </w:rPr>
        <w:t xml:space="preserve">PREGÃO </w:t>
      </w:r>
      <w:r w:rsidRPr="00E161B7">
        <w:rPr>
          <w:rFonts w:ascii="Times New Roman" w:hAnsi="Times New Roman"/>
          <w:b/>
          <w:sz w:val="24"/>
          <w:szCs w:val="24"/>
        </w:rPr>
        <w:t>ELETRONICO</w:t>
      </w:r>
      <w:r w:rsidRPr="00E161B7">
        <w:rPr>
          <w:rFonts w:ascii="Times New Roman" w:eastAsia="ArialMT" w:hAnsi="Times New Roman"/>
          <w:b/>
          <w:sz w:val="24"/>
          <w:szCs w:val="24"/>
        </w:rPr>
        <w:t xml:space="preserve"> DE REGISTRO DE PREÇOS Nº </w:t>
      </w:r>
      <w:r w:rsidR="00C8333F">
        <w:rPr>
          <w:rFonts w:ascii="Times New Roman" w:eastAsia="ArialMT" w:hAnsi="Times New Roman"/>
          <w:b/>
          <w:sz w:val="24"/>
          <w:szCs w:val="24"/>
        </w:rPr>
        <w:t>20</w:t>
      </w:r>
      <w:r w:rsidR="00D04743" w:rsidRPr="00E161B7">
        <w:rPr>
          <w:rFonts w:ascii="Times New Roman" w:eastAsia="ArialMT" w:hAnsi="Times New Roman"/>
          <w:b/>
          <w:sz w:val="24"/>
          <w:szCs w:val="24"/>
        </w:rPr>
        <w:t>/2026</w:t>
      </w:r>
      <w:r w:rsidRPr="00E161B7">
        <w:rPr>
          <w:rFonts w:ascii="Times New Roman" w:eastAsia="ArialMT" w:hAnsi="Times New Roman"/>
          <w:sz w:val="24"/>
          <w:szCs w:val="24"/>
        </w:rPr>
        <w:t xml:space="preserve">, a </w:t>
      </w:r>
      <w:r w:rsidRPr="00E161B7">
        <w:rPr>
          <w:rFonts w:ascii="Times New Roman" w:hAnsi="Times New Roman"/>
          <w:sz w:val="24"/>
          <w:szCs w:val="24"/>
        </w:rPr>
        <w:t>proposta do Fornecedor e a Ata da Sessão Pública do Pregão, cujos termos são</w:t>
      </w:r>
      <w:r w:rsidRPr="00E161B7">
        <w:rPr>
          <w:sz w:val="24"/>
          <w:szCs w:val="24"/>
        </w:rPr>
        <w:t xml:space="preserve"> parte</w:t>
      </w:r>
      <w:r w:rsidRPr="00E161B7">
        <w:rPr>
          <w:rFonts w:eastAsia="ArialMT"/>
          <w:sz w:val="24"/>
          <w:szCs w:val="24"/>
        </w:rPr>
        <w:t xml:space="preserve"> </w:t>
      </w:r>
      <w:r w:rsidRPr="00E161B7">
        <w:rPr>
          <w:sz w:val="24"/>
          <w:szCs w:val="24"/>
        </w:rPr>
        <w:t>integrante do presente instrumento.</w:t>
      </w:r>
    </w:p>
    <w:p w14:paraId="3925F945" w14:textId="77777777" w:rsidR="00AF7939" w:rsidRPr="00E161B7" w:rsidRDefault="00AF7939" w:rsidP="00506ECA">
      <w:pPr>
        <w:pStyle w:val="SemEspaamento"/>
        <w:ind w:left="284" w:right="-333"/>
        <w:jc w:val="both"/>
        <w:rPr>
          <w:rFonts w:ascii="Times New Roman" w:hAnsi="Times New Roman"/>
          <w:sz w:val="24"/>
          <w:szCs w:val="24"/>
        </w:rPr>
      </w:pPr>
    </w:p>
    <w:p w14:paraId="00D8ABAE" w14:textId="77777777" w:rsidR="00AF7939" w:rsidRPr="00E161B7" w:rsidRDefault="00AF7939" w:rsidP="005D075A">
      <w:pPr>
        <w:keepNext/>
        <w:tabs>
          <w:tab w:val="left" w:pos="141"/>
          <w:tab w:val="left" w:pos="284"/>
          <w:tab w:val="left" w:pos="5580"/>
        </w:tabs>
        <w:ind w:left="284" w:right="-50"/>
        <w:jc w:val="both"/>
        <w:rPr>
          <w:b/>
          <w:bCs/>
          <w:sz w:val="24"/>
          <w:szCs w:val="24"/>
        </w:rPr>
      </w:pPr>
      <w:r w:rsidRPr="00E161B7">
        <w:rPr>
          <w:b/>
          <w:bCs/>
          <w:sz w:val="24"/>
          <w:szCs w:val="24"/>
        </w:rPr>
        <w:lastRenderedPageBreak/>
        <w:t>Cláusula Segunda: DO PREÇO</w:t>
      </w:r>
      <w:r w:rsidRPr="00E161B7">
        <w:rPr>
          <w:b/>
          <w:bCs/>
          <w:sz w:val="24"/>
          <w:szCs w:val="24"/>
        </w:rPr>
        <w:tab/>
      </w:r>
    </w:p>
    <w:p w14:paraId="133EDD00" w14:textId="77777777" w:rsidR="00AF7939" w:rsidRPr="00E161B7" w:rsidRDefault="00AF7939" w:rsidP="005D075A">
      <w:pPr>
        <w:keepNext/>
        <w:tabs>
          <w:tab w:val="left" w:pos="141"/>
          <w:tab w:val="left" w:pos="284"/>
        </w:tabs>
        <w:ind w:left="284" w:right="-50"/>
        <w:jc w:val="both"/>
        <w:rPr>
          <w:b/>
          <w:bCs/>
          <w:sz w:val="24"/>
          <w:szCs w:val="24"/>
        </w:rPr>
      </w:pPr>
    </w:p>
    <w:p w14:paraId="6DB0F19C" w14:textId="77777777" w:rsidR="00AF7939" w:rsidRPr="00E161B7" w:rsidRDefault="00AF7939" w:rsidP="005D075A">
      <w:pPr>
        <w:tabs>
          <w:tab w:val="left" w:pos="284"/>
        </w:tabs>
        <w:ind w:left="284" w:right="-50"/>
        <w:jc w:val="both"/>
        <w:rPr>
          <w:sz w:val="24"/>
          <w:szCs w:val="24"/>
        </w:rPr>
      </w:pPr>
      <w:r w:rsidRPr="00E161B7">
        <w:rPr>
          <w:sz w:val="24"/>
          <w:szCs w:val="24"/>
        </w:rPr>
        <w:tab/>
        <w:t>I – Os preços ofertados pela(s) empresa(s) signatária(s) da presente Ata de Registro de Preços são os constantes da planilha de preços anexa deste instrumento, de acordo com a respectiva classificação, e neles já estão inclusos no preço unitário todos os impostos, taxas e encargos sociais, obrigações trabalhistas, previdenciárias, fiscais e comerciais, assim como despesas com transportes, as quais correrão por conta do Fornecedor.</w:t>
      </w:r>
    </w:p>
    <w:p w14:paraId="3831E43F" w14:textId="269CB452" w:rsidR="00AF7939" w:rsidRPr="00E161B7" w:rsidRDefault="00AF7939" w:rsidP="005D075A">
      <w:pPr>
        <w:tabs>
          <w:tab w:val="left" w:pos="284"/>
        </w:tabs>
        <w:ind w:left="284" w:right="-50" w:firstLine="720"/>
        <w:jc w:val="both"/>
        <w:rPr>
          <w:sz w:val="24"/>
          <w:szCs w:val="24"/>
        </w:rPr>
      </w:pPr>
      <w:r w:rsidRPr="00E161B7">
        <w:rPr>
          <w:sz w:val="24"/>
          <w:szCs w:val="24"/>
        </w:rPr>
        <w:t xml:space="preserve">II – Em cada fornecimento decorrente desta Ata, serão observadas as cláusulas e condições constantes do Edital, que a precedeu, na íntegra e as disposições do </w:t>
      </w:r>
      <w:r w:rsidRPr="00E161B7">
        <w:rPr>
          <w:b/>
          <w:bCs/>
          <w:sz w:val="24"/>
          <w:szCs w:val="24"/>
        </w:rPr>
        <w:t>Decreto Municipal nº 5558/24, 5549/24</w:t>
      </w:r>
      <w:r w:rsidR="002941DD" w:rsidRPr="00E161B7">
        <w:rPr>
          <w:b/>
          <w:bCs/>
          <w:sz w:val="24"/>
          <w:szCs w:val="24"/>
        </w:rPr>
        <w:t xml:space="preserve">, </w:t>
      </w:r>
      <w:r w:rsidRPr="00E161B7">
        <w:rPr>
          <w:b/>
          <w:bCs/>
          <w:sz w:val="24"/>
          <w:szCs w:val="24"/>
        </w:rPr>
        <w:t>5552/24</w:t>
      </w:r>
      <w:r w:rsidR="00032AB3" w:rsidRPr="00E161B7">
        <w:rPr>
          <w:b/>
          <w:bCs/>
          <w:sz w:val="24"/>
          <w:szCs w:val="24"/>
        </w:rPr>
        <w:t xml:space="preserve">, </w:t>
      </w:r>
      <w:r w:rsidR="002941DD" w:rsidRPr="00E161B7">
        <w:rPr>
          <w:b/>
          <w:bCs/>
          <w:sz w:val="24"/>
          <w:szCs w:val="24"/>
        </w:rPr>
        <w:t>5580/24</w:t>
      </w:r>
      <w:r w:rsidRPr="00E161B7">
        <w:rPr>
          <w:b/>
          <w:bCs/>
          <w:sz w:val="24"/>
          <w:szCs w:val="24"/>
        </w:rPr>
        <w:t>,</w:t>
      </w:r>
      <w:r w:rsidR="00032AB3" w:rsidRPr="00E161B7">
        <w:rPr>
          <w:b/>
          <w:bCs/>
          <w:sz w:val="24"/>
          <w:szCs w:val="24"/>
        </w:rPr>
        <w:t xml:space="preserve"> 5618/2024</w:t>
      </w:r>
      <w:r w:rsidR="009F6BDB">
        <w:rPr>
          <w:b/>
          <w:bCs/>
          <w:sz w:val="24"/>
          <w:szCs w:val="24"/>
        </w:rPr>
        <w:t xml:space="preserve">, </w:t>
      </w:r>
      <w:r w:rsidR="00032AB3" w:rsidRPr="00E161B7">
        <w:rPr>
          <w:b/>
          <w:bCs/>
          <w:sz w:val="24"/>
          <w:szCs w:val="24"/>
        </w:rPr>
        <w:t>5619/2024</w:t>
      </w:r>
      <w:r w:rsidR="009F6BDB">
        <w:rPr>
          <w:b/>
          <w:bCs/>
          <w:sz w:val="24"/>
          <w:szCs w:val="24"/>
        </w:rPr>
        <w:t xml:space="preserve"> e 5730/25</w:t>
      </w:r>
      <w:r w:rsidR="00032AB3" w:rsidRPr="00E161B7">
        <w:rPr>
          <w:b/>
          <w:bCs/>
          <w:sz w:val="24"/>
          <w:szCs w:val="24"/>
        </w:rPr>
        <w:t>,</w:t>
      </w:r>
      <w:r w:rsidRPr="00E161B7">
        <w:rPr>
          <w:b/>
          <w:bCs/>
          <w:sz w:val="24"/>
          <w:szCs w:val="24"/>
        </w:rPr>
        <w:t xml:space="preserve"> </w:t>
      </w:r>
      <w:r w:rsidRPr="00E161B7">
        <w:rPr>
          <w:sz w:val="24"/>
          <w:szCs w:val="24"/>
        </w:rPr>
        <w:t xml:space="preserve">que regulamenta o Registro de Preços no Município, assim como as cláusulas e condições constantes do Edital do </w:t>
      </w:r>
      <w:r w:rsidRPr="00E161B7">
        <w:rPr>
          <w:b/>
          <w:bCs/>
          <w:sz w:val="24"/>
          <w:szCs w:val="24"/>
        </w:rPr>
        <w:t xml:space="preserve">PREGÃO </w:t>
      </w:r>
      <w:r w:rsidRPr="00E161B7">
        <w:rPr>
          <w:b/>
          <w:sz w:val="24"/>
          <w:szCs w:val="24"/>
        </w:rPr>
        <w:t>ELETRONICO</w:t>
      </w:r>
      <w:r w:rsidRPr="00E161B7">
        <w:rPr>
          <w:b/>
          <w:bCs/>
          <w:sz w:val="24"/>
          <w:szCs w:val="24"/>
        </w:rPr>
        <w:t xml:space="preserve"> DE REGISTRO DE PREÇOS Nº </w:t>
      </w:r>
      <w:r w:rsidR="00C8333F">
        <w:rPr>
          <w:b/>
          <w:bCs/>
          <w:sz w:val="24"/>
          <w:szCs w:val="24"/>
        </w:rPr>
        <w:t>20</w:t>
      </w:r>
      <w:r w:rsidR="00D04743" w:rsidRPr="00E161B7">
        <w:rPr>
          <w:b/>
          <w:bCs/>
          <w:sz w:val="24"/>
          <w:szCs w:val="24"/>
        </w:rPr>
        <w:t>/2026</w:t>
      </w:r>
      <w:r w:rsidRPr="00E161B7">
        <w:rPr>
          <w:b/>
          <w:bCs/>
          <w:sz w:val="24"/>
          <w:szCs w:val="24"/>
        </w:rPr>
        <w:t xml:space="preserve">, </w:t>
      </w:r>
      <w:r w:rsidRPr="00E161B7">
        <w:rPr>
          <w:sz w:val="24"/>
          <w:szCs w:val="24"/>
        </w:rPr>
        <w:t>que a precedeu e integra o presente instrumento de compromisso.</w:t>
      </w:r>
    </w:p>
    <w:p w14:paraId="3315A1D8" w14:textId="77777777" w:rsidR="00476BC6" w:rsidRPr="00E161B7" w:rsidRDefault="00476BC6" w:rsidP="005D075A">
      <w:pPr>
        <w:tabs>
          <w:tab w:val="left" w:pos="284"/>
        </w:tabs>
        <w:ind w:left="284" w:right="-50" w:firstLine="720"/>
        <w:jc w:val="both"/>
        <w:rPr>
          <w:sz w:val="24"/>
          <w:szCs w:val="24"/>
        </w:rPr>
      </w:pPr>
    </w:p>
    <w:p w14:paraId="6D0E1CC6" w14:textId="77777777" w:rsidR="00AF7939" w:rsidRPr="00E161B7" w:rsidRDefault="00AF7939" w:rsidP="005D075A">
      <w:pPr>
        <w:keepNext/>
        <w:tabs>
          <w:tab w:val="left" w:pos="0"/>
          <w:tab w:val="left" w:pos="284"/>
        </w:tabs>
        <w:ind w:left="284" w:right="-50"/>
        <w:jc w:val="both"/>
        <w:rPr>
          <w:b/>
          <w:bCs/>
          <w:sz w:val="24"/>
          <w:szCs w:val="24"/>
        </w:rPr>
      </w:pPr>
      <w:r w:rsidRPr="00E161B7">
        <w:rPr>
          <w:b/>
          <w:bCs/>
          <w:sz w:val="24"/>
          <w:szCs w:val="24"/>
        </w:rPr>
        <w:t>Cláusula Terceira: DA ADEQUAÇÃO DOS PREÇOS</w:t>
      </w:r>
    </w:p>
    <w:p w14:paraId="7BD10B3D" w14:textId="32B983C1" w:rsidR="004D54ED" w:rsidRPr="004D54ED" w:rsidRDefault="00A963DF" w:rsidP="004D54ED">
      <w:pPr>
        <w:tabs>
          <w:tab w:val="left" w:pos="284"/>
        </w:tabs>
        <w:ind w:left="284" w:right="-50" w:firstLine="720"/>
        <w:jc w:val="both"/>
        <w:rPr>
          <w:spacing w:val="-3"/>
          <w:lang w:val="pt-BR"/>
        </w:rPr>
      </w:pPr>
      <w:r w:rsidRPr="00A963DF">
        <w:rPr>
          <w:spacing w:val="-3"/>
          <w:sz w:val="24"/>
          <w:szCs w:val="24"/>
        </w:rPr>
        <w:t>O reajuste de preços somente será admitido nos contratos decorrentes da Ata, se houver, observado o interregno mínimo de 12 (doze) meses e os critérios definidos no respectivo instrumento contratual</w:t>
      </w:r>
      <w:r w:rsidR="004D54ED">
        <w:rPr>
          <w:spacing w:val="-3"/>
          <w:sz w:val="24"/>
          <w:szCs w:val="24"/>
        </w:rPr>
        <w:t xml:space="preserve">, conforme </w:t>
      </w:r>
      <w:r w:rsidR="004D54ED" w:rsidRPr="004D54ED">
        <w:rPr>
          <w:b/>
          <w:bCs/>
          <w:spacing w:val="-3"/>
          <w:lang w:val="pt-BR"/>
        </w:rPr>
        <w:t>art. 92, V da Lei 14.133</w:t>
      </w:r>
      <w:r w:rsidR="004D54ED">
        <w:rPr>
          <w:b/>
          <w:bCs/>
          <w:spacing w:val="-3"/>
          <w:lang w:val="pt-BR"/>
        </w:rPr>
        <w:t>/21</w:t>
      </w:r>
    </w:p>
    <w:p w14:paraId="1DA91BB9" w14:textId="77777777" w:rsidR="004D54ED" w:rsidRPr="004D54ED" w:rsidRDefault="004D54ED" w:rsidP="004D54ED">
      <w:pPr>
        <w:tabs>
          <w:tab w:val="left" w:pos="284"/>
        </w:tabs>
        <w:ind w:left="284" w:right="-50" w:firstLine="720"/>
        <w:jc w:val="both"/>
        <w:rPr>
          <w:spacing w:val="-3"/>
          <w:sz w:val="24"/>
          <w:szCs w:val="24"/>
          <w:lang w:val="pt-BR"/>
        </w:rPr>
      </w:pPr>
      <w:r w:rsidRPr="004D54ED">
        <w:rPr>
          <w:spacing w:val="-3"/>
          <w:sz w:val="24"/>
          <w:szCs w:val="24"/>
          <w:lang w:val="pt-BR"/>
        </w:rPr>
        <w:t>Isso evita questionamento.</w:t>
      </w:r>
    </w:p>
    <w:p w14:paraId="5172DA9B" w14:textId="7B9945B8" w:rsidR="00AF7939" w:rsidRPr="00E161B7" w:rsidRDefault="00A963DF" w:rsidP="005D075A">
      <w:pPr>
        <w:tabs>
          <w:tab w:val="left" w:pos="284"/>
        </w:tabs>
        <w:ind w:left="284" w:right="-50" w:firstLine="720"/>
        <w:jc w:val="both"/>
        <w:rPr>
          <w:sz w:val="24"/>
          <w:szCs w:val="24"/>
        </w:rPr>
      </w:pPr>
      <w:r w:rsidRPr="00A963DF">
        <w:rPr>
          <w:spacing w:val="-3"/>
          <w:sz w:val="24"/>
          <w:szCs w:val="24"/>
        </w:rPr>
        <w:t>.</w:t>
      </w:r>
      <w:r>
        <w:rPr>
          <w:spacing w:val="-3"/>
          <w:sz w:val="24"/>
          <w:szCs w:val="24"/>
        </w:rPr>
        <w:t xml:space="preserve"> </w:t>
      </w:r>
      <w:r w:rsidR="00AF7939" w:rsidRPr="00E161B7">
        <w:rPr>
          <w:sz w:val="24"/>
          <w:szCs w:val="24"/>
        </w:rPr>
        <w:t>Cabe ao Órgão Gerenciador convocar os fornecedores registrados para negociar o novo valor no caso de redução e ao fornecedor solicitar e comprovar o desequilíbrio econômico financeiro no preço registrado.</w:t>
      </w:r>
    </w:p>
    <w:p w14:paraId="3E393DC2" w14:textId="77777777" w:rsidR="00AF7939" w:rsidRPr="00E161B7" w:rsidRDefault="00AF7939" w:rsidP="005D075A">
      <w:pPr>
        <w:tabs>
          <w:tab w:val="left" w:pos="284"/>
        </w:tabs>
        <w:ind w:left="284" w:right="-50" w:firstLine="720"/>
        <w:jc w:val="both"/>
        <w:rPr>
          <w:sz w:val="24"/>
          <w:szCs w:val="24"/>
        </w:rPr>
      </w:pPr>
      <w:r w:rsidRPr="00E161B7">
        <w:rPr>
          <w:sz w:val="24"/>
          <w:szCs w:val="24"/>
        </w:rPr>
        <w:t>I – Os preços registrados poderão ser majorados, em decorrência de fato superveniente e de natureza econômica, capaz de comprometer o equilíbrio econômico-financeiro do Fornecedor, por solicitação motivada do interessado ao Secretário Municipal de Administração.</w:t>
      </w:r>
    </w:p>
    <w:p w14:paraId="3502FFF6" w14:textId="77777777" w:rsidR="00AF7939" w:rsidRPr="00E161B7" w:rsidRDefault="00AF7939" w:rsidP="005D075A">
      <w:pPr>
        <w:tabs>
          <w:tab w:val="left" w:pos="284"/>
        </w:tabs>
        <w:ind w:left="284" w:right="-50" w:firstLine="720"/>
        <w:jc w:val="both"/>
        <w:rPr>
          <w:sz w:val="24"/>
          <w:szCs w:val="24"/>
        </w:rPr>
      </w:pPr>
      <w:r w:rsidRPr="00E161B7">
        <w:rPr>
          <w:sz w:val="24"/>
          <w:szCs w:val="24"/>
        </w:rPr>
        <w:t>II – O pedido deverá ser devidamente justificado e instruído com documentos e planilhas analíticas, que comprovem a sua procedência, tais: como listas de preços dos fabricantes, notas fiscais de aquisição, matérias primas ou de outros documentos julgados necessários que embasaram a oferta de preços por ocasião da classificação e as apuradas no momento do pedido.</w:t>
      </w:r>
    </w:p>
    <w:p w14:paraId="4F225AF4" w14:textId="77777777" w:rsidR="00AF7939" w:rsidRPr="00E161B7" w:rsidRDefault="00AF7939" w:rsidP="005D075A">
      <w:pPr>
        <w:tabs>
          <w:tab w:val="left" w:pos="284"/>
        </w:tabs>
        <w:ind w:left="284" w:right="-50" w:firstLine="720"/>
        <w:jc w:val="both"/>
        <w:rPr>
          <w:sz w:val="24"/>
          <w:szCs w:val="24"/>
        </w:rPr>
      </w:pPr>
      <w:r w:rsidRPr="00E161B7">
        <w:rPr>
          <w:sz w:val="24"/>
          <w:szCs w:val="24"/>
        </w:rPr>
        <w:t>III – Se autorizado, pelo Órgão Gerenciador que realiza o processo licitatório de Registro de Preços, o reequilíbrio econômico financeiro ou a redução nos preços registrados, os mesmos serão registrados em Ata de Registro de Preços, sendo a mesma publicada no mural público municipal.</w:t>
      </w:r>
    </w:p>
    <w:p w14:paraId="740833A1" w14:textId="77777777" w:rsidR="00AF7939" w:rsidRPr="00E161B7" w:rsidRDefault="00AF7939" w:rsidP="005D075A">
      <w:pPr>
        <w:tabs>
          <w:tab w:val="left" w:pos="284"/>
        </w:tabs>
        <w:ind w:left="284" w:right="-50" w:firstLine="720"/>
        <w:jc w:val="both"/>
        <w:rPr>
          <w:sz w:val="24"/>
          <w:szCs w:val="24"/>
        </w:rPr>
      </w:pPr>
      <w:r w:rsidRPr="00E161B7">
        <w:rPr>
          <w:sz w:val="24"/>
          <w:szCs w:val="24"/>
        </w:rPr>
        <w:t>IV – Em qualquer hipótese os preços decorrentes da revisão não poderão ultrapassar aos praticados no mercado, mantendo-se a diferença percentual apurada entre o valor originalmente constante da proposta do fornecedor e aquele vigente no mercado à época do registro – equação econômico-financeira.</w:t>
      </w:r>
    </w:p>
    <w:p w14:paraId="79B1A464" w14:textId="77777777" w:rsidR="00AF7939" w:rsidRPr="00E161B7" w:rsidRDefault="00AF7939" w:rsidP="005D075A">
      <w:pPr>
        <w:tabs>
          <w:tab w:val="left" w:pos="284"/>
        </w:tabs>
        <w:ind w:left="284" w:right="-50" w:firstLine="720"/>
        <w:jc w:val="both"/>
        <w:rPr>
          <w:sz w:val="24"/>
          <w:szCs w:val="24"/>
        </w:rPr>
      </w:pPr>
      <w:r w:rsidRPr="00E161B7">
        <w:rPr>
          <w:sz w:val="24"/>
          <w:szCs w:val="24"/>
        </w:rPr>
        <w:t>V</w:t>
      </w:r>
      <w:r w:rsidRPr="00E161B7">
        <w:rPr>
          <w:b/>
          <w:bCs/>
          <w:sz w:val="24"/>
          <w:szCs w:val="24"/>
        </w:rPr>
        <w:t xml:space="preserve"> </w:t>
      </w:r>
      <w:r w:rsidRPr="00E161B7">
        <w:rPr>
          <w:sz w:val="24"/>
          <w:szCs w:val="24"/>
        </w:rPr>
        <w:t>– Será considerado preço de mercado, os que forem iguais ou inferiores a média daqueles apurados pela Administração para determinado item, ou, ainda, os constantes de tabela realizada por órgãos de pesquisa contratados pela Administração.</w:t>
      </w:r>
    </w:p>
    <w:p w14:paraId="2EFC88BD" w14:textId="77777777" w:rsidR="00AF7939" w:rsidRPr="00E161B7" w:rsidRDefault="00AF7939" w:rsidP="005D075A">
      <w:pPr>
        <w:tabs>
          <w:tab w:val="left" w:pos="284"/>
        </w:tabs>
        <w:ind w:left="284" w:right="-50" w:firstLine="720"/>
        <w:jc w:val="both"/>
        <w:rPr>
          <w:sz w:val="24"/>
          <w:szCs w:val="24"/>
        </w:rPr>
      </w:pPr>
      <w:r w:rsidRPr="00E161B7">
        <w:rPr>
          <w:sz w:val="24"/>
          <w:szCs w:val="24"/>
        </w:rPr>
        <w:t>VI – As alterações de preços oriundas da revisão dos mesmos, no caso de desequilíbrio da equação econômico-financeira, serão publicadas em jornal de circulação local.</w:t>
      </w:r>
    </w:p>
    <w:p w14:paraId="2916909B" w14:textId="77777777" w:rsidR="00AF7939" w:rsidRPr="00E161B7" w:rsidRDefault="00AF7939" w:rsidP="005D075A">
      <w:pPr>
        <w:tabs>
          <w:tab w:val="left" w:pos="284"/>
          <w:tab w:val="left" w:pos="2355"/>
        </w:tabs>
        <w:ind w:left="284" w:right="-50"/>
        <w:rPr>
          <w:b/>
          <w:bCs/>
          <w:sz w:val="24"/>
          <w:szCs w:val="24"/>
        </w:rPr>
      </w:pPr>
      <w:r w:rsidRPr="00E161B7">
        <w:rPr>
          <w:b/>
          <w:bCs/>
          <w:sz w:val="24"/>
          <w:szCs w:val="24"/>
        </w:rPr>
        <w:tab/>
      </w:r>
    </w:p>
    <w:p w14:paraId="61B64AE5" w14:textId="77777777" w:rsidR="00AF7939" w:rsidRPr="00E161B7" w:rsidRDefault="00AF7939" w:rsidP="005D075A">
      <w:pPr>
        <w:tabs>
          <w:tab w:val="left" w:pos="284"/>
          <w:tab w:val="left" w:pos="1398"/>
        </w:tabs>
        <w:ind w:left="284" w:right="-50"/>
        <w:rPr>
          <w:sz w:val="24"/>
          <w:szCs w:val="24"/>
        </w:rPr>
      </w:pPr>
      <w:r w:rsidRPr="00E161B7">
        <w:rPr>
          <w:b/>
          <w:bCs/>
          <w:sz w:val="24"/>
          <w:szCs w:val="24"/>
        </w:rPr>
        <w:t>Cláusula Quarta:</w:t>
      </w:r>
      <w:r w:rsidRPr="00E161B7">
        <w:rPr>
          <w:sz w:val="24"/>
          <w:szCs w:val="24"/>
        </w:rPr>
        <w:t xml:space="preserve"> </w:t>
      </w:r>
      <w:r w:rsidRPr="00E161B7">
        <w:rPr>
          <w:b/>
          <w:bCs/>
          <w:sz w:val="24"/>
          <w:szCs w:val="24"/>
        </w:rPr>
        <w:t>DO PAGAMENTO</w:t>
      </w:r>
    </w:p>
    <w:p w14:paraId="29642310" w14:textId="77777777" w:rsidR="00AF7939" w:rsidRPr="00E161B7" w:rsidRDefault="00AF7939" w:rsidP="005D075A">
      <w:pPr>
        <w:tabs>
          <w:tab w:val="left" w:pos="284"/>
        </w:tabs>
        <w:ind w:left="284" w:right="-50" w:firstLine="720"/>
        <w:jc w:val="both"/>
        <w:rPr>
          <w:sz w:val="24"/>
          <w:szCs w:val="24"/>
        </w:rPr>
      </w:pPr>
    </w:p>
    <w:p w14:paraId="01A1D78F" w14:textId="77777777" w:rsidR="00AF7939" w:rsidRPr="00E161B7" w:rsidRDefault="00AF7939" w:rsidP="005D075A">
      <w:pPr>
        <w:tabs>
          <w:tab w:val="left" w:pos="284"/>
        </w:tabs>
        <w:ind w:left="284" w:right="-50" w:firstLine="720"/>
        <w:jc w:val="both"/>
        <w:rPr>
          <w:sz w:val="24"/>
          <w:szCs w:val="24"/>
        </w:rPr>
      </w:pPr>
      <w:r w:rsidRPr="00E161B7">
        <w:rPr>
          <w:sz w:val="24"/>
          <w:szCs w:val="24"/>
        </w:rPr>
        <w:lastRenderedPageBreak/>
        <w:t>Em todos os fornecimentos, o pagamento será feito por crédito em conta corrente na instituição bancária, em até 30 (trinta) dias, após recebimento definitivo pela unidade requisitante do objeto, mediante apresentação da Nota Fiscal, devidamente aprovada.</w:t>
      </w:r>
    </w:p>
    <w:p w14:paraId="38D74C03" w14:textId="77777777" w:rsidR="00AF7939" w:rsidRPr="00E161B7" w:rsidRDefault="00AF7939" w:rsidP="005D075A">
      <w:pPr>
        <w:tabs>
          <w:tab w:val="left" w:pos="284"/>
        </w:tabs>
        <w:ind w:left="284" w:right="-50" w:firstLine="720"/>
        <w:jc w:val="both"/>
        <w:rPr>
          <w:sz w:val="24"/>
          <w:szCs w:val="24"/>
        </w:rPr>
      </w:pPr>
      <w:r w:rsidRPr="00E161B7">
        <w:rPr>
          <w:sz w:val="24"/>
          <w:szCs w:val="24"/>
        </w:rPr>
        <w:t>A Administração pagará ao Fornecedor o valor unitário registrado por item, conforme planilha de preços anexa, multiplicado pela quantidade solicitada, que constará da Solicitação de Fornecimento e da Nota de Empenho.</w:t>
      </w:r>
    </w:p>
    <w:p w14:paraId="368BD85F" w14:textId="77777777" w:rsidR="00AF7939" w:rsidRPr="00E161B7" w:rsidRDefault="00AF7939" w:rsidP="005D075A">
      <w:pPr>
        <w:tabs>
          <w:tab w:val="left" w:pos="284"/>
        </w:tabs>
        <w:ind w:left="284" w:right="-50" w:firstLine="720"/>
        <w:jc w:val="both"/>
        <w:rPr>
          <w:sz w:val="24"/>
          <w:szCs w:val="24"/>
        </w:rPr>
      </w:pPr>
      <w:r w:rsidRPr="00E161B7">
        <w:rPr>
          <w:sz w:val="24"/>
          <w:szCs w:val="24"/>
        </w:rPr>
        <w:t>O Fornecedor deverá, obrigatoriamente, emitir Nota Fiscal/Fatura com CNPJ idêntico ao apresentado para fins de habilitação e consequentemente lançado na Nota de Empenho e na presente Ata de Registro de Preços.</w:t>
      </w:r>
    </w:p>
    <w:p w14:paraId="2DF88C2E" w14:textId="77777777" w:rsidR="00AF7939" w:rsidRPr="00E161B7" w:rsidRDefault="00AF7939" w:rsidP="005D075A">
      <w:pPr>
        <w:tabs>
          <w:tab w:val="left" w:pos="284"/>
        </w:tabs>
        <w:ind w:left="284" w:right="-50" w:firstLine="720"/>
        <w:jc w:val="both"/>
        <w:rPr>
          <w:rFonts w:eastAsia="ArialMT"/>
          <w:sz w:val="24"/>
          <w:szCs w:val="24"/>
        </w:rPr>
      </w:pPr>
      <w:r w:rsidRPr="00E161B7">
        <w:rPr>
          <w:rFonts w:eastAsia="ArialMT"/>
          <w:sz w:val="24"/>
          <w:szCs w:val="24"/>
        </w:rPr>
        <w:t>As notas fiscais/faturas que apresentarem incorreções serão devolvidas ao Fornecedor.</w:t>
      </w:r>
    </w:p>
    <w:p w14:paraId="3326881E" w14:textId="77777777" w:rsidR="00AF7939" w:rsidRPr="00E161B7" w:rsidRDefault="00AF7939" w:rsidP="005D075A">
      <w:pPr>
        <w:tabs>
          <w:tab w:val="left" w:pos="284"/>
        </w:tabs>
        <w:ind w:left="284" w:right="-50" w:firstLine="720"/>
        <w:jc w:val="both"/>
        <w:rPr>
          <w:rFonts w:eastAsia="ArialMT"/>
          <w:sz w:val="24"/>
          <w:szCs w:val="24"/>
        </w:rPr>
      </w:pPr>
      <w:r w:rsidRPr="00E161B7">
        <w:rPr>
          <w:rFonts w:eastAsia="ArialMT"/>
          <w:sz w:val="24"/>
          <w:szCs w:val="24"/>
        </w:rPr>
        <w:t>O Fornecedor deverá observar todas as normas legais vigentes, obrigando-se a manter as condições de habilitação exigidas no procedimento licitatório que precedeu a celebração da presente Ata de Registro de Preços.</w:t>
      </w:r>
    </w:p>
    <w:p w14:paraId="6840C4B5" w14:textId="77777777" w:rsidR="00AF7939" w:rsidRPr="00E161B7" w:rsidRDefault="00AF7939" w:rsidP="005D075A">
      <w:pPr>
        <w:tabs>
          <w:tab w:val="left" w:pos="284"/>
        </w:tabs>
        <w:ind w:left="284" w:right="-50" w:firstLine="720"/>
        <w:jc w:val="both"/>
        <w:rPr>
          <w:rFonts w:eastAsia="Calibri"/>
          <w:sz w:val="24"/>
          <w:szCs w:val="24"/>
        </w:rPr>
      </w:pPr>
      <w:r w:rsidRPr="00E161B7">
        <w:rPr>
          <w:sz w:val="24"/>
          <w:szCs w:val="24"/>
        </w:rPr>
        <w:t>Nenhum pagamento será efetuado à empresa, enquanto houver pendência de liquidação de obrigação financeira, em virtude de penalidade ou inadimplência contratual.</w:t>
      </w:r>
    </w:p>
    <w:p w14:paraId="17C73D7B" w14:textId="77777777" w:rsidR="00AF7939" w:rsidRPr="00E161B7" w:rsidRDefault="00AF7939" w:rsidP="005D075A">
      <w:pPr>
        <w:tabs>
          <w:tab w:val="left" w:pos="284"/>
        </w:tabs>
        <w:ind w:left="284" w:right="-50"/>
        <w:jc w:val="both"/>
        <w:rPr>
          <w:b/>
          <w:bCs/>
          <w:sz w:val="24"/>
          <w:szCs w:val="24"/>
        </w:rPr>
      </w:pPr>
    </w:p>
    <w:p w14:paraId="518E5679" w14:textId="77777777" w:rsidR="00AF7939" w:rsidRPr="00E161B7" w:rsidRDefault="00AF7939" w:rsidP="005D075A">
      <w:pPr>
        <w:tabs>
          <w:tab w:val="left" w:pos="284"/>
        </w:tabs>
        <w:ind w:left="284" w:right="-50"/>
        <w:jc w:val="both"/>
        <w:rPr>
          <w:b/>
          <w:bCs/>
          <w:sz w:val="24"/>
          <w:szCs w:val="24"/>
        </w:rPr>
      </w:pPr>
      <w:r w:rsidRPr="00E161B7">
        <w:rPr>
          <w:b/>
          <w:bCs/>
          <w:sz w:val="24"/>
          <w:szCs w:val="24"/>
        </w:rPr>
        <w:t xml:space="preserve">Sub-Cláusula Primeira: </w:t>
      </w:r>
    </w:p>
    <w:p w14:paraId="5C984209" w14:textId="77777777" w:rsidR="00AF7939" w:rsidRPr="00E161B7" w:rsidRDefault="00AF7939" w:rsidP="005D075A">
      <w:pPr>
        <w:tabs>
          <w:tab w:val="left" w:pos="284"/>
          <w:tab w:val="left" w:pos="5529"/>
        </w:tabs>
        <w:ind w:left="284" w:right="-50" w:firstLine="720"/>
        <w:jc w:val="both"/>
        <w:rPr>
          <w:sz w:val="24"/>
          <w:szCs w:val="24"/>
        </w:rPr>
      </w:pPr>
    </w:p>
    <w:p w14:paraId="582A4A8E" w14:textId="77777777" w:rsidR="00AF7939" w:rsidRPr="00E161B7" w:rsidRDefault="00AF7939" w:rsidP="005D075A">
      <w:pPr>
        <w:tabs>
          <w:tab w:val="left" w:pos="284"/>
          <w:tab w:val="left" w:pos="5529"/>
        </w:tabs>
        <w:ind w:left="284" w:right="-50" w:firstLine="720"/>
        <w:jc w:val="both"/>
        <w:rPr>
          <w:sz w:val="24"/>
          <w:szCs w:val="24"/>
        </w:rPr>
      </w:pPr>
      <w:r w:rsidRPr="00E161B7">
        <w:rPr>
          <w:sz w:val="24"/>
          <w:szCs w:val="24"/>
        </w:rPr>
        <w:t>A Administração poderá reter o pagamento do produto, objeto da ata, nos seguintes casos:</w:t>
      </w:r>
    </w:p>
    <w:p w14:paraId="697B0A04" w14:textId="77777777" w:rsidR="00AF7939" w:rsidRPr="00E161B7" w:rsidRDefault="00AF7939" w:rsidP="005D075A">
      <w:pPr>
        <w:tabs>
          <w:tab w:val="left" w:pos="284"/>
        </w:tabs>
        <w:ind w:left="284" w:right="-50" w:firstLine="708"/>
        <w:jc w:val="both"/>
        <w:rPr>
          <w:sz w:val="24"/>
          <w:szCs w:val="24"/>
        </w:rPr>
      </w:pPr>
    </w:p>
    <w:p w14:paraId="303C32E4" w14:textId="77777777" w:rsidR="00AF7939" w:rsidRPr="00E161B7" w:rsidRDefault="00AF7939" w:rsidP="005D075A">
      <w:pPr>
        <w:tabs>
          <w:tab w:val="left" w:pos="284"/>
        </w:tabs>
        <w:ind w:left="284" w:right="-50" w:firstLine="708"/>
        <w:jc w:val="both"/>
        <w:rPr>
          <w:sz w:val="24"/>
          <w:szCs w:val="24"/>
        </w:rPr>
      </w:pPr>
      <w:r w:rsidRPr="00E161B7">
        <w:rPr>
          <w:sz w:val="24"/>
          <w:szCs w:val="24"/>
        </w:rPr>
        <w:t>I – Se a qualidade do produto não corresponder às especificações exigidas no instrumento licitatório, os mesmos serão devolvidos ao Fornecedor para substituição no prazo máximo de 02 (dois) dias úteis, independentemente da aplicação das penalidades cabíveis;</w:t>
      </w:r>
    </w:p>
    <w:p w14:paraId="10791CD6" w14:textId="77777777" w:rsidR="00AF7939" w:rsidRPr="00E161B7" w:rsidRDefault="00AF7939" w:rsidP="005D075A">
      <w:pPr>
        <w:tabs>
          <w:tab w:val="left" w:pos="284"/>
        </w:tabs>
        <w:ind w:left="284" w:right="-50" w:firstLine="709"/>
        <w:jc w:val="both"/>
        <w:rPr>
          <w:sz w:val="24"/>
          <w:szCs w:val="24"/>
        </w:rPr>
      </w:pPr>
      <w:r w:rsidRPr="00E161B7">
        <w:rPr>
          <w:sz w:val="24"/>
          <w:szCs w:val="24"/>
        </w:rPr>
        <w:t>II – Obrigação do Fornecedor com terceiros que, eventualmente, possa prejudicar a Administração;</w:t>
      </w:r>
    </w:p>
    <w:p w14:paraId="11540693" w14:textId="7ED729A7" w:rsidR="00AF7939" w:rsidRPr="00E161B7" w:rsidRDefault="00AF7939" w:rsidP="005D075A">
      <w:pPr>
        <w:tabs>
          <w:tab w:val="left" w:pos="284"/>
        </w:tabs>
        <w:ind w:left="284" w:right="-50" w:firstLine="709"/>
        <w:jc w:val="both"/>
        <w:rPr>
          <w:sz w:val="24"/>
          <w:szCs w:val="24"/>
        </w:rPr>
      </w:pPr>
      <w:r w:rsidRPr="00E161B7">
        <w:rPr>
          <w:sz w:val="24"/>
          <w:szCs w:val="24"/>
        </w:rPr>
        <w:t>III –</w:t>
      </w:r>
      <w:r w:rsidRPr="00E161B7">
        <w:rPr>
          <w:b/>
          <w:bCs/>
          <w:sz w:val="24"/>
          <w:szCs w:val="24"/>
        </w:rPr>
        <w:t xml:space="preserve"> </w:t>
      </w:r>
      <w:r w:rsidRPr="00E161B7">
        <w:rPr>
          <w:sz w:val="24"/>
          <w:szCs w:val="24"/>
        </w:rPr>
        <w:t>Débito do Fornecedor para com a Administração quer provenha da execução d</w:t>
      </w:r>
      <w:r w:rsidR="00F21723">
        <w:rPr>
          <w:sz w:val="24"/>
          <w:szCs w:val="24"/>
        </w:rPr>
        <w:t xml:space="preserve">a </w:t>
      </w:r>
      <w:r w:rsidR="00F21723" w:rsidRPr="00F21723">
        <w:rPr>
          <w:sz w:val="24"/>
          <w:szCs w:val="24"/>
        </w:rPr>
        <w:t>ata de registro de preços</w:t>
      </w:r>
      <w:r w:rsidRPr="00E161B7">
        <w:rPr>
          <w:sz w:val="24"/>
          <w:szCs w:val="24"/>
        </w:rPr>
        <w:t>, quer resulte de outras obrigações;</w:t>
      </w:r>
    </w:p>
    <w:p w14:paraId="5F8CFE28" w14:textId="77777777" w:rsidR="00AF7939" w:rsidRPr="00E161B7" w:rsidRDefault="00AF7939" w:rsidP="005D075A">
      <w:pPr>
        <w:tabs>
          <w:tab w:val="left" w:pos="284"/>
        </w:tabs>
        <w:ind w:left="284" w:right="-50" w:firstLine="708"/>
        <w:jc w:val="both"/>
        <w:rPr>
          <w:sz w:val="24"/>
          <w:szCs w:val="24"/>
        </w:rPr>
      </w:pPr>
      <w:r w:rsidRPr="00E161B7">
        <w:rPr>
          <w:sz w:val="24"/>
          <w:szCs w:val="24"/>
        </w:rPr>
        <w:t>IV –</w:t>
      </w:r>
      <w:r w:rsidRPr="00E161B7">
        <w:rPr>
          <w:b/>
          <w:bCs/>
          <w:sz w:val="24"/>
          <w:szCs w:val="24"/>
        </w:rPr>
        <w:t xml:space="preserve"> </w:t>
      </w:r>
      <w:r w:rsidRPr="00E161B7">
        <w:rPr>
          <w:sz w:val="24"/>
          <w:szCs w:val="24"/>
        </w:rPr>
        <w:t>Não cumprimento das obrigações contratuais, hipótese em que o pagamento ficará retido até que o Fornecedor atenda a cláusula infringida.</w:t>
      </w:r>
    </w:p>
    <w:p w14:paraId="3EFF2CAF" w14:textId="77777777" w:rsidR="00AF7939" w:rsidRPr="00E161B7" w:rsidRDefault="00AF7939" w:rsidP="005D075A">
      <w:pPr>
        <w:tabs>
          <w:tab w:val="left" w:pos="284"/>
        </w:tabs>
        <w:ind w:left="284" w:right="-50" w:firstLine="708"/>
        <w:jc w:val="both"/>
        <w:rPr>
          <w:sz w:val="24"/>
          <w:szCs w:val="24"/>
        </w:rPr>
      </w:pPr>
    </w:p>
    <w:p w14:paraId="5E61FB7B" w14:textId="77777777" w:rsidR="00AF7939" w:rsidRPr="00E161B7" w:rsidRDefault="00AF7939" w:rsidP="005D075A">
      <w:pPr>
        <w:tabs>
          <w:tab w:val="left" w:pos="284"/>
        </w:tabs>
        <w:ind w:left="284" w:right="-50"/>
        <w:jc w:val="both"/>
        <w:rPr>
          <w:b/>
          <w:bCs/>
          <w:sz w:val="24"/>
          <w:szCs w:val="24"/>
        </w:rPr>
      </w:pPr>
      <w:r w:rsidRPr="00E161B7">
        <w:rPr>
          <w:b/>
          <w:bCs/>
          <w:sz w:val="24"/>
          <w:szCs w:val="24"/>
        </w:rPr>
        <w:t>Sub-Cláusula Segunda:</w:t>
      </w:r>
    </w:p>
    <w:p w14:paraId="6FF98994" w14:textId="77777777" w:rsidR="00AF7939" w:rsidRPr="00E161B7" w:rsidRDefault="00AF7939" w:rsidP="005D075A">
      <w:pPr>
        <w:tabs>
          <w:tab w:val="left" w:pos="284"/>
        </w:tabs>
        <w:ind w:left="284" w:right="-50"/>
        <w:jc w:val="both"/>
        <w:rPr>
          <w:b/>
          <w:bCs/>
          <w:sz w:val="24"/>
          <w:szCs w:val="24"/>
        </w:rPr>
      </w:pPr>
      <w:r w:rsidRPr="00E161B7">
        <w:rPr>
          <w:b/>
          <w:bCs/>
          <w:sz w:val="24"/>
          <w:szCs w:val="24"/>
        </w:rPr>
        <w:tab/>
      </w:r>
    </w:p>
    <w:p w14:paraId="531FE22F" w14:textId="77777777" w:rsidR="00AF7939" w:rsidRPr="00E161B7" w:rsidRDefault="00AF7939" w:rsidP="005D075A">
      <w:pPr>
        <w:tabs>
          <w:tab w:val="left" w:pos="284"/>
        </w:tabs>
        <w:ind w:left="284" w:right="-50" w:firstLine="708"/>
        <w:jc w:val="both"/>
        <w:rPr>
          <w:sz w:val="24"/>
          <w:szCs w:val="24"/>
        </w:rPr>
      </w:pPr>
      <w:r w:rsidRPr="00E161B7">
        <w:rPr>
          <w:sz w:val="24"/>
          <w:szCs w:val="24"/>
        </w:rPr>
        <w:t>Nenhum pagamento isentará o Fornecedor das responsabilidades e obrigações, nem implicará na aceitação definitiva dos produtos.</w:t>
      </w:r>
    </w:p>
    <w:p w14:paraId="093502D0" w14:textId="77777777" w:rsidR="00AF7939" w:rsidRPr="00E161B7" w:rsidRDefault="00AF7939" w:rsidP="005D075A">
      <w:pPr>
        <w:tabs>
          <w:tab w:val="left" w:pos="284"/>
        </w:tabs>
        <w:ind w:left="284" w:right="-50"/>
        <w:jc w:val="both"/>
        <w:rPr>
          <w:b/>
          <w:bCs/>
          <w:sz w:val="24"/>
          <w:szCs w:val="24"/>
        </w:rPr>
      </w:pPr>
    </w:p>
    <w:p w14:paraId="51B9A1F4" w14:textId="77777777" w:rsidR="00AF7939" w:rsidRPr="00E161B7" w:rsidRDefault="00AF7939" w:rsidP="005D075A">
      <w:pPr>
        <w:tabs>
          <w:tab w:val="left" w:pos="284"/>
        </w:tabs>
        <w:ind w:left="284" w:right="-50"/>
        <w:jc w:val="both"/>
        <w:rPr>
          <w:b/>
          <w:bCs/>
          <w:sz w:val="24"/>
          <w:szCs w:val="24"/>
        </w:rPr>
      </w:pPr>
      <w:r w:rsidRPr="00E161B7">
        <w:rPr>
          <w:b/>
          <w:bCs/>
          <w:sz w:val="24"/>
          <w:szCs w:val="24"/>
        </w:rPr>
        <w:t>Sub-Cláusula Terceira:</w:t>
      </w:r>
    </w:p>
    <w:p w14:paraId="5986F6EA" w14:textId="43ED63CE" w:rsidR="00AF7939" w:rsidRPr="00E161B7" w:rsidRDefault="00AF7939" w:rsidP="005D075A">
      <w:pPr>
        <w:tabs>
          <w:tab w:val="left" w:pos="284"/>
        </w:tabs>
        <w:ind w:left="284" w:right="-50"/>
        <w:jc w:val="both"/>
        <w:rPr>
          <w:sz w:val="24"/>
          <w:szCs w:val="24"/>
        </w:rPr>
      </w:pPr>
      <w:r w:rsidRPr="00E161B7">
        <w:rPr>
          <w:b/>
          <w:bCs/>
          <w:sz w:val="24"/>
          <w:szCs w:val="24"/>
        </w:rPr>
        <w:tab/>
      </w:r>
      <w:r w:rsidRPr="00E161B7">
        <w:rPr>
          <w:sz w:val="24"/>
          <w:szCs w:val="24"/>
        </w:rPr>
        <w:t>No preço ajustado na presente ata incluem-se todas as despesas verificadas tais como transporte do objeto d</w:t>
      </w:r>
      <w:r w:rsidR="00F21723">
        <w:rPr>
          <w:sz w:val="24"/>
          <w:szCs w:val="24"/>
        </w:rPr>
        <w:t xml:space="preserve">a </w:t>
      </w:r>
      <w:r w:rsidR="00F21723" w:rsidRPr="00F21723">
        <w:rPr>
          <w:sz w:val="24"/>
          <w:szCs w:val="24"/>
        </w:rPr>
        <w:t>ata de registro de preços</w:t>
      </w:r>
      <w:r w:rsidRPr="00E161B7">
        <w:rPr>
          <w:sz w:val="24"/>
          <w:szCs w:val="24"/>
        </w:rPr>
        <w:t xml:space="preserve"> e obrigações tributárias, trabalhistas, prêmio de seguro, para-fiscais, infortunísticas, previdenciárias, fiscais, etc.</w:t>
      </w:r>
    </w:p>
    <w:p w14:paraId="29BB50B7" w14:textId="77777777" w:rsidR="00AF7939" w:rsidRPr="00E161B7" w:rsidRDefault="00AF7939" w:rsidP="005D075A">
      <w:pPr>
        <w:tabs>
          <w:tab w:val="left" w:pos="284"/>
        </w:tabs>
        <w:ind w:left="284" w:right="-50"/>
        <w:jc w:val="both"/>
        <w:rPr>
          <w:sz w:val="24"/>
          <w:szCs w:val="24"/>
        </w:rPr>
      </w:pPr>
    </w:p>
    <w:p w14:paraId="121450EE" w14:textId="77777777" w:rsidR="00AF7939" w:rsidRPr="00E161B7" w:rsidRDefault="00AF7939" w:rsidP="005D075A">
      <w:pPr>
        <w:tabs>
          <w:tab w:val="left" w:pos="284"/>
          <w:tab w:val="left" w:pos="1896"/>
        </w:tabs>
        <w:ind w:left="284" w:right="-50"/>
        <w:jc w:val="both"/>
        <w:rPr>
          <w:b/>
          <w:bCs/>
          <w:sz w:val="24"/>
          <w:szCs w:val="24"/>
        </w:rPr>
      </w:pPr>
      <w:r w:rsidRPr="00E161B7">
        <w:rPr>
          <w:b/>
          <w:bCs/>
          <w:sz w:val="24"/>
          <w:szCs w:val="24"/>
        </w:rPr>
        <w:t>Cláusula Quinta: DA VALIDADE DO REGISTRO DE PREÇOS</w:t>
      </w:r>
    </w:p>
    <w:p w14:paraId="307162C6" w14:textId="77777777" w:rsidR="00AF7939" w:rsidRPr="00E161B7" w:rsidRDefault="00AF7939" w:rsidP="005D075A">
      <w:pPr>
        <w:tabs>
          <w:tab w:val="left" w:pos="284"/>
        </w:tabs>
        <w:ind w:left="284" w:right="-50"/>
        <w:rPr>
          <w:b/>
          <w:bCs/>
          <w:sz w:val="24"/>
          <w:szCs w:val="24"/>
        </w:rPr>
      </w:pPr>
    </w:p>
    <w:p w14:paraId="08E71522" w14:textId="77777777" w:rsidR="00AF7939" w:rsidRPr="00E161B7" w:rsidRDefault="00AF7939" w:rsidP="005D075A">
      <w:pPr>
        <w:tabs>
          <w:tab w:val="left" w:pos="284"/>
        </w:tabs>
        <w:ind w:left="284" w:right="-50" w:firstLine="720"/>
        <w:jc w:val="both"/>
        <w:rPr>
          <w:sz w:val="24"/>
          <w:szCs w:val="24"/>
        </w:rPr>
      </w:pPr>
      <w:r w:rsidRPr="00E161B7">
        <w:rPr>
          <w:sz w:val="24"/>
          <w:szCs w:val="24"/>
        </w:rPr>
        <w:t xml:space="preserve">I – O Registro de Preços terá </w:t>
      </w:r>
      <w:r w:rsidRPr="00E161B7">
        <w:rPr>
          <w:b/>
          <w:bCs/>
          <w:sz w:val="24"/>
          <w:szCs w:val="24"/>
        </w:rPr>
        <w:t>prazo de vigência de 12 (doze) meses</w:t>
      </w:r>
      <w:r w:rsidRPr="00E161B7">
        <w:rPr>
          <w:sz w:val="24"/>
          <w:szCs w:val="24"/>
        </w:rPr>
        <w:t xml:space="preserve">, a contar da data da assinatura da respectiva Ata de Registro de preços, e </w:t>
      </w:r>
      <w:r w:rsidRPr="00E161B7">
        <w:rPr>
          <w:b/>
          <w:bCs/>
          <w:sz w:val="24"/>
          <w:szCs w:val="24"/>
        </w:rPr>
        <w:t>poderá ser prorrogado</w:t>
      </w:r>
      <w:r w:rsidRPr="00E161B7">
        <w:rPr>
          <w:sz w:val="24"/>
          <w:szCs w:val="24"/>
        </w:rPr>
        <w:t xml:space="preserve">, por igual período, </w:t>
      </w:r>
      <w:r w:rsidRPr="00E161B7">
        <w:rPr>
          <w:sz w:val="24"/>
          <w:szCs w:val="24"/>
        </w:rPr>
        <w:lastRenderedPageBreak/>
        <w:t xml:space="preserve">desde que comprovado o preço vantajoso. nos termos do </w:t>
      </w:r>
      <w:r w:rsidRPr="00E161B7">
        <w:rPr>
          <w:b/>
          <w:bCs/>
          <w:sz w:val="24"/>
          <w:szCs w:val="24"/>
        </w:rPr>
        <w:t xml:space="preserve">Art. 84 da Lei 14.133/21. </w:t>
      </w:r>
    </w:p>
    <w:p w14:paraId="24226C9B" w14:textId="77777777" w:rsidR="00AF7939" w:rsidRPr="00E161B7" w:rsidRDefault="00AF7939" w:rsidP="005D075A">
      <w:pPr>
        <w:tabs>
          <w:tab w:val="left" w:pos="284"/>
        </w:tabs>
        <w:ind w:left="284" w:right="-50" w:firstLine="720"/>
        <w:jc w:val="both"/>
        <w:rPr>
          <w:sz w:val="24"/>
          <w:szCs w:val="24"/>
        </w:rPr>
      </w:pPr>
      <w:r w:rsidRPr="00E161B7">
        <w:rPr>
          <w:sz w:val="24"/>
          <w:szCs w:val="24"/>
        </w:rPr>
        <w:t>II – Nos termos do art. 23, II da Lei Federal 14.133/21, durante o prazo de validade desta Ata de Registro de Preços, o município não será obrigado a adquirir os materiais referidos nesta ata.</w:t>
      </w:r>
    </w:p>
    <w:p w14:paraId="57AD3313" w14:textId="77777777" w:rsidR="00AF7939" w:rsidRPr="00E161B7" w:rsidRDefault="00AF7939" w:rsidP="005D075A">
      <w:pPr>
        <w:tabs>
          <w:tab w:val="left" w:pos="284"/>
        </w:tabs>
        <w:ind w:left="284" w:right="-50" w:firstLine="720"/>
        <w:jc w:val="both"/>
        <w:rPr>
          <w:sz w:val="24"/>
          <w:szCs w:val="24"/>
        </w:rPr>
      </w:pPr>
      <w:r w:rsidRPr="00E161B7">
        <w:rPr>
          <w:sz w:val="24"/>
          <w:szCs w:val="24"/>
        </w:rPr>
        <w:t xml:space="preserve">III – Ocorrendo qualquer das hipóteses previstas da </w:t>
      </w:r>
      <w:r w:rsidRPr="00E161B7">
        <w:rPr>
          <w:b/>
          <w:bCs/>
          <w:sz w:val="24"/>
          <w:szCs w:val="24"/>
        </w:rPr>
        <w:t>Lei Federal 14.133/21</w:t>
      </w:r>
      <w:r w:rsidRPr="00E161B7">
        <w:rPr>
          <w:sz w:val="24"/>
          <w:szCs w:val="24"/>
        </w:rPr>
        <w:t>, a presente Ata de Registro de Preços será cancelada, garantidos, às suas detentoras, o contraditório e a ampla defesa.</w:t>
      </w:r>
    </w:p>
    <w:p w14:paraId="2A8D45A8" w14:textId="77777777" w:rsidR="00AF7939" w:rsidRPr="00E161B7" w:rsidRDefault="00AF7939" w:rsidP="005D075A">
      <w:pPr>
        <w:tabs>
          <w:tab w:val="left" w:pos="284"/>
        </w:tabs>
        <w:ind w:left="284" w:right="-50"/>
        <w:jc w:val="both"/>
        <w:rPr>
          <w:sz w:val="24"/>
          <w:szCs w:val="24"/>
        </w:rPr>
      </w:pPr>
    </w:p>
    <w:p w14:paraId="08B60B23" w14:textId="77777777" w:rsidR="00AF7939" w:rsidRPr="00E161B7" w:rsidRDefault="00AF7939" w:rsidP="005D075A">
      <w:pPr>
        <w:keepNext/>
        <w:tabs>
          <w:tab w:val="left" w:pos="0"/>
          <w:tab w:val="left" w:pos="284"/>
        </w:tabs>
        <w:ind w:left="284" w:right="-50"/>
        <w:jc w:val="both"/>
        <w:rPr>
          <w:b/>
          <w:bCs/>
          <w:sz w:val="24"/>
          <w:szCs w:val="24"/>
        </w:rPr>
      </w:pPr>
      <w:r w:rsidRPr="00E161B7">
        <w:rPr>
          <w:b/>
          <w:bCs/>
          <w:sz w:val="24"/>
          <w:szCs w:val="24"/>
        </w:rPr>
        <w:t xml:space="preserve">Cláusula Sexta: </w:t>
      </w:r>
      <w:r w:rsidRPr="00E161B7">
        <w:rPr>
          <w:b/>
          <w:bCs/>
          <w:spacing w:val="-3"/>
          <w:sz w:val="24"/>
          <w:szCs w:val="24"/>
        </w:rPr>
        <w:t>DOS ACRÉSCIMOS E SUPRESSÕES DE QUANTITATIVOS</w:t>
      </w:r>
    </w:p>
    <w:p w14:paraId="4AD5EDAB" w14:textId="77777777" w:rsidR="00AF7939" w:rsidRPr="00E161B7" w:rsidRDefault="00AF7939" w:rsidP="005D075A">
      <w:pPr>
        <w:tabs>
          <w:tab w:val="left" w:pos="284"/>
        </w:tabs>
        <w:ind w:left="284" w:right="-50"/>
        <w:jc w:val="both"/>
        <w:rPr>
          <w:sz w:val="24"/>
          <w:szCs w:val="24"/>
        </w:rPr>
      </w:pPr>
    </w:p>
    <w:p w14:paraId="0C0B9C8E" w14:textId="77777777" w:rsidR="00AF7939" w:rsidRPr="00E161B7" w:rsidRDefault="00AF7939" w:rsidP="005D075A">
      <w:pPr>
        <w:tabs>
          <w:tab w:val="left" w:pos="284"/>
        </w:tabs>
        <w:ind w:left="284" w:right="-50" w:firstLine="720"/>
        <w:jc w:val="both"/>
        <w:rPr>
          <w:sz w:val="24"/>
          <w:szCs w:val="24"/>
        </w:rPr>
      </w:pPr>
      <w:r w:rsidRPr="00E161B7">
        <w:rPr>
          <w:sz w:val="24"/>
          <w:szCs w:val="24"/>
        </w:rPr>
        <w:t>I – O órgão requisitante poderá adquirir quantitativos superiores àqueles registrados para o item ou lote, limitado a, no máximo, 25% (vinte e cinco por cento) do total estimado a cada item.</w:t>
      </w:r>
    </w:p>
    <w:p w14:paraId="3481A87D" w14:textId="77777777" w:rsidR="00AF7939" w:rsidRPr="00E161B7" w:rsidRDefault="00AF7939" w:rsidP="005D075A">
      <w:pPr>
        <w:tabs>
          <w:tab w:val="left" w:pos="284"/>
        </w:tabs>
        <w:ind w:left="284" w:right="-50" w:firstLine="720"/>
        <w:jc w:val="both"/>
        <w:rPr>
          <w:sz w:val="24"/>
          <w:szCs w:val="24"/>
        </w:rPr>
      </w:pPr>
      <w:r w:rsidRPr="00E161B7">
        <w:rPr>
          <w:sz w:val="24"/>
          <w:szCs w:val="24"/>
        </w:rPr>
        <w:t>II – Na hipótese prevista no item anterior, a aquisição se dará pela ordem de registro e na razão dos respectivos limites de fornecimento registrados na Ata.</w:t>
      </w:r>
    </w:p>
    <w:p w14:paraId="6D298006" w14:textId="5F72A3F9" w:rsidR="00AF7939" w:rsidRPr="00E161B7" w:rsidRDefault="00AF7939" w:rsidP="005D075A">
      <w:pPr>
        <w:tabs>
          <w:tab w:val="left" w:pos="284"/>
        </w:tabs>
        <w:ind w:left="284" w:right="-50" w:firstLine="720"/>
        <w:jc w:val="both"/>
        <w:rPr>
          <w:sz w:val="24"/>
          <w:szCs w:val="24"/>
        </w:rPr>
      </w:pPr>
      <w:r w:rsidRPr="00E161B7">
        <w:rPr>
          <w:sz w:val="24"/>
          <w:szCs w:val="24"/>
        </w:rPr>
        <w:t xml:space="preserve">III – A supressão de quantitativos registrados na Ata, ainda não contemplados por pedidos de compra, poderá ser total ou parcial, a critério da Administração, considerando-se o disposto no </w:t>
      </w:r>
      <w:r w:rsidRPr="00E161B7">
        <w:rPr>
          <w:b/>
          <w:bCs/>
          <w:sz w:val="24"/>
          <w:szCs w:val="24"/>
        </w:rPr>
        <w:t>artigo 125 da Lei n.º 14.133/21</w:t>
      </w:r>
      <w:r w:rsidRPr="00E161B7">
        <w:rPr>
          <w:sz w:val="24"/>
          <w:szCs w:val="24"/>
        </w:rPr>
        <w:t xml:space="preserve"> e alterações e no </w:t>
      </w:r>
      <w:r w:rsidRPr="00E161B7">
        <w:rPr>
          <w:b/>
          <w:bCs/>
          <w:sz w:val="24"/>
          <w:szCs w:val="24"/>
        </w:rPr>
        <w:t>Decreto Municipal nº 5558/24, 5549/24</w:t>
      </w:r>
      <w:r w:rsidR="002941DD" w:rsidRPr="00E161B7">
        <w:rPr>
          <w:b/>
          <w:bCs/>
          <w:sz w:val="24"/>
          <w:szCs w:val="24"/>
        </w:rPr>
        <w:t xml:space="preserve">, </w:t>
      </w:r>
      <w:r w:rsidRPr="00E161B7">
        <w:rPr>
          <w:b/>
          <w:bCs/>
          <w:sz w:val="24"/>
          <w:szCs w:val="24"/>
        </w:rPr>
        <w:t>5552/24</w:t>
      </w:r>
      <w:r w:rsidR="00032AB3" w:rsidRPr="00E161B7">
        <w:rPr>
          <w:b/>
          <w:bCs/>
          <w:sz w:val="24"/>
          <w:szCs w:val="24"/>
        </w:rPr>
        <w:t xml:space="preserve">, </w:t>
      </w:r>
      <w:r w:rsidR="002941DD" w:rsidRPr="00E161B7">
        <w:rPr>
          <w:b/>
          <w:bCs/>
          <w:sz w:val="24"/>
          <w:szCs w:val="24"/>
        </w:rPr>
        <w:t>5580/24</w:t>
      </w:r>
      <w:r w:rsidR="00032AB3" w:rsidRPr="00E161B7">
        <w:rPr>
          <w:b/>
          <w:bCs/>
          <w:sz w:val="24"/>
          <w:szCs w:val="24"/>
        </w:rPr>
        <w:t>, 5618/2024</w:t>
      </w:r>
      <w:r w:rsidR="009F6BDB">
        <w:rPr>
          <w:b/>
          <w:bCs/>
          <w:sz w:val="24"/>
          <w:szCs w:val="24"/>
        </w:rPr>
        <w:t>,</w:t>
      </w:r>
      <w:r w:rsidR="00032AB3" w:rsidRPr="00E161B7">
        <w:rPr>
          <w:b/>
          <w:bCs/>
          <w:sz w:val="24"/>
          <w:szCs w:val="24"/>
        </w:rPr>
        <w:t xml:space="preserve"> 5619/2024</w:t>
      </w:r>
      <w:r w:rsidR="009F6BDB">
        <w:rPr>
          <w:b/>
          <w:bCs/>
          <w:sz w:val="24"/>
          <w:szCs w:val="24"/>
        </w:rPr>
        <w:t xml:space="preserve"> e 5730/25</w:t>
      </w:r>
      <w:r w:rsidRPr="00E161B7">
        <w:rPr>
          <w:b/>
          <w:bCs/>
          <w:sz w:val="24"/>
          <w:szCs w:val="24"/>
        </w:rPr>
        <w:t>.</w:t>
      </w:r>
    </w:p>
    <w:p w14:paraId="6C21645B" w14:textId="77777777" w:rsidR="00AF7939" w:rsidRPr="00E161B7" w:rsidRDefault="00AF7939" w:rsidP="005D075A">
      <w:pPr>
        <w:tabs>
          <w:tab w:val="left" w:pos="284"/>
        </w:tabs>
        <w:ind w:left="284" w:right="-50"/>
        <w:jc w:val="both"/>
        <w:rPr>
          <w:b/>
          <w:bCs/>
          <w:sz w:val="24"/>
          <w:szCs w:val="24"/>
        </w:rPr>
      </w:pPr>
    </w:p>
    <w:p w14:paraId="5813F2C4" w14:textId="77777777" w:rsidR="00AF7939" w:rsidRPr="00E161B7" w:rsidRDefault="00AF7939" w:rsidP="005D075A">
      <w:pPr>
        <w:tabs>
          <w:tab w:val="left" w:pos="284"/>
        </w:tabs>
        <w:ind w:left="284" w:right="-50"/>
        <w:jc w:val="both"/>
        <w:rPr>
          <w:b/>
          <w:bCs/>
          <w:spacing w:val="-3"/>
          <w:sz w:val="24"/>
          <w:szCs w:val="24"/>
        </w:rPr>
      </w:pPr>
      <w:r w:rsidRPr="00E161B7">
        <w:rPr>
          <w:b/>
          <w:bCs/>
          <w:sz w:val="24"/>
          <w:szCs w:val="24"/>
        </w:rPr>
        <w:t>Cláusula Sétima: DA UTILIZAÇÃO DA ATA DE REGISTRO DE PREÇOS</w:t>
      </w:r>
    </w:p>
    <w:p w14:paraId="10551ED9" w14:textId="77777777" w:rsidR="00AF7939" w:rsidRPr="00E161B7" w:rsidRDefault="00AF7939" w:rsidP="005D075A">
      <w:pPr>
        <w:tabs>
          <w:tab w:val="left" w:pos="284"/>
        </w:tabs>
        <w:ind w:left="284" w:right="-50" w:firstLine="720"/>
        <w:jc w:val="both"/>
        <w:rPr>
          <w:sz w:val="24"/>
          <w:szCs w:val="24"/>
        </w:rPr>
      </w:pPr>
    </w:p>
    <w:p w14:paraId="2C8D35E9" w14:textId="77777777" w:rsidR="00AF7939" w:rsidRPr="00E161B7" w:rsidRDefault="00AF7939" w:rsidP="005D075A">
      <w:pPr>
        <w:tabs>
          <w:tab w:val="left" w:pos="284"/>
        </w:tabs>
        <w:ind w:left="284" w:right="-50" w:firstLine="720"/>
        <w:jc w:val="both"/>
        <w:rPr>
          <w:sz w:val="24"/>
          <w:szCs w:val="24"/>
        </w:rPr>
      </w:pPr>
      <w:r w:rsidRPr="00E161B7">
        <w:rPr>
          <w:sz w:val="24"/>
          <w:szCs w:val="24"/>
        </w:rPr>
        <w:t>A presente Ata de Registro de Preços poderá ser utilizada, para aquisições do respectivo objeto, por todos os Órgãos da Administração direta e indireta do Município.</w:t>
      </w:r>
    </w:p>
    <w:p w14:paraId="405A05A2" w14:textId="77777777" w:rsidR="00AF7939" w:rsidRPr="00E161B7" w:rsidRDefault="00AF7939" w:rsidP="005D075A">
      <w:pPr>
        <w:tabs>
          <w:tab w:val="left" w:pos="284"/>
        </w:tabs>
        <w:ind w:left="284" w:right="-50"/>
        <w:rPr>
          <w:sz w:val="24"/>
          <w:szCs w:val="24"/>
        </w:rPr>
      </w:pPr>
    </w:p>
    <w:p w14:paraId="5896F775" w14:textId="77777777" w:rsidR="00AF7939" w:rsidRPr="00E161B7" w:rsidRDefault="00AF7939" w:rsidP="005D075A">
      <w:pPr>
        <w:keepNext/>
        <w:tabs>
          <w:tab w:val="left" w:pos="284"/>
          <w:tab w:val="left" w:pos="708"/>
        </w:tabs>
        <w:ind w:left="284" w:right="-50"/>
        <w:jc w:val="both"/>
        <w:rPr>
          <w:b/>
          <w:bCs/>
          <w:sz w:val="24"/>
          <w:szCs w:val="24"/>
        </w:rPr>
      </w:pPr>
      <w:r w:rsidRPr="00E161B7">
        <w:rPr>
          <w:b/>
          <w:bCs/>
          <w:sz w:val="24"/>
          <w:szCs w:val="24"/>
        </w:rPr>
        <w:t>Cláusula Oitava: DAS CONDIÇÕES DE FORNECIMENTO, RECEBIMENTO E DO PRAZO DE ENTREGA</w:t>
      </w:r>
    </w:p>
    <w:p w14:paraId="32A03B04" w14:textId="77777777" w:rsidR="00AF7939" w:rsidRPr="00E161B7" w:rsidRDefault="00AF7939" w:rsidP="005D075A">
      <w:pPr>
        <w:tabs>
          <w:tab w:val="left" w:pos="284"/>
        </w:tabs>
        <w:ind w:left="284" w:right="-50"/>
        <w:jc w:val="both"/>
        <w:rPr>
          <w:b/>
          <w:bCs/>
          <w:sz w:val="24"/>
          <w:szCs w:val="24"/>
        </w:rPr>
      </w:pPr>
      <w:r w:rsidRPr="00E161B7">
        <w:rPr>
          <w:b/>
          <w:bCs/>
          <w:sz w:val="24"/>
          <w:szCs w:val="24"/>
        </w:rPr>
        <w:tab/>
        <w:t xml:space="preserve"> </w:t>
      </w:r>
    </w:p>
    <w:p w14:paraId="4804D76D" w14:textId="77777777" w:rsidR="00AF7939" w:rsidRPr="00E161B7" w:rsidRDefault="00AF7939" w:rsidP="005D075A">
      <w:pPr>
        <w:tabs>
          <w:tab w:val="left" w:pos="284"/>
        </w:tabs>
        <w:ind w:left="284" w:right="-50" w:firstLine="720"/>
        <w:jc w:val="both"/>
        <w:rPr>
          <w:sz w:val="24"/>
          <w:szCs w:val="24"/>
        </w:rPr>
      </w:pPr>
      <w:r w:rsidRPr="00E161B7">
        <w:rPr>
          <w:sz w:val="24"/>
          <w:szCs w:val="24"/>
        </w:rPr>
        <w:t>I – O(s) Fornecedor(es) detentor(es) da presente Ata de Registro de Preços serão obrigados a atender todos os pedidos efetuados durante a vigência desta Ata, mesmo que a entrega deles decorrente estiver prevista para data posterior a do seu vencimento.</w:t>
      </w:r>
    </w:p>
    <w:p w14:paraId="7CC95BAB" w14:textId="77777777" w:rsidR="00AF7939" w:rsidRPr="00E161B7" w:rsidRDefault="00AF7939" w:rsidP="005D075A">
      <w:pPr>
        <w:tabs>
          <w:tab w:val="left" w:pos="284"/>
        </w:tabs>
        <w:ind w:left="284" w:right="-50" w:firstLine="720"/>
        <w:jc w:val="both"/>
        <w:rPr>
          <w:sz w:val="24"/>
          <w:szCs w:val="24"/>
        </w:rPr>
      </w:pPr>
      <w:r w:rsidRPr="00E161B7">
        <w:rPr>
          <w:sz w:val="24"/>
          <w:szCs w:val="24"/>
        </w:rPr>
        <w:t>a) Se a qualidade do produto entregue não corresponder às especificações exigidas, no edital do Pregão que precedeu a presente Ata, a remessa dos produtos apresentados será devolvida à detentora para substituição, no prazo máximo de 02 (dois) dias, independentemente da aplicação das penalidades cabíveis.</w:t>
      </w:r>
    </w:p>
    <w:p w14:paraId="53CE9E9D" w14:textId="77777777" w:rsidR="00AF7939" w:rsidRPr="00E161B7" w:rsidRDefault="00AF7939" w:rsidP="005D075A">
      <w:pPr>
        <w:tabs>
          <w:tab w:val="left" w:pos="284"/>
        </w:tabs>
        <w:ind w:left="284" w:right="-50" w:firstLine="720"/>
        <w:jc w:val="both"/>
        <w:rPr>
          <w:sz w:val="24"/>
          <w:szCs w:val="24"/>
        </w:rPr>
      </w:pPr>
      <w:r w:rsidRPr="00E161B7">
        <w:rPr>
          <w:sz w:val="24"/>
          <w:szCs w:val="24"/>
        </w:rPr>
        <w:t>b) Cada fornecimento deverá ser efetuado mediante ordem da unidade requisitante, a qual poderá ser feita por requisição, memorando, oficio ou fac-símile, devendo dela constar: a data, o valor unitário do produto, a quantidade pretendida e a assinatura do responsável.</w:t>
      </w:r>
    </w:p>
    <w:p w14:paraId="38A7D1AA" w14:textId="77777777" w:rsidR="00AF7939" w:rsidRPr="00E161B7" w:rsidRDefault="00AF7939" w:rsidP="005D075A">
      <w:pPr>
        <w:tabs>
          <w:tab w:val="left" w:pos="284"/>
        </w:tabs>
        <w:ind w:left="284" w:right="-50" w:firstLine="720"/>
        <w:jc w:val="both"/>
        <w:rPr>
          <w:sz w:val="24"/>
          <w:szCs w:val="24"/>
        </w:rPr>
      </w:pPr>
      <w:r w:rsidRPr="00E161B7">
        <w:rPr>
          <w:sz w:val="24"/>
          <w:szCs w:val="24"/>
        </w:rPr>
        <w:t>c) O produto deverá ser entregue acompanhado da nota-fiscal ou nota-fiscal fatura, conforme o caso.</w:t>
      </w:r>
    </w:p>
    <w:p w14:paraId="19233E6D" w14:textId="16F96793" w:rsidR="00AF7939" w:rsidRPr="00E161B7" w:rsidRDefault="00AF7939" w:rsidP="005D075A">
      <w:pPr>
        <w:tabs>
          <w:tab w:val="left" w:pos="284"/>
        </w:tabs>
        <w:ind w:left="284" w:right="-50" w:firstLine="720"/>
        <w:jc w:val="both"/>
        <w:rPr>
          <w:b/>
          <w:bCs/>
          <w:color w:val="000000" w:themeColor="text1"/>
          <w:sz w:val="24"/>
          <w:szCs w:val="24"/>
        </w:rPr>
      </w:pPr>
      <w:r w:rsidRPr="00E161B7">
        <w:rPr>
          <w:color w:val="0D0D0D" w:themeColor="text1" w:themeTint="F2"/>
          <w:sz w:val="24"/>
          <w:szCs w:val="24"/>
        </w:rPr>
        <w:t xml:space="preserve">II – Em cada fornecimento, </w:t>
      </w:r>
      <w:r w:rsidRPr="00E161B7">
        <w:rPr>
          <w:b/>
          <w:bCs/>
          <w:color w:val="0D0D0D" w:themeColor="text1" w:themeTint="F2"/>
          <w:sz w:val="24"/>
          <w:szCs w:val="24"/>
        </w:rPr>
        <w:t>o prazo de entrega dos produtos será de</w:t>
      </w:r>
      <w:r w:rsidR="00032AB3" w:rsidRPr="00E161B7">
        <w:rPr>
          <w:b/>
          <w:bCs/>
          <w:color w:val="0D0D0D" w:themeColor="text1" w:themeTint="F2"/>
          <w:sz w:val="24"/>
          <w:szCs w:val="24"/>
        </w:rPr>
        <w:t xml:space="preserve"> acordo com o estabelecido no referido Termo de Refrência,</w:t>
      </w:r>
      <w:r w:rsidR="00CB36D1" w:rsidRPr="00E161B7">
        <w:rPr>
          <w:b/>
          <w:bCs/>
          <w:color w:val="007BB8"/>
          <w:sz w:val="24"/>
          <w:szCs w:val="24"/>
        </w:rPr>
        <w:t xml:space="preserve"> </w:t>
      </w:r>
      <w:r w:rsidRPr="00E161B7">
        <w:rPr>
          <w:color w:val="0D0D0D" w:themeColor="text1" w:themeTint="F2"/>
          <w:sz w:val="24"/>
          <w:szCs w:val="24"/>
        </w:rPr>
        <w:t xml:space="preserve">e será contado a partir da Ordem de Fornecimento. </w:t>
      </w:r>
      <w:r w:rsidRPr="00E161B7">
        <w:rPr>
          <w:color w:val="000000" w:themeColor="text1"/>
          <w:sz w:val="24"/>
          <w:szCs w:val="24"/>
        </w:rPr>
        <w:t xml:space="preserve">Ressalva-se que, os pedidos serão fracionados durante todo </w:t>
      </w:r>
      <w:r w:rsidRPr="00E161B7">
        <w:rPr>
          <w:b/>
          <w:bCs/>
          <w:color w:val="000000" w:themeColor="text1"/>
          <w:sz w:val="24"/>
          <w:szCs w:val="24"/>
        </w:rPr>
        <w:t>exercício de 202</w:t>
      </w:r>
      <w:r w:rsidR="00D04743" w:rsidRPr="00E161B7">
        <w:rPr>
          <w:b/>
          <w:bCs/>
          <w:color w:val="000000" w:themeColor="text1"/>
          <w:sz w:val="24"/>
          <w:szCs w:val="24"/>
        </w:rPr>
        <w:t>6</w:t>
      </w:r>
      <w:r w:rsidRPr="00E161B7">
        <w:rPr>
          <w:b/>
          <w:bCs/>
          <w:color w:val="000000" w:themeColor="text1"/>
          <w:sz w:val="24"/>
          <w:szCs w:val="24"/>
        </w:rPr>
        <w:t xml:space="preserve"> e possivelmente parte do exercício de 202</w:t>
      </w:r>
      <w:r w:rsidR="00D04743" w:rsidRPr="00E161B7">
        <w:rPr>
          <w:b/>
          <w:bCs/>
          <w:color w:val="000000" w:themeColor="text1"/>
          <w:sz w:val="24"/>
          <w:szCs w:val="24"/>
        </w:rPr>
        <w:t>7</w:t>
      </w:r>
      <w:r w:rsidRPr="00E161B7">
        <w:rPr>
          <w:b/>
          <w:bCs/>
          <w:color w:val="000000" w:themeColor="text1"/>
          <w:sz w:val="24"/>
          <w:szCs w:val="24"/>
        </w:rPr>
        <w:t>.</w:t>
      </w:r>
    </w:p>
    <w:p w14:paraId="781EA300" w14:textId="77777777" w:rsidR="00AF7939" w:rsidRPr="00E161B7" w:rsidRDefault="00AF7939" w:rsidP="005D075A">
      <w:pPr>
        <w:tabs>
          <w:tab w:val="left" w:pos="284"/>
        </w:tabs>
        <w:ind w:left="284" w:right="-50" w:firstLine="720"/>
        <w:jc w:val="both"/>
        <w:rPr>
          <w:sz w:val="24"/>
          <w:szCs w:val="24"/>
        </w:rPr>
      </w:pPr>
      <w:r w:rsidRPr="00E161B7">
        <w:rPr>
          <w:sz w:val="24"/>
          <w:szCs w:val="24"/>
        </w:rPr>
        <w:t>a) O prazo para retirada da Ordem de Fornecimento será de dois dias da data da convocação por parte do Município.</w:t>
      </w:r>
    </w:p>
    <w:p w14:paraId="4A603B2C" w14:textId="77777777" w:rsidR="00AF7939" w:rsidRPr="00E161B7" w:rsidRDefault="00AF7939" w:rsidP="005D075A">
      <w:pPr>
        <w:tabs>
          <w:tab w:val="left" w:pos="284"/>
        </w:tabs>
        <w:ind w:left="284" w:right="-50" w:firstLine="720"/>
        <w:jc w:val="both"/>
        <w:rPr>
          <w:sz w:val="24"/>
          <w:szCs w:val="24"/>
        </w:rPr>
      </w:pPr>
      <w:r w:rsidRPr="00E161B7">
        <w:rPr>
          <w:sz w:val="24"/>
          <w:szCs w:val="24"/>
        </w:rPr>
        <w:t>b) O local da entrega, em cada fornecimento, será o constante da Ordem de Fornecimento.</w:t>
      </w:r>
    </w:p>
    <w:p w14:paraId="68CAF0B5" w14:textId="77777777" w:rsidR="00AF7939" w:rsidRPr="00E161B7" w:rsidRDefault="00AF7939" w:rsidP="005D075A">
      <w:pPr>
        <w:tabs>
          <w:tab w:val="left" w:pos="284"/>
        </w:tabs>
        <w:ind w:left="284" w:right="-50" w:firstLine="720"/>
        <w:jc w:val="both"/>
        <w:rPr>
          <w:rFonts w:eastAsia="ArialMT"/>
          <w:sz w:val="24"/>
          <w:szCs w:val="24"/>
        </w:rPr>
      </w:pPr>
      <w:r w:rsidRPr="00E161B7">
        <w:rPr>
          <w:sz w:val="24"/>
          <w:szCs w:val="24"/>
        </w:rPr>
        <w:lastRenderedPageBreak/>
        <w:t xml:space="preserve">c) Fica vedada a entrega do produto através de empresas terceirizadas, tais como correios, transportadoras de diversas formas, devendo, para tanto, as entregas serem efetuadas por representante credenciado à empresa fornecedora, devendo ainda, o entregador da empresa acompanhar pessoalmente as entregas junto ao Departamento de Almoxarifado da Prefeitura da Municipal de União de Minas. </w:t>
      </w:r>
    </w:p>
    <w:p w14:paraId="4C8134E8" w14:textId="77777777" w:rsidR="00AF7939" w:rsidRPr="00E161B7" w:rsidRDefault="00AF7939" w:rsidP="005D075A">
      <w:pPr>
        <w:tabs>
          <w:tab w:val="left" w:pos="284"/>
        </w:tabs>
        <w:ind w:left="284" w:right="-50"/>
        <w:jc w:val="both"/>
        <w:rPr>
          <w:rFonts w:eastAsia="Calibri"/>
          <w:sz w:val="24"/>
          <w:szCs w:val="24"/>
        </w:rPr>
      </w:pPr>
      <w:r w:rsidRPr="00E161B7">
        <w:rPr>
          <w:sz w:val="24"/>
          <w:szCs w:val="24"/>
        </w:rPr>
        <w:t>III – As condições de recebimento do objeto da ata são as seguintes:</w:t>
      </w:r>
    </w:p>
    <w:p w14:paraId="13D78A5E" w14:textId="77777777" w:rsidR="00AF7939" w:rsidRPr="00E161B7" w:rsidRDefault="00AF7939" w:rsidP="005D075A">
      <w:pPr>
        <w:tabs>
          <w:tab w:val="left" w:pos="284"/>
        </w:tabs>
        <w:ind w:left="284" w:right="-50" w:firstLine="720"/>
        <w:jc w:val="both"/>
        <w:rPr>
          <w:sz w:val="24"/>
          <w:szCs w:val="24"/>
        </w:rPr>
      </w:pPr>
      <w:r w:rsidRPr="00E161B7">
        <w:rPr>
          <w:sz w:val="24"/>
          <w:szCs w:val="24"/>
        </w:rPr>
        <w:t>a) Na entrega será emitida Nota Fiscal correspondente, sendo que o objeto da licitação deverá ser recebido definitivamente mediante recibo, nos termos do</w:t>
      </w:r>
      <w:r w:rsidRPr="00E161B7">
        <w:rPr>
          <w:b/>
          <w:bCs/>
          <w:sz w:val="24"/>
          <w:szCs w:val="24"/>
        </w:rPr>
        <w:t xml:space="preserve"> art. 140 da Lei 14.133/21.</w:t>
      </w:r>
    </w:p>
    <w:p w14:paraId="4EE3E2B5" w14:textId="77777777" w:rsidR="00AF7939" w:rsidRPr="00E161B7" w:rsidRDefault="00AF7939" w:rsidP="005D075A">
      <w:pPr>
        <w:tabs>
          <w:tab w:val="left" w:pos="284"/>
        </w:tabs>
        <w:ind w:left="284" w:right="-50" w:firstLine="720"/>
        <w:jc w:val="both"/>
        <w:rPr>
          <w:sz w:val="24"/>
          <w:szCs w:val="24"/>
        </w:rPr>
      </w:pPr>
      <w:r w:rsidRPr="00E161B7">
        <w:rPr>
          <w:sz w:val="24"/>
          <w:szCs w:val="24"/>
        </w:rPr>
        <w:t>b) O recebimento do produto será feito inicialmente em caráter provisório. O aceite definitivo com a liberação da Nota Fiscal para pagamento está condicionado ao atendimento das exigências contidas neste edital.</w:t>
      </w:r>
    </w:p>
    <w:p w14:paraId="177D1A30" w14:textId="77777777" w:rsidR="00AF7939" w:rsidRPr="00E161B7" w:rsidRDefault="00AF7939" w:rsidP="005D075A">
      <w:pPr>
        <w:tabs>
          <w:tab w:val="left" w:pos="284"/>
        </w:tabs>
        <w:ind w:left="284" w:right="-50" w:firstLine="720"/>
        <w:jc w:val="both"/>
        <w:rPr>
          <w:sz w:val="24"/>
          <w:szCs w:val="24"/>
        </w:rPr>
      </w:pPr>
      <w:r w:rsidRPr="00E161B7">
        <w:rPr>
          <w:sz w:val="24"/>
          <w:szCs w:val="24"/>
        </w:rPr>
        <w:t>c) Caso não cumpridas as exigências deste Edital, o fornecedor será comunicado a retirar os produtos no local de entrega e substituí-lo por outro que atenda as especificações constantes deste Edital, sem nenhum ônus para a Administração.</w:t>
      </w:r>
    </w:p>
    <w:p w14:paraId="35627483" w14:textId="77777777" w:rsidR="00AF7939" w:rsidRPr="00E161B7" w:rsidRDefault="00AF7939" w:rsidP="005D075A">
      <w:pPr>
        <w:tabs>
          <w:tab w:val="left" w:pos="284"/>
        </w:tabs>
        <w:ind w:left="284" w:right="-50" w:firstLine="720"/>
        <w:jc w:val="both"/>
        <w:rPr>
          <w:rFonts w:eastAsia="ArialMT"/>
          <w:sz w:val="24"/>
          <w:szCs w:val="24"/>
        </w:rPr>
      </w:pPr>
      <w:r w:rsidRPr="00E161B7">
        <w:rPr>
          <w:sz w:val="24"/>
          <w:szCs w:val="24"/>
        </w:rPr>
        <w:t>d) Em caso de devolução do produto, por estarem em desacordo com as especificações, todas as despesas serão atribuídas ao Fornecedor, devendo providenciar no prazo máximo de 02 (dois) dias úteis, a sua substituição.</w:t>
      </w:r>
    </w:p>
    <w:p w14:paraId="1D1C8D99" w14:textId="77777777" w:rsidR="00AF7939" w:rsidRPr="00E161B7" w:rsidRDefault="00AF7939" w:rsidP="005D075A">
      <w:pPr>
        <w:tabs>
          <w:tab w:val="left" w:pos="284"/>
        </w:tabs>
        <w:ind w:left="284" w:right="-50"/>
        <w:jc w:val="both"/>
        <w:rPr>
          <w:rFonts w:eastAsia="Calibri"/>
          <w:b/>
          <w:bCs/>
          <w:sz w:val="24"/>
          <w:szCs w:val="24"/>
        </w:rPr>
      </w:pPr>
    </w:p>
    <w:p w14:paraId="6B70EF69" w14:textId="77777777" w:rsidR="00AF7939" w:rsidRPr="00E161B7" w:rsidRDefault="00AF7939" w:rsidP="005D075A">
      <w:pPr>
        <w:tabs>
          <w:tab w:val="left" w:pos="284"/>
        </w:tabs>
        <w:ind w:left="284" w:right="-50"/>
        <w:jc w:val="both"/>
        <w:rPr>
          <w:sz w:val="24"/>
          <w:szCs w:val="24"/>
        </w:rPr>
      </w:pPr>
      <w:r w:rsidRPr="00E161B7">
        <w:rPr>
          <w:b/>
          <w:bCs/>
          <w:sz w:val="24"/>
          <w:szCs w:val="24"/>
        </w:rPr>
        <w:t>Sub-Cláusula Primeira:</w:t>
      </w:r>
      <w:r w:rsidRPr="00E161B7">
        <w:rPr>
          <w:sz w:val="24"/>
          <w:szCs w:val="24"/>
        </w:rPr>
        <w:t xml:space="preserve"> </w:t>
      </w:r>
    </w:p>
    <w:p w14:paraId="669D7E43" w14:textId="77777777" w:rsidR="00AF7939" w:rsidRPr="00E161B7" w:rsidRDefault="00AF7939" w:rsidP="005D075A">
      <w:pPr>
        <w:tabs>
          <w:tab w:val="left" w:pos="284"/>
        </w:tabs>
        <w:ind w:left="284" w:right="-50" w:firstLine="720"/>
        <w:jc w:val="both"/>
        <w:rPr>
          <w:sz w:val="24"/>
          <w:szCs w:val="24"/>
        </w:rPr>
      </w:pPr>
    </w:p>
    <w:p w14:paraId="4301B891" w14:textId="77777777" w:rsidR="00AF7939" w:rsidRPr="00E161B7" w:rsidRDefault="00AF7939" w:rsidP="005D075A">
      <w:pPr>
        <w:tabs>
          <w:tab w:val="left" w:pos="284"/>
        </w:tabs>
        <w:ind w:left="284" w:right="-50" w:firstLine="720"/>
        <w:jc w:val="both"/>
        <w:rPr>
          <w:sz w:val="24"/>
          <w:szCs w:val="24"/>
        </w:rPr>
      </w:pPr>
      <w:r w:rsidRPr="00E161B7">
        <w:rPr>
          <w:sz w:val="24"/>
          <w:szCs w:val="24"/>
        </w:rPr>
        <w:t>Poderá ser concedido pela Administração dilação no prazo de entrega dos produtos, com motivo plenamente justificado e aceito pela mesma.</w:t>
      </w:r>
    </w:p>
    <w:p w14:paraId="34125F8E" w14:textId="77777777" w:rsidR="00AF7939" w:rsidRPr="00E161B7" w:rsidRDefault="00AF7939" w:rsidP="005D075A">
      <w:pPr>
        <w:tabs>
          <w:tab w:val="left" w:pos="284"/>
        </w:tabs>
        <w:ind w:left="284" w:right="-50"/>
        <w:jc w:val="both"/>
        <w:rPr>
          <w:b/>
          <w:bCs/>
          <w:sz w:val="24"/>
          <w:szCs w:val="24"/>
        </w:rPr>
      </w:pPr>
    </w:p>
    <w:p w14:paraId="3FE88C00" w14:textId="77777777" w:rsidR="00AF7939" w:rsidRPr="00E161B7" w:rsidRDefault="00AF7939" w:rsidP="005D075A">
      <w:pPr>
        <w:tabs>
          <w:tab w:val="left" w:pos="284"/>
        </w:tabs>
        <w:ind w:left="284" w:right="-50"/>
        <w:jc w:val="both"/>
        <w:rPr>
          <w:sz w:val="24"/>
          <w:szCs w:val="24"/>
        </w:rPr>
      </w:pPr>
      <w:r w:rsidRPr="00E161B7">
        <w:rPr>
          <w:b/>
          <w:bCs/>
          <w:sz w:val="24"/>
          <w:szCs w:val="24"/>
        </w:rPr>
        <w:t>Sub-Cláusula Segunda:</w:t>
      </w:r>
      <w:r w:rsidRPr="00E161B7">
        <w:rPr>
          <w:sz w:val="24"/>
          <w:szCs w:val="24"/>
        </w:rPr>
        <w:t xml:space="preserve"> </w:t>
      </w:r>
    </w:p>
    <w:p w14:paraId="574FA56E" w14:textId="77777777" w:rsidR="00AF7939" w:rsidRPr="00E161B7" w:rsidRDefault="00AF7939" w:rsidP="005D075A">
      <w:pPr>
        <w:tabs>
          <w:tab w:val="left" w:pos="284"/>
        </w:tabs>
        <w:ind w:left="284" w:right="-50"/>
        <w:jc w:val="both"/>
        <w:rPr>
          <w:sz w:val="24"/>
          <w:szCs w:val="24"/>
        </w:rPr>
      </w:pPr>
    </w:p>
    <w:p w14:paraId="258A471A" w14:textId="77777777" w:rsidR="00AF7939" w:rsidRPr="00E161B7" w:rsidRDefault="00AF7939" w:rsidP="005D075A">
      <w:pPr>
        <w:tabs>
          <w:tab w:val="left" w:pos="284"/>
        </w:tabs>
        <w:ind w:left="284" w:right="-50" w:firstLine="708"/>
        <w:jc w:val="both"/>
        <w:rPr>
          <w:sz w:val="24"/>
          <w:szCs w:val="24"/>
        </w:rPr>
      </w:pPr>
      <w:r w:rsidRPr="00E161B7">
        <w:rPr>
          <w:sz w:val="24"/>
          <w:szCs w:val="24"/>
        </w:rPr>
        <w:t>Não será concedida, pela Administração, qualquer dilação de prazo para a entrega dos produtos, por erro do Fornecedor.</w:t>
      </w:r>
    </w:p>
    <w:p w14:paraId="44D677A1" w14:textId="77777777" w:rsidR="00AF7939" w:rsidRPr="00E161B7" w:rsidRDefault="00AF7939" w:rsidP="005D075A">
      <w:pPr>
        <w:tabs>
          <w:tab w:val="left" w:pos="284"/>
        </w:tabs>
        <w:ind w:left="284" w:right="-50" w:firstLine="708"/>
        <w:jc w:val="both"/>
        <w:rPr>
          <w:sz w:val="24"/>
          <w:szCs w:val="24"/>
        </w:rPr>
      </w:pPr>
    </w:p>
    <w:p w14:paraId="72B82464" w14:textId="77777777" w:rsidR="00AF7939" w:rsidRPr="00E161B7" w:rsidRDefault="00AF7939" w:rsidP="005D075A">
      <w:pPr>
        <w:keepNext/>
        <w:tabs>
          <w:tab w:val="left" w:pos="0"/>
          <w:tab w:val="left" w:pos="284"/>
        </w:tabs>
        <w:ind w:left="284" w:right="-50"/>
        <w:jc w:val="both"/>
        <w:rPr>
          <w:b/>
          <w:bCs/>
          <w:sz w:val="24"/>
          <w:szCs w:val="24"/>
        </w:rPr>
      </w:pPr>
      <w:r w:rsidRPr="00E161B7">
        <w:rPr>
          <w:b/>
          <w:bCs/>
          <w:sz w:val="24"/>
          <w:szCs w:val="24"/>
        </w:rPr>
        <w:t>Cláusula Nona: DA AUTORIZAÇÃO PARA FORNECIMENTO</w:t>
      </w:r>
    </w:p>
    <w:p w14:paraId="1D59066B" w14:textId="77777777" w:rsidR="00AF7939" w:rsidRPr="00E161B7" w:rsidRDefault="00AF7939" w:rsidP="005D075A">
      <w:pPr>
        <w:tabs>
          <w:tab w:val="left" w:pos="284"/>
        </w:tabs>
        <w:ind w:left="284" w:right="-50" w:firstLine="708"/>
        <w:jc w:val="both"/>
        <w:rPr>
          <w:sz w:val="24"/>
          <w:szCs w:val="24"/>
        </w:rPr>
      </w:pPr>
    </w:p>
    <w:p w14:paraId="7B57F489" w14:textId="77777777" w:rsidR="00AF7939" w:rsidRPr="00E161B7" w:rsidRDefault="00AF7939" w:rsidP="005D075A">
      <w:pPr>
        <w:tabs>
          <w:tab w:val="left" w:pos="284"/>
        </w:tabs>
        <w:ind w:left="284" w:right="-50" w:firstLine="720"/>
        <w:jc w:val="both"/>
        <w:rPr>
          <w:sz w:val="24"/>
          <w:szCs w:val="24"/>
        </w:rPr>
      </w:pPr>
      <w:r w:rsidRPr="00E161B7">
        <w:rPr>
          <w:sz w:val="24"/>
          <w:szCs w:val="24"/>
        </w:rPr>
        <w:t>As aquisições do objeto da presente Ata de Registro de Preços serão autorizadas, caso a caso, pelos órgãos requisitantes.</w:t>
      </w:r>
    </w:p>
    <w:p w14:paraId="784D186A" w14:textId="77777777" w:rsidR="00AF7939" w:rsidRPr="00E161B7" w:rsidRDefault="00AF7939" w:rsidP="005D075A">
      <w:pPr>
        <w:tabs>
          <w:tab w:val="left" w:pos="284"/>
        </w:tabs>
        <w:ind w:left="284" w:right="-50"/>
        <w:rPr>
          <w:b/>
          <w:bCs/>
          <w:sz w:val="24"/>
          <w:szCs w:val="24"/>
        </w:rPr>
      </w:pPr>
    </w:p>
    <w:p w14:paraId="40AE8308" w14:textId="77777777" w:rsidR="00AF7939" w:rsidRPr="00E161B7" w:rsidRDefault="00AF7939" w:rsidP="005D075A">
      <w:pPr>
        <w:tabs>
          <w:tab w:val="left" w:pos="284"/>
        </w:tabs>
        <w:ind w:left="284" w:right="-50"/>
        <w:rPr>
          <w:b/>
          <w:bCs/>
          <w:sz w:val="24"/>
          <w:szCs w:val="24"/>
        </w:rPr>
      </w:pPr>
      <w:r w:rsidRPr="00E161B7">
        <w:rPr>
          <w:b/>
          <w:bCs/>
          <w:sz w:val="24"/>
          <w:szCs w:val="24"/>
        </w:rPr>
        <w:t>Cláusula Décima: DOS RECURSOS ORÇAMENTÁRIOS</w:t>
      </w:r>
    </w:p>
    <w:p w14:paraId="01E5B2BC" w14:textId="77777777" w:rsidR="00AF7939" w:rsidRPr="00E161B7" w:rsidRDefault="00AF7939" w:rsidP="005D075A">
      <w:pPr>
        <w:tabs>
          <w:tab w:val="left" w:pos="284"/>
        </w:tabs>
        <w:ind w:left="284" w:right="-50"/>
        <w:rPr>
          <w:sz w:val="24"/>
          <w:szCs w:val="24"/>
        </w:rPr>
      </w:pPr>
    </w:p>
    <w:p w14:paraId="64068E31" w14:textId="77777777" w:rsidR="00AF7939" w:rsidRPr="00E161B7" w:rsidRDefault="00AF7939" w:rsidP="005D075A">
      <w:pPr>
        <w:pStyle w:val="Subttulo"/>
        <w:tabs>
          <w:tab w:val="left" w:pos="284"/>
        </w:tabs>
        <w:autoSpaceDE w:val="0"/>
        <w:autoSpaceDN w:val="0"/>
        <w:adjustRightInd w:val="0"/>
        <w:ind w:left="284" w:right="-50" w:firstLine="360"/>
        <w:jc w:val="both"/>
        <w:rPr>
          <w:rFonts w:ascii="Times New Roman" w:hAnsi="Times New Roman" w:cs="Times New Roman"/>
          <w:b w:val="0"/>
          <w:color w:val="000000" w:themeColor="text1"/>
          <w:sz w:val="24"/>
        </w:rPr>
      </w:pPr>
      <w:r w:rsidRPr="00E161B7">
        <w:rPr>
          <w:rFonts w:ascii="Times New Roman" w:hAnsi="Times New Roman" w:cs="Times New Roman"/>
          <w:b w:val="0"/>
          <w:color w:val="000000" w:themeColor="text1"/>
          <w:sz w:val="24"/>
        </w:rPr>
        <w:t xml:space="preserve">As despesas decorrentes do presente Registro de Preços correrão à conta das dotações abaixo, do Orçamento do Município em vigor, ou das que vierem a substituí-las nos próximos exercícios, segundo o novo Plano de Classificação Funcional Programática, e demais disposições contidas na </w:t>
      </w:r>
      <w:r w:rsidRPr="00E161B7">
        <w:rPr>
          <w:rFonts w:ascii="Times New Roman" w:hAnsi="Times New Roman" w:cs="Times New Roman"/>
          <w:bCs/>
          <w:color w:val="000000" w:themeColor="text1"/>
          <w:sz w:val="24"/>
        </w:rPr>
        <w:t xml:space="preserve">Lei nº 4.320/64, em combinação com </w:t>
      </w:r>
      <w:r w:rsidRPr="00E161B7">
        <w:rPr>
          <w:rFonts w:ascii="Times New Roman" w:hAnsi="Times New Roman" w:cs="Times New Roman"/>
          <w:bCs/>
          <w:sz w:val="24"/>
        </w:rPr>
        <w:t>art. 18, inciso V da Lei 14.133/21</w:t>
      </w:r>
      <w:r w:rsidRPr="00E161B7">
        <w:rPr>
          <w:rFonts w:ascii="Times New Roman" w:hAnsi="Times New Roman" w:cs="Times New Roman"/>
          <w:bCs/>
          <w:color w:val="000000" w:themeColor="text1"/>
          <w:sz w:val="24"/>
        </w:rPr>
        <w:t>, em combinação com o § 1º, do art. 18, da Lei Complementar nº 101/2000:</w:t>
      </w:r>
    </w:p>
    <w:p w14:paraId="6A89DAF9" w14:textId="77777777" w:rsidR="00AF7939" w:rsidRPr="00E161B7" w:rsidRDefault="00AF7939" w:rsidP="005D075A">
      <w:pPr>
        <w:tabs>
          <w:tab w:val="left" w:pos="284"/>
        </w:tabs>
        <w:ind w:left="284" w:right="-50"/>
        <w:jc w:val="both"/>
        <w:rPr>
          <w:sz w:val="24"/>
          <w:szCs w:val="24"/>
        </w:rPr>
      </w:pPr>
    </w:p>
    <w:p w14:paraId="16ECF0B7" w14:textId="77777777" w:rsidR="00C8333F" w:rsidRPr="00E219B3" w:rsidRDefault="00C8333F" w:rsidP="00C8333F">
      <w:pPr>
        <w:tabs>
          <w:tab w:val="left" w:pos="720"/>
        </w:tabs>
        <w:adjustRightInd w:val="0"/>
        <w:ind w:left="284" w:right="234"/>
        <w:contextualSpacing/>
        <w:jc w:val="both"/>
        <w:rPr>
          <w:b/>
          <w:bCs/>
          <w:sz w:val="24"/>
          <w:szCs w:val="24"/>
        </w:rPr>
      </w:pPr>
      <w:r w:rsidRPr="00E219B3">
        <w:rPr>
          <w:b/>
          <w:sz w:val="24"/>
          <w:szCs w:val="24"/>
        </w:rPr>
        <w:t>FICHA</w:t>
      </w:r>
      <w:r w:rsidRPr="00E219B3">
        <w:rPr>
          <w:b/>
          <w:bCs/>
          <w:sz w:val="24"/>
          <w:szCs w:val="24"/>
        </w:rPr>
        <w:t xml:space="preserve"> (05</w:t>
      </w:r>
      <w:r>
        <w:rPr>
          <w:b/>
          <w:bCs/>
          <w:sz w:val="24"/>
          <w:szCs w:val="24"/>
        </w:rPr>
        <w:t>1</w:t>
      </w:r>
      <w:r w:rsidRPr="00E219B3">
        <w:rPr>
          <w:b/>
          <w:bCs/>
          <w:sz w:val="24"/>
          <w:szCs w:val="24"/>
        </w:rPr>
        <w:t>) – DOTAÇÃO 02.03.02.04.122.0004.2014.3.3.</w:t>
      </w:r>
      <w:r>
        <w:rPr>
          <w:b/>
          <w:bCs/>
          <w:sz w:val="24"/>
          <w:szCs w:val="24"/>
        </w:rPr>
        <w:t>90.30</w:t>
      </w:r>
      <w:r w:rsidRPr="00E219B3">
        <w:rPr>
          <w:b/>
          <w:bCs/>
          <w:sz w:val="24"/>
          <w:szCs w:val="24"/>
        </w:rPr>
        <w:t xml:space="preserve"> – FR 1.500.000</w:t>
      </w:r>
    </w:p>
    <w:p w14:paraId="1ADB555B" w14:textId="77777777" w:rsidR="00C8333F" w:rsidRPr="00E219B3" w:rsidRDefault="00C8333F" w:rsidP="00C8333F">
      <w:pPr>
        <w:tabs>
          <w:tab w:val="left" w:pos="720"/>
        </w:tabs>
        <w:adjustRightInd w:val="0"/>
        <w:ind w:left="284" w:right="234"/>
        <w:contextualSpacing/>
        <w:jc w:val="both"/>
        <w:rPr>
          <w:b/>
          <w:bCs/>
          <w:sz w:val="24"/>
          <w:szCs w:val="24"/>
        </w:rPr>
      </w:pPr>
      <w:r w:rsidRPr="00E219B3">
        <w:rPr>
          <w:b/>
          <w:sz w:val="24"/>
          <w:szCs w:val="24"/>
        </w:rPr>
        <w:t>FICHA</w:t>
      </w:r>
      <w:r w:rsidRPr="00E219B3">
        <w:rPr>
          <w:b/>
          <w:bCs/>
          <w:sz w:val="24"/>
          <w:szCs w:val="24"/>
        </w:rPr>
        <w:t xml:space="preserve"> (06</w:t>
      </w:r>
      <w:r>
        <w:rPr>
          <w:b/>
          <w:bCs/>
          <w:sz w:val="24"/>
          <w:szCs w:val="24"/>
        </w:rPr>
        <w:t>1</w:t>
      </w:r>
      <w:r w:rsidRPr="00E219B3">
        <w:rPr>
          <w:b/>
          <w:bCs/>
          <w:sz w:val="24"/>
          <w:szCs w:val="24"/>
        </w:rPr>
        <w:t>) – DOTAÇÃO 02.04.01.12.122.0005.2017.3.3.</w:t>
      </w:r>
      <w:r>
        <w:rPr>
          <w:b/>
          <w:bCs/>
          <w:sz w:val="24"/>
          <w:szCs w:val="24"/>
        </w:rPr>
        <w:t>90.30</w:t>
      </w:r>
      <w:r w:rsidRPr="00E219B3">
        <w:rPr>
          <w:b/>
          <w:bCs/>
          <w:sz w:val="24"/>
          <w:szCs w:val="24"/>
        </w:rPr>
        <w:t xml:space="preserve"> – FR 1.500.000</w:t>
      </w:r>
    </w:p>
    <w:p w14:paraId="6B66325D" w14:textId="77777777" w:rsidR="00C8333F" w:rsidRDefault="00C8333F" w:rsidP="00C8333F">
      <w:pPr>
        <w:tabs>
          <w:tab w:val="left" w:pos="720"/>
        </w:tabs>
        <w:adjustRightInd w:val="0"/>
        <w:ind w:left="284" w:right="234"/>
        <w:contextualSpacing/>
        <w:jc w:val="both"/>
        <w:rPr>
          <w:b/>
          <w:bCs/>
          <w:sz w:val="24"/>
          <w:szCs w:val="24"/>
        </w:rPr>
      </w:pPr>
      <w:r w:rsidRPr="00C60DB2">
        <w:rPr>
          <w:b/>
          <w:sz w:val="24"/>
          <w:szCs w:val="24"/>
        </w:rPr>
        <w:t>FICHA</w:t>
      </w:r>
      <w:r w:rsidRPr="00C60DB2">
        <w:rPr>
          <w:b/>
          <w:bCs/>
          <w:sz w:val="24"/>
          <w:szCs w:val="24"/>
        </w:rPr>
        <w:t xml:space="preserve"> (07</w:t>
      </w:r>
      <w:r>
        <w:rPr>
          <w:b/>
          <w:bCs/>
          <w:sz w:val="24"/>
          <w:szCs w:val="24"/>
        </w:rPr>
        <w:t>6</w:t>
      </w:r>
      <w:r w:rsidRPr="00C60DB2">
        <w:rPr>
          <w:b/>
          <w:bCs/>
          <w:sz w:val="24"/>
          <w:szCs w:val="24"/>
        </w:rPr>
        <w:t>) – DOTAÇÃO 02.04.02.12.361.0005.2018.3.3.</w:t>
      </w:r>
      <w:r>
        <w:rPr>
          <w:b/>
          <w:bCs/>
          <w:sz w:val="24"/>
          <w:szCs w:val="24"/>
        </w:rPr>
        <w:t>90.30</w:t>
      </w:r>
      <w:r w:rsidRPr="00C60DB2">
        <w:rPr>
          <w:b/>
          <w:bCs/>
          <w:sz w:val="24"/>
          <w:szCs w:val="24"/>
        </w:rPr>
        <w:t xml:space="preserve"> – FR 1.500.000</w:t>
      </w:r>
    </w:p>
    <w:p w14:paraId="4AA6FD5D" w14:textId="77777777" w:rsidR="00C8333F" w:rsidRPr="00BD0E77" w:rsidRDefault="00C8333F" w:rsidP="00C8333F">
      <w:pPr>
        <w:tabs>
          <w:tab w:val="left" w:pos="720"/>
        </w:tabs>
        <w:adjustRightInd w:val="0"/>
        <w:ind w:left="284" w:right="234"/>
        <w:contextualSpacing/>
        <w:jc w:val="both"/>
        <w:rPr>
          <w:b/>
          <w:bCs/>
          <w:sz w:val="24"/>
          <w:szCs w:val="24"/>
          <w:highlight w:val="yellow"/>
        </w:rPr>
      </w:pPr>
      <w:r w:rsidRPr="002934D6">
        <w:rPr>
          <w:b/>
          <w:sz w:val="24"/>
          <w:szCs w:val="24"/>
        </w:rPr>
        <w:lastRenderedPageBreak/>
        <w:t>FICHA</w:t>
      </w:r>
      <w:r w:rsidRPr="002934D6">
        <w:rPr>
          <w:b/>
          <w:bCs/>
          <w:sz w:val="24"/>
          <w:szCs w:val="24"/>
        </w:rPr>
        <w:t xml:space="preserve"> (09</w:t>
      </w:r>
      <w:r>
        <w:rPr>
          <w:b/>
          <w:bCs/>
          <w:sz w:val="24"/>
          <w:szCs w:val="24"/>
        </w:rPr>
        <w:t>5</w:t>
      </w:r>
      <w:r w:rsidRPr="002934D6">
        <w:rPr>
          <w:b/>
          <w:bCs/>
          <w:sz w:val="24"/>
          <w:szCs w:val="24"/>
        </w:rPr>
        <w:t>) – DOTAÇÃO 02.04.02.10.365.0005.2024.3.3.</w:t>
      </w:r>
      <w:r>
        <w:rPr>
          <w:b/>
          <w:bCs/>
          <w:sz w:val="24"/>
          <w:szCs w:val="24"/>
        </w:rPr>
        <w:t>90.30</w:t>
      </w:r>
      <w:r w:rsidRPr="002934D6">
        <w:rPr>
          <w:b/>
          <w:bCs/>
          <w:sz w:val="24"/>
          <w:szCs w:val="24"/>
        </w:rPr>
        <w:t xml:space="preserve"> – FR 1.500.000</w:t>
      </w:r>
    </w:p>
    <w:p w14:paraId="0352C210" w14:textId="77777777" w:rsidR="00C8333F" w:rsidRPr="002934D6" w:rsidRDefault="00C8333F" w:rsidP="00C8333F">
      <w:pPr>
        <w:tabs>
          <w:tab w:val="left" w:pos="720"/>
        </w:tabs>
        <w:adjustRightInd w:val="0"/>
        <w:ind w:left="284" w:right="234"/>
        <w:contextualSpacing/>
        <w:jc w:val="both"/>
        <w:rPr>
          <w:b/>
          <w:bCs/>
          <w:sz w:val="24"/>
          <w:szCs w:val="24"/>
        </w:rPr>
      </w:pPr>
      <w:r w:rsidRPr="002934D6">
        <w:rPr>
          <w:b/>
          <w:sz w:val="24"/>
          <w:szCs w:val="24"/>
        </w:rPr>
        <w:t>FICHA</w:t>
      </w:r>
      <w:r w:rsidRPr="002934D6">
        <w:rPr>
          <w:b/>
          <w:bCs/>
          <w:sz w:val="24"/>
          <w:szCs w:val="24"/>
        </w:rPr>
        <w:t xml:space="preserve"> (10</w:t>
      </w:r>
      <w:r>
        <w:rPr>
          <w:b/>
          <w:bCs/>
          <w:sz w:val="24"/>
          <w:szCs w:val="24"/>
        </w:rPr>
        <w:t>3</w:t>
      </w:r>
      <w:r w:rsidRPr="002934D6">
        <w:rPr>
          <w:b/>
          <w:bCs/>
          <w:sz w:val="24"/>
          <w:szCs w:val="24"/>
        </w:rPr>
        <w:t>) – DOTAÇÃO 02.04.02.12.365.0005.2038.3.3.</w:t>
      </w:r>
      <w:r>
        <w:rPr>
          <w:b/>
          <w:bCs/>
          <w:sz w:val="24"/>
          <w:szCs w:val="24"/>
        </w:rPr>
        <w:t>90.30</w:t>
      </w:r>
      <w:r w:rsidRPr="002934D6">
        <w:rPr>
          <w:b/>
          <w:bCs/>
          <w:sz w:val="24"/>
          <w:szCs w:val="24"/>
        </w:rPr>
        <w:t xml:space="preserve"> – FR 1.500.000</w:t>
      </w:r>
    </w:p>
    <w:p w14:paraId="18EB9B29" w14:textId="77777777" w:rsidR="00C8333F" w:rsidRPr="00377EB7" w:rsidRDefault="00C8333F" w:rsidP="00C8333F">
      <w:pPr>
        <w:tabs>
          <w:tab w:val="left" w:pos="720"/>
        </w:tabs>
        <w:adjustRightInd w:val="0"/>
        <w:ind w:left="284" w:right="234"/>
        <w:contextualSpacing/>
        <w:jc w:val="both"/>
        <w:rPr>
          <w:b/>
          <w:bCs/>
          <w:sz w:val="24"/>
          <w:szCs w:val="24"/>
        </w:rPr>
      </w:pPr>
      <w:r w:rsidRPr="00377EB7">
        <w:rPr>
          <w:b/>
          <w:sz w:val="24"/>
          <w:szCs w:val="24"/>
        </w:rPr>
        <w:t>FICHA</w:t>
      </w:r>
      <w:r w:rsidRPr="00377EB7">
        <w:rPr>
          <w:b/>
          <w:bCs/>
          <w:sz w:val="24"/>
          <w:szCs w:val="24"/>
        </w:rPr>
        <w:t xml:space="preserve"> (13</w:t>
      </w:r>
      <w:r>
        <w:rPr>
          <w:b/>
          <w:bCs/>
          <w:sz w:val="24"/>
          <w:szCs w:val="24"/>
        </w:rPr>
        <w:t>5</w:t>
      </w:r>
      <w:r w:rsidRPr="00377EB7">
        <w:rPr>
          <w:b/>
          <w:bCs/>
          <w:sz w:val="24"/>
          <w:szCs w:val="24"/>
        </w:rPr>
        <w:t>) – DOTAÇÃO 02.05.01.10.122.0007.2028.3.3.</w:t>
      </w:r>
      <w:r>
        <w:rPr>
          <w:b/>
          <w:bCs/>
          <w:sz w:val="24"/>
          <w:szCs w:val="24"/>
        </w:rPr>
        <w:t>90.30</w:t>
      </w:r>
      <w:r w:rsidRPr="00377EB7">
        <w:rPr>
          <w:b/>
          <w:bCs/>
          <w:sz w:val="24"/>
          <w:szCs w:val="24"/>
        </w:rPr>
        <w:t xml:space="preserve"> – FR 1.500.000</w:t>
      </w:r>
    </w:p>
    <w:p w14:paraId="21AC21FB" w14:textId="77777777" w:rsidR="00C8333F" w:rsidRPr="008A6E1C" w:rsidRDefault="00C8333F" w:rsidP="00C8333F">
      <w:pPr>
        <w:tabs>
          <w:tab w:val="left" w:pos="720"/>
        </w:tabs>
        <w:adjustRightInd w:val="0"/>
        <w:ind w:left="284" w:right="234"/>
        <w:contextualSpacing/>
        <w:jc w:val="both"/>
        <w:rPr>
          <w:b/>
          <w:bCs/>
          <w:sz w:val="24"/>
          <w:szCs w:val="24"/>
        </w:rPr>
      </w:pPr>
      <w:r w:rsidRPr="008A6E1C">
        <w:rPr>
          <w:b/>
          <w:sz w:val="24"/>
          <w:szCs w:val="24"/>
        </w:rPr>
        <w:t>FICHA</w:t>
      </w:r>
      <w:r w:rsidRPr="008A6E1C">
        <w:rPr>
          <w:b/>
          <w:bCs/>
          <w:sz w:val="24"/>
          <w:szCs w:val="24"/>
        </w:rPr>
        <w:t xml:space="preserve"> (1</w:t>
      </w:r>
      <w:r>
        <w:rPr>
          <w:b/>
          <w:bCs/>
          <w:sz w:val="24"/>
          <w:szCs w:val="24"/>
        </w:rPr>
        <w:t>47</w:t>
      </w:r>
      <w:r w:rsidRPr="008A6E1C">
        <w:rPr>
          <w:b/>
          <w:bCs/>
          <w:sz w:val="24"/>
          <w:szCs w:val="24"/>
        </w:rPr>
        <w:t>) – DOTAÇÃO 02.05.02.10.301.0007.2078.3.3.</w:t>
      </w:r>
      <w:r>
        <w:rPr>
          <w:b/>
          <w:bCs/>
          <w:sz w:val="24"/>
          <w:szCs w:val="24"/>
        </w:rPr>
        <w:t>90.30</w:t>
      </w:r>
      <w:r w:rsidRPr="008A6E1C">
        <w:rPr>
          <w:b/>
          <w:bCs/>
          <w:sz w:val="24"/>
          <w:szCs w:val="24"/>
        </w:rPr>
        <w:t xml:space="preserve"> – FR 1.500.000/1.600.000/1.6</w:t>
      </w:r>
      <w:r>
        <w:rPr>
          <w:b/>
          <w:bCs/>
          <w:sz w:val="24"/>
          <w:szCs w:val="24"/>
        </w:rPr>
        <w:t>02</w:t>
      </w:r>
      <w:r w:rsidRPr="008A6E1C">
        <w:rPr>
          <w:b/>
          <w:bCs/>
          <w:sz w:val="24"/>
          <w:szCs w:val="24"/>
        </w:rPr>
        <w:t>.000</w:t>
      </w:r>
    </w:p>
    <w:p w14:paraId="63A0597F" w14:textId="77777777" w:rsidR="00C8333F" w:rsidRPr="00E42446" w:rsidRDefault="00C8333F" w:rsidP="00C8333F">
      <w:pPr>
        <w:tabs>
          <w:tab w:val="left" w:pos="720"/>
        </w:tabs>
        <w:adjustRightInd w:val="0"/>
        <w:ind w:left="284" w:right="234"/>
        <w:contextualSpacing/>
        <w:jc w:val="both"/>
        <w:rPr>
          <w:b/>
          <w:bCs/>
          <w:sz w:val="24"/>
          <w:szCs w:val="24"/>
        </w:rPr>
      </w:pPr>
      <w:r w:rsidRPr="00E42446">
        <w:rPr>
          <w:b/>
          <w:sz w:val="24"/>
          <w:szCs w:val="24"/>
        </w:rPr>
        <w:t>FICHA</w:t>
      </w:r>
      <w:r w:rsidRPr="00E42446">
        <w:rPr>
          <w:b/>
          <w:bCs/>
          <w:sz w:val="24"/>
          <w:szCs w:val="24"/>
        </w:rPr>
        <w:t xml:space="preserve"> (16</w:t>
      </w:r>
      <w:r>
        <w:rPr>
          <w:b/>
          <w:bCs/>
          <w:sz w:val="24"/>
          <w:szCs w:val="24"/>
        </w:rPr>
        <w:t>5</w:t>
      </w:r>
      <w:r w:rsidRPr="00E42446">
        <w:rPr>
          <w:b/>
          <w:bCs/>
          <w:sz w:val="24"/>
          <w:szCs w:val="24"/>
        </w:rPr>
        <w:t>) – DOTAÇÃO 02.05.02.10.302.0007.2071.3.3.</w:t>
      </w:r>
      <w:r>
        <w:rPr>
          <w:b/>
          <w:bCs/>
          <w:sz w:val="24"/>
          <w:szCs w:val="24"/>
        </w:rPr>
        <w:t>90.30</w:t>
      </w:r>
      <w:r w:rsidRPr="00E42446">
        <w:rPr>
          <w:b/>
          <w:bCs/>
          <w:sz w:val="24"/>
          <w:szCs w:val="24"/>
        </w:rPr>
        <w:t xml:space="preserve"> – FR 1.500.000</w:t>
      </w:r>
    </w:p>
    <w:p w14:paraId="199649A3" w14:textId="77777777" w:rsidR="00C8333F" w:rsidRPr="00784E3D" w:rsidRDefault="00C8333F" w:rsidP="00C8333F">
      <w:pPr>
        <w:tabs>
          <w:tab w:val="left" w:pos="720"/>
        </w:tabs>
        <w:adjustRightInd w:val="0"/>
        <w:ind w:left="284" w:right="234"/>
        <w:contextualSpacing/>
        <w:jc w:val="both"/>
        <w:rPr>
          <w:b/>
          <w:bCs/>
          <w:sz w:val="24"/>
          <w:szCs w:val="24"/>
        </w:rPr>
      </w:pPr>
      <w:r w:rsidRPr="00784E3D">
        <w:rPr>
          <w:b/>
          <w:bCs/>
          <w:sz w:val="24"/>
          <w:szCs w:val="24"/>
        </w:rPr>
        <w:t>FICHA (</w:t>
      </w:r>
      <w:r>
        <w:rPr>
          <w:b/>
          <w:bCs/>
          <w:sz w:val="24"/>
          <w:szCs w:val="24"/>
        </w:rPr>
        <w:t>176</w:t>
      </w:r>
      <w:r w:rsidRPr="00784E3D">
        <w:rPr>
          <w:b/>
          <w:bCs/>
          <w:sz w:val="24"/>
          <w:szCs w:val="24"/>
        </w:rPr>
        <w:t>) – DOTAÇÃO 02.05.02.10.30</w:t>
      </w:r>
      <w:r>
        <w:rPr>
          <w:b/>
          <w:bCs/>
          <w:sz w:val="24"/>
          <w:szCs w:val="24"/>
        </w:rPr>
        <w:t>3</w:t>
      </w:r>
      <w:r w:rsidRPr="00784E3D">
        <w:rPr>
          <w:b/>
          <w:bCs/>
          <w:sz w:val="24"/>
          <w:szCs w:val="24"/>
        </w:rPr>
        <w:t>.0007.20</w:t>
      </w:r>
      <w:r>
        <w:rPr>
          <w:b/>
          <w:bCs/>
          <w:sz w:val="24"/>
          <w:szCs w:val="24"/>
        </w:rPr>
        <w:t>6</w:t>
      </w:r>
      <w:r w:rsidRPr="00784E3D">
        <w:rPr>
          <w:b/>
          <w:bCs/>
          <w:sz w:val="24"/>
          <w:szCs w:val="24"/>
        </w:rPr>
        <w:t>1.3.3.</w:t>
      </w:r>
      <w:r>
        <w:rPr>
          <w:b/>
          <w:bCs/>
          <w:sz w:val="24"/>
          <w:szCs w:val="24"/>
        </w:rPr>
        <w:t>90.30</w:t>
      </w:r>
      <w:r w:rsidRPr="00784E3D">
        <w:rPr>
          <w:b/>
          <w:bCs/>
          <w:sz w:val="24"/>
          <w:szCs w:val="24"/>
        </w:rPr>
        <w:t xml:space="preserve"> – FR 1.500.000</w:t>
      </w:r>
    </w:p>
    <w:p w14:paraId="3593A64A" w14:textId="77777777" w:rsidR="00C8333F" w:rsidRDefault="00C8333F" w:rsidP="00C8333F">
      <w:pPr>
        <w:tabs>
          <w:tab w:val="left" w:pos="720"/>
        </w:tabs>
        <w:adjustRightInd w:val="0"/>
        <w:ind w:left="284" w:right="234"/>
        <w:contextualSpacing/>
        <w:jc w:val="both"/>
        <w:rPr>
          <w:b/>
          <w:bCs/>
          <w:sz w:val="24"/>
          <w:szCs w:val="24"/>
        </w:rPr>
      </w:pPr>
      <w:r w:rsidRPr="00784E3D">
        <w:rPr>
          <w:b/>
          <w:bCs/>
          <w:sz w:val="24"/>
          <w:szCs w:val="24"/>
        </w:rPr>
        <w:t>FICHA (1</w:t>
      </w:r>
      <w:r>
        <w:rPr>
          <w:b/>
          <w:bCs/>
          <w:sz w:val="24"/>
          <w:szCs w:val="24"/>
        </w:rPr>
        <w:t>89</w:t>
      </w:r>
      <w:r w:rsidRPr="00784E3D">
        <w:rPr>
          <w:b/>
          <w:bCs/>
          <w:sz w:val="24"/>
          <w:szCs w:val="24"/>
        </w:rPr>
        <w:t>) – DOTAÇÃO 02.05.02.10.305.0007.2031.3.3.</w:t>
      </w:r>
      <w:r>
        <w:rPr>
          <w:b/>
          <w:bCs/>
          <w:sz w:val="24"/>
          <w:szCs w:val="24"/>
        </w:rPr>
        <w:t>90.30</w:t>
      </w:r>
      <w:r w:rsidRPr="00784E3D">
        <w:rPr>
          <w:b/>
          <w:bCs/>
          <w:sz w:val="24"/>
          <w:szCs w:val="24"/>
        </w:rPr>
        <w:t xml:space="preserve"> – FR 1.500.000</w:t>
      </w:r>
    </w:p>
    <w:p w14:paraId="7C5F47EF" w14:textId="77777777" w:rsidR="00C8333F" w:rsidRDefault="00C8333F" w:rsidP="00C8333F">
      <w:pPr>
        <w:tabs>
          <w:tab w:val="left" w:pos="720"/>
        </w:tabs>
        <w:adjustRightInd w:val="0"/>
        <w:ind w:left="284" w:right="234"/>
        <w:contextualSpacing/>
        <w:jc w:val="both"/>
        <w:rPr>
          <w:b/>
          <w:bCs/>
          <w:sz w:val="24"/>
          <w:szCs w:val="24"/>
        </w:rPr>
      </w:pPr>
      <w:r w:rsidRPr="00B17CB5">
        <w:rPr>
          <w:b/>
          <w:sz w:val="24"/>
          <w:szCs w:val="24"/>
        </w:rPr>
        <w:t>FICHA</w:t>
      </w:r>
      <w:r w:rsidRPr="00B17CB5">
        <w:rPr>
          <w:b/>
          <w:bCs/>
          <w:sz w:val="24"/>
          <w:szCs w:val="24"/>
        </w:rPr>
        <w:t xml:space="preserve"> (20</w:t>
      </w:r>
      <w:r>
        <w:rPr>
          <w:b/>
          <w:bCs/>
          <w:sz w:val="24"/>
          <w:szCs w:val="24"/>
        </w:rPr>
        <w:t>0</w:t>
      </w:r>
      <w:r w:rsidRPr="00B17CB5">
        <w:rPr>
          <w:b/>
          <w:bCs/>
          <w:sz w:val="24"/>
          <w:szCs w:val="24"/>
        </w:rPr>
        <w:t>) – DOTAÇÃO 02.06.01.08.122.0008.2067.3.3.</w:t>
      </w:r>
      <w:r>
        <w:rPr>
          <w:b/>
          <w:bCs/>
          <w:sz w:val="24"/>
          <w:szCs w:val="24"/>
        </w:rPr>
        <w:t>90.30</w:t>
      </w:r>
      <w:r w:rsidRPr="00B17CB5">
        <w:rPr>
          <w:b/>
          <w:bCs/>
          <w:sz w:val="24"/>
          <w:szCs w:val="24"/>
        </w:rPr>
        <w:t xml:space="preserve"> – FR 1.500.000/1.660.000</w:t>
      </w:r>
    </w:p>
    <w:p w14:paraId="6E57A0F8" w14:textId="77777777" w:rsidR="00C8333F" w:rsidRDefault="00C8333F" w:rsidP="00C8333F">
      <w:pPr>
        <w:tabs>
          <w:tab w:val="left" w:pos="720"/>
        </w:tabs>
        <w:adjustRightInd w:val="0"/>
        <w:ind w:left="284" w:right="234"/>
        <w:contextualSpacing/>
        <w:jc w:val="both"/>
        <w:rPr>
          <w:b/>
          <w:bCs/>
          <w:sz w:val="24"/>
          <w:szCs w:val="24"/>
        </w:rPr>
      </w:pPr>
      <w:r w:rsidRPr="00B83F12">
        <w:rPr>
          <w:b/>
          <w:sz w:val="24"/>
          <w:szCs w:val="24"/>
        </w:rPr>
        <w:t>FICHA</w:t>
      </w:r>
      <w:r w:rsidRPr="00B83F12">
        <w:rPr>
          <w:b/>
          <w:bCs/>
          <w:sz w:val="24"/>
          <w:szCs w:val="24"/>
        </w:rPr>
        <w:t xml:space="preserve"> (</w:t>
      </w:r>
      <w:r>
        <w:rPr>
          <w:b/>
          <w:bCs/>
          <w:sz w:val="24"/>
          <w:szCs w:val="24"/>
        </w:rPr>
        <w:t>215</w:t>
      </w:r>
      <w:r w:rsidRPr="00B83F12">
        <w:rPr>
          <w:b/>
          <w:bCs/>
          <w:sz w:val="24"/>
          <w:szCs w:val="24"/>
        </w:rPr>
        <w:t>) – DOTAÇÃO 02.06.02.08.244.0008.2035.3.3.</w:t>
      </w:r>
      <w:r>
        <w:rPr>
          <w:b/>
          <w:bCs/>
          <w:sz w:val="24"/>
          <w:szCs w:val="24"/>
        </w:rPr>
        <w:t>90.30</w:t>
      </w:r>
      <w:r w:rsidRPr="00B83F12">
        <w:rPr>
          <w:b/>
          <w:bCs/>
          <w:sz w:val="24"/>
          <w:szCs w:val="24"/>
        </w:rPr>
        <w:t xml:space="preserve"> – FR 1.500.000</w:t>
      </w:r>
      <w:r>
        <w:rPr>
          <w:b/>
          <w:bCs/>
          <w:sz w:val="24"/>
          <w:szCs w:val="24"/>
        </w:rPr>
        <w:t>/1.660.000/1.661.000</w:t>
      </w:r>
    </w:p>
    <w:p w14:paraId="32C741C1" w14:textId="77777777" w:rsidR="00C8333F" w:rsidRDefault="00C8333F" w:rsidP="00C8333F">
      <w:pPr>
        <w:tabs>
          <w:tab w:val="left" w:pos="720"/>
        </w:tabs>
        <w:adjustRightInd w:val="0"/>
        <w:ind w:left="284" w:right="234"/>
        <w:contextualSpacing/>
        <w:jc w:val="both"/>
        <w:rPr>
          <w:b/>
          <w:bCs/>
          <w:sz w:val="24"/>
          <w:szCs w:val="24"/>
        </w:rPr>
      </w:pPr>
      <w:r w:rsidRPr="00CA0587">
        <w:rPr>
          <w:b/>
          <w:sz w:val="24"/>
          <w:szCs w:val="24"/>
        </w:rPr>
        <w:t>FICHA</w:t>
      </w:r>
      <w:r w:rsidRPr="00CA0587">
        <w:rPr>
          <w:b/>
          <w:bCs/>
          <w:sz w:val="24"/>
          <w:szCs w:val="24"/>
        </w:rPr>
        <w:t xml:space="preserve"> (</w:t>
      </w:r>
      <w:r>
        <w:rPr>
          <w:b/>
          <w:bCs/>
          <w:sz w:val="24"/>
          <w:szCs w:val="24"/>
        </w:rPr>
        <w:t>224</w:t>
      </w:r>
      <w:r w:rsidRPr="00CA0587">
        <w:rPr>
          <w:b/>
          <w:bCs/>
          <w:sz w:val="24"/>
          <w:szCs w:val="24"/>
        </w:rPr>
        <w:t>) – DOTAÇÃO 02.06.02.08.244.0008.2040.3.3.</w:t>
      </w:r>
      <w:r>
        <w:rPr>
          <w:b/>
          <w:bCs/>
          <w:sz w:val="24"/>
          <w:szCs w:val="24"/>
        </w:rPr>
        <w:t>90.30</w:t>
      </w:r>
      <w:r w:rsidRPr="00CA0587">
        <w:rPr>
          <w:b/>
          <w:bCs/>
          <w:sz w:val="24"/>
          <w:szCs w:val="24"/>
        </w:rPr>
        <w:t xml:space="preserve"> – FR 1.500.000</w:t>
      </w:r>
    </w:p>
    <w:p w14:paraId="2132661A" w14:textId="77777777" w:rsidR="00C8333F" w:rsidRDefault="00C8333F" w:rsidP="00C8333F">
      <w:pPr>
        <w:tabs>
          <w:tab w:val="left" w:pos="720"/>
        </w:tabs>
        <w:adjustRightInd w:val="0"/>
        <w:ind w:left="284" w:right="234"/>
        <w:contextualSpacing/>
        <w:jc w:val="both"/>
        <w:rPr>
          <w:b/>
          <w:bCs/>
          <w:sz w:val="24"/>
          <w:szCs w:val="24"/>
        </w:rPr>
      </w:pPr>
      <w:r w:rsidRPr="00E72383">
        <w:rPr>
          <w:b/>
          <w:sz w:val="24"/>
          <w:szCs w:val="24"/>
        </w:rPr>
        <w:t>FICHA</w:t>
      </w:r>
      <w:r w:rsidRPr="00E72383">
        <w:rPr>
          <w:b/>
          <w:bCs/>
          <w:sz w:val="24"/>
          <w:szCs w:val="24"/>
        </w:rPr>
        <w:t xml:space="preserve"> (23</w:t>
      </w:r>
      <w:r>
        <w:rPr>
          <w:b/>
          <w:bCs/>
          <w:sz w:val="24"/>
          <w:szCs w:val="24"/>
        </w:rPr>
        <w:t>1</w:t>
      </w:r>
      <w:r w:rsidRPr="00E72383">
        <w:rPr>
          <w:b/>
          <w:bCs/>
          <w:sz w:val="24"/>
          <w:szCs w:val="24"/>
        </w:rPr>
        <w:t>) – DOTAÇÃO 02.06.02.08.244.0008.2041.3.3.</w:t>
      </w:r>
      <w:r>
        <w:rPr>
          <w:b/>
          <w:bCs/>
          <w:sz w:val="24"/>
          <w:szCs w:val="24"/>
        </w:rPr>
        <w:t>90.30</w:t>
      </w:r>
      <w:r w:rsidRPr="00E72383">
        <w:rPr>
          <w:b/>
          <w:bCs/>
          <w:sz w:val="24"/>
          <w:szCs w:val="24"/>
        </w:rPr>
        <w:t xml:space="preserve"> – FR 1.500.000</w:t>
      </w:r>
    </w:p>
    <w:p w14:paraId="2583B6E2" w14:textId="77777777" w:rsidR="00C8333F" w:rsidRDefault="00C8333F" w:rsidP="00C8333F">
      <w:pPr>
        <w:tabs>
          <w:tab w:val="left" w:pos="720"/>
        </w:tabs>
        <w:adjustRightInd w:val="0"/>
        <w:ind w:left="284" w:right="234"/>
        <w:contextualSpacing/>
        <w:jc w:val="both"/>
        <w:rPr>
          <w:b/>
          <w:bCs/>
          <w:sz w:val="24"/>
          <w:szCs w:val="24"/>
        </w:rPr>
      </w:pPr>
      <w:r w:rsidRPr="00AE5C0B">
        <w:rPr>
          <w:b/>
          <w:sz w:val="24"/>
          <w:szCs w:val="24"/>
        </w:rPr>
        <w:t>FICHA</w:t>
      </w:r>
      <w:r w:rsidRPr="00AE5C0B">
        <w:rPr>
          <w:b/>
          <w:bCs/>
          <w:sz w:val="24"/>
          <w:szCs w:val="24"/>
        </w:rPr>
        <w:t xml:space="preserve"> (24</w:t>
      </w:r>
      <w:r>
        <w:rPr>
          <w:b/>
          <w:bCs/>
          <w:sz w:val="24"/>
          <w:szCs w:val="24"/>
        </w:rPr>
        <w:t>0</w:t>
      </w:r>
      <w:r w:rsidRPr="00AE5C0B">
        <w:rPr>
          <w:b/>
          <w:bCs/>
          <w:sz w:val="24"/>
          <w:szCs w:val="24"/>
        </w:rPr>
        <w:t>) – DOTAÇÃO 02.06.03.08.243.0008.2039.3.3.</w:t>
      </w:r>
      <w:r>
        <w:rPr>
          <w:b/>
          <w:bCs/>
          <w:sz w:val="24"/>
          <w:szCs w:val="24"/>
        </w:rPr>
        <w:t>90.30</w:t>
      </w:r>
      <w:r w:rsidRPr="00AE5C0B">
        <w:rPr>
          <w:b/>
          <w:bCs/>
          <w:sz w:val="24"/>
          <w:szCs w:val="24"/>
        </w:rPr>
        <w:t xml:space="preserve"> – FR 1.500.000</w:t>
      </w:r>
    </w:p>
    <w:p w14:paraId="490BC1DC" w14:textId="77777777" w:rsidR="00C8333F" w:rsidRDefault="00C8333F" w:rsidP="00C8333F">
      <w:pPr>
        <w:tabs>
          <w:tab w:val="left" w:pos="720"/>
        </w:tabs>
        <w:adjustRightInd w:val="0"/>
        <w:ind w:left="284" w:right="234"/>
        <w:contextualSpacing/>
        <w:jc w:val="both"/>
        <w:rPr>
          <w:b/>
          <w:bCs/>
          <w:sz w:val="24"/>
          <w:szCs w:val="24"/>
        </w:rPr>
      </w:pPr>
      <w:r w:rsidRPr="0006482F">
        <w:rPr>
          <w:b/>
          <w:bCs/>
          <w:sz w:val="24"/>
          <w:szCs w:val="24"/>
        </w:rPr>
        <w:t>FICHA (</w:t>
      </w:r>
      <w:r>
        <w:rPr>
          <w:b/>
          <w:bCs/>
          <w:sz w:val="24"/>
          <w:szCs w:val="24"/>
        </w:rPr>
        <w:t>260</w:t>
      </w:r>
      <w:r w:rsidRPr="0006482F">
        <w:rPr>
          <w:b/>
          <w:bCs/>
          <w:sz w:val="24"/>
          <w:szCs w:val="24"/>
        </w:rPr>
        <w:t>) – DOTAÇÃO 02.07.01.04.122.0010.2051.3.3.</w:t>
      </w:r>
      <w:r>
        <w:rPr>
          <w:b/>
          <w:bCs/>
          <w:sz w:val="24"/>
          <w:szCs w:val="24"/>
        </w:rPr>
        <w:t>90.30</w:t>
      </w:r>
      <w:r w:rsidRPr="0006482F">
        <w:rPr>
          <w:b/>
          <w:bCs/>
          <w:sz w:val="24"/>
          <w:szCs w:val="24"/>
        </w:rPr>
        <w:t xml:space="preserve"> – FR 1.500.000</w:t>
      </w:r>
    </w:p>
    <w:p w14:paraId="6318F2E1" w14:textId="77777777" w:rsidR="00C8333F" w:rsidRDefault="00C8333F" w:rsidP="00C8333F">
      <w:pPr>
        <w:tabs>
          <w:tab w:val="left" w:pos="720"/>
        </w:tabs>
        <w:adjustRightInd w:val="0"/>
        <w:ind w:left="284" w:right="234"/>
        <w:contextualSpacing/>
        <w:jc w:val="both"/>
        <w:rPr>
          <w:b/>
          <w:bCs/>
          <w:sz w:val="24"/>
          <w:szCs w:val="24"/>
        </w:rPr>
      </w:pPr>
      <w:r w:rsidRPr="007D7E49">
        <w:rPr>
          <w:b/>
          <w:sz w:val="24"/>
          <w:szCs w:val="24"/>
        </w:rPr>
        <w:t>FICHA</w:t>
      </w:r>
      <w:r w:rsidRPr="007D7E49">
        <w:rPr>
          <w:b/>
          <w:bCs/>
          <w:sz w:val="24"/>
          <w:szCs w:val="24"/>
        </w:rPr>
        <w:t xml:space="preserve"> (3</w:t>
      </w:r>
      <w:r>
        <w:rPr>
          <w:b/>
          <w:bCs/>
          <w:sz w:val="24"/>
          <w:szCs w:val="24"/>
        </w:rPr>
        <w:t>09</w:t>
      </w:r>
      <w:r w:rsidRPr="007D7E49">
        <w:rPr>
          <w:b/>
          <w:bCs/>
          <w:sz w:val="24"/>
          <w:szCs w:val="24"/>
        </w:rPr>
        <w:t>) – DOTAÇÃO 02.09.02.04.122.0011.2046.3.3.</w:t>
      </w:r>
      <w:r>
        <w:rPr>
          <w:b/>
          <w:bCs/>
          <w:sz w:val="24"/>
          <w:szCs w:val="24"/>
        </w:rPr>
        <w:t>90.30</w:t>
      </w:r>
      <w:r w:rsidRPr="007D7E49">
        <w:rPr>
          <w:b/>
          <w:bCs/>
          <w:sz w:val="24"/>
          <w:szCs w:val="24"/>
        </w:rPr>
        <w:t xml:space="preserve"> – FR 1.500.000</w:t>
      </w:r>
    </w:p>
    <w:p w14:paraId="4F2A9966" w14:textId="77777777" w:rsidR="00C8333F" w:rsidRDefault="00C8333F" w:rsidP="00C8333F">
      <w:pPr>
        <w:tabs>
          <w:tab w:val="left" w:pos="720"/>
        </w:tabs>
        <w:adjustRightInd w:val="0"/>
        <w:ind w:left="284" w:right="234"/>
        <w:contextualSpacing/>
        <w:jc w:val="both"/>
        <w:rPr>
          <w:b/>
          <w:bCs/>
          <w:sz w:val="24"/>
          <w:szCs w:val="24"/>
        </w:rPr>
      </w:pPr>
      <w:r w:rsidRPr="00033879">
        <w:rPr>
          <w:b/>
          <w:sz w:val="24"/>
          <w:szCs w:val="24"/>
        </w:rPr>
        <w:t>FICHA</w:t>
      </w:r>
      <w:r w:rsidRPr="00033879">
        <w:rPr>
          <w:b/>
          <w:bCs/>
          <w:sz w:val="24"/>
          <w:szCs w:val="24"/>
        </w:rPr>
        <w:t xml:space="preserve"> (32</w:t>
      </w:r>
      <w:r>
        <w:rPr>
          <w:b/>
          <w:bCs/>
          <w:sz w:val="24"/>
          <w:szCs w:val="24"/>
        </w:rPr>
        <w:t>0</w:t>
      </w:r>
      <w:r w:rsidRPr="00033879">
        <w:rPr>
          <w:b/>
          <w:bCs/>
          <w:sz w:val="24"/>
          <w:szCs w:val="24"/>
        </w:rPr>
        <w:t>) – DOTAÇÃO 02.09.02.15.452.0011.2074.3.3.</w:t>
      </w:r>
      <w:r>
        <w:rPr>
          <w:b/>
          <w:bCs/>
          <w:sz w:val="24"/>
          <w:szCs w:val="24"/>
        </w:rPr>
        <w:t>90.30</w:t>
      </w:r>
      <w:r w:rsidRPr="00033879">
        <w:rPr>
          <w:b/>
          <w:bCs/>
          <w:sz w:val="24"/>
          <w:szCs w:val="24"/>
        </w:rPr>
        <w:t xml:space="preserve"> – FR 1.500.000</w:t>
      </w:r>
    </w:p>
    <w:p w14:paraId="304BBAF8" w14:textId="77777777" w:rsidR="00C8333F" w:rsidRDefault="00C8333F" w:rsidP="00C8333F">
      <w:pPr>
        <w:tabs>
          <w:tab w:val="left" w:pos="720"/>
        </w:tabs>
        <w:adjustRightInd w:val="0"/>
        <w:ind w:left="284" w:right="234"/>
        <w:contextualSpacing/>
        <w:jc w:val="both"/>
        <w:rPr>
          <w:b/>
          <w:bCs/>
          <w:sz w:val="24"/>
          <w:szCs w:val="24"/>
        </w:rPr>
      </w:pPr>
      <w:r w:rsidRPr="001D03CA">
        <w:rPr>
          <w:b/>
          <w:sz w:val="24"/>
          <w:szCs w:val="24"/>
        </w:rPr>
        <w:t>FICHA</w:t>
      </w:r>
      <w:r w:rsidRPr="001D03CA">
        <w:rPr>
          <w:b/>
          <w:bCs/>
          <w:sz w:val="24"/>
          <w:szCs w:val="24"/>
        </w:rPr>
        <w:t xml:space="preserve"> (</w:t>
      </w:r>
      <w:r>
        <w:rPr>
          <w:b/>
          <w:bCs/>
          <w:sz w:val="24"/>
          <w:szCs w:val="24"/>
        </w:rPr>
        <w:t>337</w:t>
      </w:r>
      <w:r w:rsidRPr="001D03CA">
        <w:rPr>
          <w:b/>
          <w:bCs/>
          <w:sz w:val="24"/>
          <w:szCs w:val="24"/>
        </w:rPr>
        <w:t>) – DOTAÇÃO 02.11.02.27.812.0006.2070.3.3.</w:t>
      </w:r>
      <w:r>
        <w:rPr>
          <w:b/>
          <w:bCs/>
          <w:sz w:val="24"/>
          <w:szCs w:val="24"/>
        </w:rPr>
        <w:t>90.30</w:t>
      </w:r>
      <w:r w:rsidRPr="001D03CA">
        <w:rPr>
          <w:b/>
          <w:bCs/>
          <w:sz w:val="24"/>
          <w:szCs w:val="24"/>
        </w:rPr>
        <w:t xml:space="preserve"> – FR 1.500.000</w:t>
      </w:r>
    </w:p>
    <w:p w14:paraId="6450788F" w14:textId="77777777" w:rsidR="00C8333F" w:rsidRPr="00823EF2" w:rsidRDefault="00C8333F" w:rsidP="00C8333F">
      <w:pPr>
        <w:tabs>
          <w:tab w:val="left" w:pos="720"/>
        </w:tabs>
        <w:adjustRightInd w:val="0"/>
        <w:ind w:left="284" w:right="234"/>
        <w:contextualSpacing/>
        <w:jc w:val="both"/>
        <w:rPr>
          <w:b/>
          <w:bCs/>
          <w:sz w:val="24"/>
          <w:szCs w:val="24"/>
        </w:rPr>
      </w:pPr>
      <w:r w:rsidRPr="00823EF2">
        <w:rPr>
          <w:b/>
          <w:sz w:val="24"/>
          <w:szCs w:val="24"/>
        </w:rPr>
        <w:t>FICHA</w:t>
      </w:r>
      <w:r w:rsidRPr="00823EF2">
        <w:rPr>
          <w:b/>
          <w:bCs/>
          <w:sz w:val="24"/>
          <w:szCs w:val="24"/>
        </w:rPr>
        <w:t xml:space="preserve"> (35</w:t>
      </w:r>
      <w:r>
        <w:rPr>
          <w:b/>
          <w:bCs/>
          <w:sz w:val="24"/>
          <w:szCs w:val="24"/>
        </w:rPr>
        <w:t>0</w:t>
      </w:r>
      <w:r w:rsidRPr="00823EF2">
        <w:rPr>
          <w:b/>
          <w:bCs/>
          <w:sz w:val="24"/>
          <w:szCs w:val="24"/>
        </w:rPr>
        <w:t>) – DOTAÇÃO 02.13.01.13.391.</w:t>
      </w:r>
      <w:r>
        <w:rPr>
          <w:b/>
          <w:bCs/>
          <w:sz w:val="24"/>
          <w:szCs w:val="24"/>
        </w:rPr>
        <w:t>0014.</w:t>
      </w:r>
      <w:r w:rsidRPr="00823EF2">
        <w:rPr>
          <w:b/>
          <w:bCs/>
          <w:sz w:val="24"/>
          <w:szCs w:val="24"/>
        </w:rPr>
        <w:t>1023.3.3.</w:t>
      </w:r>
      <w:r>
        <w:rPr>
          <w:b/>
          <w:bCs/>
          <w:sz w:val="24"/>
          <w:szCs w:val="24"/>
        </w:rPr>
        <w:t>90.30</w:t>
      </w:r>
      <w:r w:rsidRPr="00823EF2">
        <w:rPr>
          <w:b/>
          <w:bCs/>
          <w:sz w:val="24"/>
          <w:szCs w:val="24"/>
        </w:rPr>
        <w:t xml:space="preserve"> – FR 1.500.000</w:t>
      </w:r>
    </w:p>
    <w:p w14:paraId="7E2DF630" w14:textId="77777777" w:rsidR="00C8333F" w:rsidRDefault="00C8333F" w:rsidP="00C8333F">
      <w:pPr>
        <w:tabs>
          <w:tab w:val="left" w:pos="720"/>
        </w:tabs>
        <w:adjustRightInd w:val="0"/>
        <w:ind w:left="284" w:right="234"/>
        <w:contextualSpacing/>
        <w:jc w:val="both"/>
        <w:rPr>
          <w:b/>
          <w:bCs/>
          <w:sz w:val="24"/>
          <w:szCs w:val="24"/>
        </w:rPr>
      </w:pPr>
      <w:r w:rsidRPr="003748F3">
        <w:rPr>
          <w:b/>
          <w:sz w:val="24"/>
          <w:szCs w:val="24"/>
        </w:rPr>
        <w:t>FICHA</w:t>
      </w:r>
      <w:r w:rsidRPr="003748F3">
        <w:rPr>
          <w:b/>
          <w:bCs/>
          <w:sz w:val="24"/>
          <w:szCs w:val="24"/>
        </w:rPr>
        <w:t xml:space="preserve"> (36</w:t>
      </w:r>
      <w:r>
        <w:rPr>
          <w:b/>
          <w:bCs/>
          <w:sz w:val="24"/>
          <w:szCs w:val="24"/>
        </w:rPr>
        <w:t>1</w:t>
      </w:r>
      <w:r w:rsidRPr="003748F3">
        <w:rPr>
          <w:b/>
          <w:bCs/>
          <w:sz w:val="24"/>
          <w:szCs w:val="24"/>
        </w:rPr>
        <w:t>) – DOTAÇÃO 02.13.02.13.392.0014.2023.3.3.</w:t>
      </w:r>
      <w:r>
        <w:rPr>
          <w:b/>
          <w:bCs/>
          <w:sz w:val="24"/>
          <w:szCs w:val="24"/>
        </w:rPr>
        <w:t>90.30</w:t>
      </w:r>
      <w:r w:rsidRPr="003748F3">
        <w:rPr>
          <w:b/>
          <w:bCs/>
          <w:sz w:val="24"/>
          <w:szCs w:val="24"/>
        </w:rPr>
        <w:t xml:space="preserve"> – FR 1.500.000</w:t>
      </w:r>
    </w:p>
    <w:p w14:paraId="444A9363" w14:textId="77777777" w:rsidR="00C8333F" w:rsidRDefault="00C8333F" w:rsidP="00C8333F">
      <w:pPr>
        <w:tabs>
          <w:tab w:val="left" w:pos="720"/>
        </w:tabs>
        <w:adjustRightInd w:val="0"/>
        <w:ind w:left="284" w:right="234"/>
        <w:contextualSpacing/>
        <w:jc w:val="both"/>
        <w:rPr>
          <w:b/>
          <w:bCs/>
          <w:sz w:val="24"/>
          <w:szCs w:val="24"/>
        </w:rPr>
      </w:pPr>
      <w:r w:rsidRPr="004A6922">
        <w:rPr>
          <w:b/>
          <w:bCs/>
          <w:sz w:val="24"/>
          <w:szCs w:val="24"/>
        </w:rPr>
        <w:t>FICHA (3</w:t>
      </w:r>
      <w:r>
        <w:rPr>
          <w:b/>
          <w:bCs/>
          <w:sz w:val="24"/>
          <w:szCs w:val="24"/>
        </w:rPr>
        <w:t>67</w:t>
      </w:r>
      <w:r w:rsidRPr="004A6922">
        <w:rPr>
          <w:b/>
          <w:bCs/>
          <w:sz w:val="24"/>
          <w:szCs w:val="24"/>
        </w:rPr>
        <w:t>) – DOTAÇÃO 02.13.03.13.392.0014.2023.3.3.</w:t>
      </w:r>
      <w:r>
        <w:rPr>
          <w:b/>
          <w:bCs/>
          <w:sz w:val="24"/>
          <w:szCs w:val="24"/>
        </w:rPr>
        <w:t>90.30</w:t>
      </w:r>
      <w:r w:rsidRPr="004A6922">
        <w:rPr>
          <w:b/>
          <w:bCs/>
          <w:sz w:val="24"/>
          <w:szCs w:val="24"/>
        </w:rPr>
        <w:t xml:space="preserve"> – FR 1.500.000</w:t>
      </w:r>
    </w:p>
    <w:p w14:paraId="7C0511DB" w14:textId="77777777" w:rsidR="00C8333F" w:rsidRDefault="00C8333F" w:rsidP="00C8333F">
      <w:pPr>
        <w:tabs>
          <w:tab w:val="left" w:pos="720"/>
        </w:tabs>
        <w:adjustRightInd w:val="0"/>
        <w:ind w:left="284" w:right="234"/>
        <w:contextualSpacing/>
        <w:jc w:val="both"/>
        <w:rPr>
          <w:b/>
          <w:bCs/>
          <w:sz w:val="24"/>
          <w:szCs w:val="24"/>
        </w:rPr>
      </w:pPr>
      <w:r w:rsidRPr="004A6922">
        <w:rPr>
          <w:b/>
          <w:bCs/>
          <w:sz w:val="24"/>
          <w:szCs w:val="24"/>
        </w:rPr>
        <w:t>FICHA (37</w:t>
      </w:r>
      <w:r>
        <w:rPr>
          <w:b/>
          <w:bCs/>
          <w:sz w:val="24"/>
          <w:szCs w:val="24"/>
        </w:rPr>
        <w:t>1</w:t>
      </w:r>
      <w:r w:rsidRPr="004A6922">
        <w:rPr>
          <w:b/>
          <w:bCs/>
          <w:sz w:val="24"/>
          <w:szCs w:val="24"/>
        </w:rPr>
        <w:t>) – DOTAÇÃO 02.13.04.13.392.0014.2023.3.3.</w:t>
      </w:r>
      <w:r>
        <w:rPr>
          <w:b/>
          <w:bCs/>
          <w:sz w:val="24"/>
          <w:szCs w:val="24"/>
        </w:rPr>
        <w:t>90.30</w:t>
      </w:r>
      <w:r w:rsidRPr="004A6922">
        <w:rPr>
          <w:b/>
          <w:bCs/>
          <w:sz w:val="24"/>
          <w:szCs w:val="24"/>
        </w:rPr>
        <w:t xml:space="preserve"> – FR 1.500.000</w:t>
      </w:r>
    </w:p>
    <w:p w14:paraId="698AF70B" w14:textId="77777777" w:rsidR="00C8333F" w:rsidRPr="001D7210" w:rsidRDefault="00C8333F" w:rsidP="00C8333F">
      <w:pPr>
        <w:tabs>
          <w:tab w:val="left" w:pos="720"/>
        </w:tabs>
        <w:adjustRightInd w:val="0"/>
        <w:ind w:left="284" w:right="234"/>
        <w:contextualSpacing/>
        <w:jc w:val="both"/>
        <w:rPr>
          <w:b/>
          <w:bCs/>
          <w:sz w:val="24"/>
          <w:szCs w:val="24"/>
        </w:rPr>
      </w:pPr>
      <w:r w:rsidRPr="001D7210">
        <w:rPr>
          <w:b/>
          <w:bCs/>
          <w:sz w:val="24"/>
          <w:szCs w:val="24"/>
        </w:rPr>
        <w:t>FICHA (37</w:t>
      </w:r>
      <w:r>
        <w:rPr>
          <w:b/>
          <w:bCs/>
          <w:sz w:val="24"/>
          <w:szCs w:val="24"/>
        </w:rPr>
        <w:t>4</w:t>
      </w:r>
      <w:r w:rsidRPr="001D7210">
        <w:rPr>
          <w:b/>
          <w:bCs/>
          <w:sz w:val="24"/>
          <w:szCs w:val="24"/>
        </w:rPr>
        <w:t>) – DOTAÇÃO 02.13.05.23.695.0015.2090.3.3.</w:t>
      </w:r>
      <w:r>
        <w:rPr>
          <w:b/>
          <w:bCs/>
          <w:sz w:val="24"/>
          <w:szCs w:val="24"/>
        </w:rPr>
        <w:t>90.30</w:t>
      </w:r>
      <w:r w:rsidRPr="001D7210">
        <w:rPr>
          <w:b/>
          <w:bCs/>
          <w:sz w:val="24"/>
          <w:szCs w:val="24"/>
        </w:rPr>
        <w:t xml:space="preserve"> – FR 1.500.000</w:t>
      </w:r>
    </w:p>
    <w:p w14:paraId="13343DD6" w14:textId="77777777" w:rsidR="00C8333F" w:rsidRPr="001D7210" w:rsidRDefault="00C8333F" w:rsidP="00C8333F">
      <w:pPr>
        <w:tabs>
          <w:tab w:val="left" w:pos="720"/>
        </w:tabs>
        <w:adjustRightInd w:val="0"/>
        <w:ind w:left="284" w:right="234"/>
        <w:contextualSpacing/>
        <w:jc w:val="both"/>
        <w:rPr>
          <w:b/>
          <w:bCs/>
          <w:sz w:val="24"/>
          <w:szCs w:val="24"/>
        </w:rPr>
      </w:pPr>
      <w:r w:rsidRPr="001D7210">
        <w:rPr>
          <w:b/>
          <w:bCs/>
          <w:sz w:val="24"/>
          <w:szCs w:val="24"/>
        </w:rPr>
        <w:t>FICHA (37</w:t>
      </w:r>
      <w:r>
        <w:rPr>
          <w:b/>
          <w:bCs/>
          <w:sz w:val="24"/>
          <w:szCs w:val="24"/>
        </w:rPr>
        <w:t>7</w:t>
      </w:r>
      <w:r w:rsidRPr="001D7210">
        <w:rPr>
          <w:b/>
          <w:bCs/>
          <w:sz w:val="24"/>
          <w:szCs w:val="24"/>
        </w:rPr>
        <w:t>) – DOTAÇÃO 02.13.06.23.695.0015.2090.3.3.</w:t>
      </w:r>
      <w:r>
        <w:rPr>
          <w:b/>
          <w:bCs/>
          <w:sz w:val="24"/>
          <w:szCs w:val="24"/>
        </w:rPr>
        <w:t>90.30</w:t>
      </w:r>
      <w:r w:rsidRPr="001D7210">
        <w:rPr>
          <w:b/>
          <w:bCs/>
          <w:sz w:val="24"/>
          <w:szCs w:val="24"/>
        </w:rPr>
        <w:t xml:space="preserve"> – FR 1.500.000</w:t>
      </w:r>
    </w:p>
    <w:p w14:paraId="5634F03D" w14:textId="77777777" w:rsidR="00C8333F" w:rsidRDefault="00C8333F" w:rsidP="00C8333F">
      <w:pPr>
        <w:tabs>
          <w:tab w:val="left" w:pos="720"/>
        </w:tabs>
        <w:adjustRightInd w:val="0"/>
        <w:ind w:left="284" w:right="234"/>
        <w:contextualSpacing/>
        <w:jc w:val="both"/>
        <w:rPr>
          <w:b/>
          <w:bCs/>
          <w:sz w:val="24"/>
          <w:szCs w:val="24"/>
        </w:rPr>
      </w:pPr>
      <w:r w:rsidRPr="001D7210">
        <w:rPr>
          <w:b/>
          <w:bCs/>
          <w:sz w:val="24"/>
          <w:szCs w:val="24"/>
        </w:rPr>
        <w:t>FICHA (38</w:t>
      </w:r>
      <w:r>
        <w:rPr>
          <w:b/>
          <w:bCs/>
          <w:sz w:val="24"/>
          <w:szCs w:val="24"/>
        </w:rPr>
        <w:t>0</w:t>
      </w:r>
      <w:r w:rsidRPr="001D7210">
        <w:rPr>
          <w:b/>
          <w:bCs/>
          <w:sz w:val="24"/>
          <w:szCs w:val="24"/>
        </w:rPr>
        <w:t>) – DOTAÇÃO 02.13.07.23.695.0015.2090.3.3.</w:t>
      </w:r>
      <w:r>
        <w:rPr>
          <w:b/>
          <w:bCs/>
          <w:sz w:val="24"/>
          <w:szCs w:val="24"/>
        </w:rPr>
        <w:t>90.30</w:t>
      </w:r>
      <w:r w:rsidRPr="001D7210">
        <w:rPr>
          <w:b/>
          <w:bCs/>
          <w:sz w:val="24"/>
          <w:szCs w:val="24"/>
        </w:rPr>
        <w:t xml:space="preserve"> – FR 1.500.000</w:t>
      </w:r>
    </w:p>
    <w:p w14:paraId="5CAC2F07" w14:textId="77777777" w:rsidR="008C2747" w:rsidRPr="00E26EF6" w:rsidRDefault="008C2747" w:rsidP="008C2747">
      <w:pPr>
        <w:ind w:right="17" w:hanging="11"/>
        <w:jc w:val="both"/>
        <w:rPr>
          <w:b/>
          <w:bCs/>
          <w:color w:val="000000"/>
          <w:sz w:val="24"/>
          <w:shd w:val="clear" w:color="auto" w:fill="FFFF00"/>
        </w:rPr>
      </w:pPr>
    </w:p>
    <w:p w14:paraId="6CF002FA" w14:textId="6922A25B" w:rsidR="00AF7939" w:rsidRPr="00E161B7" w:rsidRDefault="00AF7939" w:rsidP="005D075A">
      <w:pPr>
        <w:pStyle w:val="Subttulo"/>
        <w:tabs>
          <w:tab w:val="left" w:pos="284"/>
        </w:tabs>
        <w:ind w:left="284" w:right="-50"/>
        <w:jc w:val="both"/>
        <w:rPr>
          <w:rFonts w:ascii="Times New Roman" w:hAnsi="Times New Roman" w:cs="Times New Roman"/>
          <w:b w:val="0"/>
          <w:color w:val="000000" w:themeColor="text1"/>
          <w:sz w:val="24"/>
        </w:rPr>
      </w:pPr>
      <w:r w:rsidRPr="00E161B7">
        <w:rPr>
          <w:rFonts w:ascii="Times New Roman" w:hAnsi="Times New Roman" w:cs="Times New Roman"/>
          <w:b w:val="0"/>
          <w:color w:val="000000" w:themeColor="text1"/>
          <w:sz w:val="24"/>
        </w:rPr>
        <w:t xml:space="preserve">As respectivas dotações para vinculação das despesas concernentes ao </w:t>
      </w:r>
      <w:r w:rsidRPr="00E161B7">
        <w:rPr>
          <w:rFonts w:ascii="Times New Roman" w:hAnsi="Times New Roman" w:cs="Times New Roman"/>
          <w:bCs/>
          <w:color w:val="000000" w:themeColor="text1"/>
          <w:sz w:val="24"/>
        </w:rPr>
        <w:t>exercício de 202</w:t>
      </w:r>
      <w:r w:rsidR="00D04743" w:rsidRPr="00E161B7">
        <w:rPr>
          <w:rFonts w:ascii="Times New Roman" w:hAnsi="Times New Roman" w:cs="Times New Roman"/>
          <w:bCs/>
          <w:color w:val="000000" w:themeColor="text1"/>
          <w:sz w:val="24"/>
        </w:rPr>
        <w:t>6</w:t>
      </w:r>
      <w:r w:rsidRPr="00E161B7">
        <w:rPr>
          <w:rFonts w:ascii="Times New Roman" w:hAnsi="Times New Roman" w:cs="Times New Roman"/>
          <w:bCs/>
          <w:color w:val="000000" w:themeColor="text1"/>
          <w:sz w:val="24"/>
        </w:rPr>
        <w:t xml:space="preserve"> serão consignadas no orçamento próprio de 202</w:t>
      </w:r>
      <w:r w:rsidR="00D04743" w:rsidRPr="00E161B7">
        <w:rPr>
          <w:rFonts w:ascii="Times New Roman" w:hAnsi="Times New Roman" w:cs="Times New Roman"/>
          <w:bCs/>
          <w:color w:val="000000" w:themeColor="text1"/>
          <w:sz w:val="24"/>
        </w:rPr>
        <w:t>6</w:t>
      </w:r>
      <w:r w:rsidRPr="00E161B7">
        <w:rPr>
          <w:rFonts w:ascii="Times New Roman" w:hAnsi="Times New Roman" w:cs="Times New Roman"/>
          <w:bCs/>
          <w:color w:val="000000" w:themeColor="text1"/>
          <w:sz w:val="24"/>
        </w:rPr>
        <w:t>.</w:t>
      </w:r>
    </w:p>
    <w:p w14:paraId="4EAF23AF" w14:textId="77777777" w:rsidR="00AF7939" w:rsidRPr="00E161B7" w:rsidRDefault="00AF7939" w:rsidP="005D075A">
      <w:pPr>
        <w:tabs>
          <w:tab w:val="left" w:pos="284"/>
          <w:tab w:val="left" w:pos="720"/>
        </w:tabs>
        <w:adjustRightInd w:val="0"/>
        <w:ind w:left="284" w:right="-50"/>
        <w:jc w:val="both"/>
        <w:rPr>
          <w:b/>
          <w:bCs/>
          <w:sz w:val="24"/>
          <w:szCs w:val="24"/>
        </w:rPr>
      </w:pPr>
    </w:p>
    <w:p w14:paraId="2FF8DBF3" w14:textId="77777777" w:rsidR="00AF7939" w:rsidRPr="00E161B7" w:rsidRDefault="00AF7939" w:rsidP="005D075A">
      <w:pPr>
        <w:tabs>
          <w:tab w:val="left" w:pos="284"/>
          <w:tab w:val="left" w:pos="720"/>
        </w:tabs>
        <w:adjustRightInd w:val="0"/>
        <w:ind w:left="284" w:right="-50"/>
        <w:jc w:val="both"/>
        <w:rPr>
          <w:b/>
          <w:bCs/>
          <w:sz w:val="24"/>
          <w:szCs w:val="24"/>
        </w:rPr>
      </w:pPr>
      <w:r w:rsidRPr="00E161B7">
        <w:rPr>
          <w:b/>
          <w:bCs/>
          <w:sz w:val="24"/>
          <w:szCs w:val="24"/>
        </w:rPr>
        <w:t xml:space="preserve">Cláusula Décima Primeira: </w:t>
      </w:r>
      <w:r w:rsidRPr="00E161B7">
        <w:rPr>
          <w:b/>
          <w:bCs/>
          <w:spacing w:val="-3"/>
          <w:sz w:val="24"/>
          <w:szCs w:val="24"/>
        </w:rPr>
        <w:t>DO CANCELAMENTO DO REGISTRO DO FORNECEDOR</w:t>
      </w:r>
    </w:p>
    <w:p w14:paraId="791AB7EA" w14:textId="77777777" w:rsidR="00AF7939" w:rsidRPr="00E161B7" w:rsidRDefault="00AF7939" w:rsidP="005D075A">
      <w:pPr>
        <w:tabs>
          <w:tab w:val="left" w:pos="284"/>
        </w:tabs>
        <w:ind w:left="284" w:right="-50" w:firstLine="720"/>
        <w:jc w:val="both"/>
        <w:rPr>
          <w:spacing w:val="-3"/>
          <w:sz w:val="24"/>
          <w:szCs w:val="24"/>
        </w:rPr>
      </w:pPr>
    </w:p>
    <w:p w14:paraId="110E8685" w14:textId="77777777" w:rsidR="00AF7939" w:rsidRPr="00E161B7" w:rsidRDefault="00AF7939" w:rsidP="005D075A">
      <w:pPr>
        <w:tabs>
          <w:tab w:val="left" w:pos="284"/>
        </w:tabs>
        <w:ind w:left="284" w:right="-50" w:firstLine="720"/>
        <w:jc w:val="both"/>
        <w:rPr>
          <w:sz w:val="24"/>
          <w:szCs w:val="24"/>
        </w:rPr>
      </w:pPr>
      <w:r w:rsidRPr="00E161B7">
        <w:rPr>
          <w:spacing w:val="-3"/>
          <w:sz w:val="24"/>
          <w:szCs w:val="24"/>
        </w:rPr>
        <w:t>O Fornecedor terá seu registro na Ata cancelado, por intermédio de processo administrativo específico, assegurado o contraditório e ampla defesa:</w:t>
      </w:r>
    </w:p>
    <w:p w14:paraId="754B4F31" w14:textId="77777777" w:rsidR="00AF7939" w:rsidRPr="00E161B7" w:rsidRDefault="00AF7939" w:rsidP="005D075A">
      <w:pPr>
        <w:tabs>
          <w:tab w:val="left" w:pos="284"/>
        </w:tabs>
        <w:ind w:left="284" w:right="-50" w:firstLine="720"/>
        <w:jc w:val="both"/>
        <w:rPr>
          <w:spacing w:val="-3"/>
          <w:sz w:val="24"/>
          <w:szCs w:val="24"/>
        </w:rPr>
      </w:pPr>
    </w:p>
    <w:p w14:paraId="6529F173" w14:textId="77777777" w:rsidR="00AF7939" w:rsidRPr="00E161B7" w:rsidRDefault="00AF7939" w:rsidP="005D075A">
      <w:pPr>
        <w:tabs>
          <w:tab w:val="left" w:pos="284"/>
        </w:tabs>
        <w:ind w:left="284" w:right="-50" w:firstLine="720"/>
        <w:jc w:val="both"/>
        <w:rPr>
          <w:spacing w:val="-3"/>
          <w:sz w:val="24"/>
          <w:szCs w:val="24"/>
        </w:rPr>
      </w:pPr>
      <w:r w:rsidRPr="00E161B7">
        <w:rPr>
          <w:spacing w:val="-3"/>
          <w:sz w:val="24"/>
          <w:szCs w:val="24"/>
        </w:rPr>
        <w:t>I – A pedido, quando:</w:t>
      </w:r>
    </w:p>
    <w:p w14:paraId="1520C34A" w14:textId="77777777" w:rsidR="00AF7939" w:rsidRPr="00E161B7" w:rsidRDefault="00AF7939" w:rsidP="005D075A">
      <w:pPr>
        <w:tabs>
          <w:tab w:val="left" w:pos="284"/>
        </w:tabs>
        <w:ind w:left="284" w:right="-50" w:firstLine="720"/>
        <w:jc w:val="both"/>
        <w:rPr>
          <w:sz w:val="24"/>
          <w:szCs w:val="24"/>
        </w:rPr>
      </w:pPr>
      <w:r w:rsidRPr="00E161B7">
        <w:rPr>
          <w:sz w:val="24"/>
          <w:szCs w:val="24"/>
        </w:rPr>
        <w:t>a) Comprovar estar impossibilitado de cumprir as exigências da Ata, por ocorrência de casos fortuitos ou de força maior;</w:t>
      </w:r>
    </w:p>
    <w:p w14:paraId="24F0A0B0" w14:textId="77777777" w:rsidR="00AF7939" w:rsidRPr="00E161B7" w:rsidRDefault="00AF7939" w:rsidP="005D075A">
      <w:pPr>
        <w:tabs>
          <w:tab w:val="left" w:pos="284"/>
        </w:tabs>
        <w:ind w:left="284" w:right="-50" w:firstLine="720"/>
        <w:jc w:val="both"/>
        <w:rPr>
          <w:sz w:val="24"/>
          <w:szCs w:val="24"/>
        </w:rPr>
      </w:pPr>
      <w:r w:rsidRPr="00E161B7">
        <w:rPr>
          <w:sz w:val="24"/>
          <w:szCs w:val="24"/>
        </w:rPr>
        <w:t>b) O seu preço registrado se tornar, comprovadamente, inexequível em função da elevação dos preços de mercado dos insumos que compõem o custo dos produtos.</w:t>
      </w:r>
    </w:p>
    <w:p w14:paraId="3E513942" w14:textId="77777777" w:rsidR="00AF7939" w:rsidRPr="00E161B7" w:rsidRDefault="00AF7939" w:rsidP="005D075A">
      <w:pPr>
        <w:tabs>
          <w:tab w:val="left" w:pos="284"/>
        </w:tabs>
        <w:ind w:left="284" w:right="-50" w:firstLine="720"/>
        <w:jc w:val="both"/>
        <w:rPr>
          <w:sz w:val="24"/>
          <w:szCs w:val="24"/>
        </w:rPr>
      </w:pPr>
      <w:r w:rsidRPr="00E161B7">
        <w:rPr>
          <w:spacing w:val="-3"/>
          <w:sz w:val="24"/>
          <w:szCs w:val="24"/>
        </w:rPr>
        <w:t>II – Por iniciativa da Administração, quando:</w:t>
      </w:r>
    </w:p>
    <w:p w14:paraId="4D0E7117" w14:textId="77777777" w:rsidR="00AF7939" w:rsidRPr="00E161B7" w:rsidRDefault="00AF7939" w:rsidP="005D075A">
      <w:pPr>
        <w:tabs>
          <w:tab w:val="left" w:pos="284"/>
        </w:tabs>
        <w:ind w:left="284" w:right="-50" w:firstLine="720"/>
        <w:jc w:val="both"/>
        <w:rPr>
          <w:sz w:val="24"/>
          <w:szCs w:val="24"/>
        </w:rPr>
      </w:pPr>
      <w:r w:rsidRPr="00E161B7">
        <w:rPr>
          <w:sz w:val="24"/>
          <w:szCs w:val="24"/>
        </w:rPr>
        <w:t>a) Não aceitar reduzir o preço registrado, na hipótese deste se tornar superior àqueles praticados no mercado;</w:t>
      </w:r>
    </w:p>
    <w:p w14:paraId="3E157093" w14:textId="77777777" w:rsidR="00AF7939" w:rsidRPr="00E161B7" w:rsidRDefault="00AF7939" w:rsidP="005D075A">
      <w:pPr>
        <w:tabs>
          <w:tab w:val="left" w:pos="284"/>
        </w:tabs>
        <w:ind w:left="284" w:right="-50" w:firstLine="720"/>
        <w:jc w:val="both"/>
        <w:rPr>
          <w:sz w:val="24"/>
          <w:szCs w:val="24"/>
        </w:rPr>
      </w:pPr>
      <w:r w:rsidRPr="00E161B7">
        <w:rPr>
          <w:sz w:val="24"/>
          <w:szCs w:val="24"/>
        </w:rPr>
        <w:t>b) Por razões de interesse público, devidamente, motivado e justificado.</w:t>
      </w:r>
    </w:p>
    <w:p w14:paraId="578C7C7C" w14:textId="77777777" w:rsidR="00AF7939" w:rsidRPr="00E161B7" w:rsidRDefault="00AF7939" w:rsidP="005D075A">
      <w:pPr>
        <w:tabs>
          <w:tab w:val="left" w:pos="284"/>
        </w:tabs>
        <w:ind w:left="284" w:right="-50" w:firstLine="720"/>
        <w:jc w:val="both"/>
        <w:rPr>
          <w:sz w:val="24"/>
          <w:szCs w:val="24"/>
        </w:rPr>
      </w:pPr>
      <w:r w:rsidRPr="00E161B7">
        <w:rPr>
          <w:spacing w:val="-3"/>
          <w:sz w:val="24"/>
          <w:szCs w:val="24"/>
        </w:rPr>
        <w:t>III – Por iniciativa do órgão ou entidade usuários, quando:</w:t>
      </w:r>
    </w:p>
    <w:p w14:paraId="43908D05" w14:textId="77777777" w:rsidR="00AF7939" w:rsidRPr="00E161B7" w:rsidRDefault="00AF7939" w:rsidP="005D075A">
      <w:pPr>
        <w:tabs>
          <w:tab w:val="left" w:pos="284"/>
        </w:tabs>
        <w:ind w:left="284" w:right="-50" w:firstLine="720"/>
        <w:jc w:val="both"/>
        <w:rPr>
          <w:sz w:val="24"/>
          <w:szCs w:val="24"/>
        </w:rPr>
      </w:pPr>
      <w:r w:rsidRPr="00E161B7">
        <w:rPr>
          <w:sz w:val="24"/>
          <w:szCs w:val="24"/>
        </w:rPr>
        <w:lastRenderedPageBreak/>
        <w:t>a) O fornecedor não cumprir as obrigações decorrentes da Ata de Registro de Preço;</w:t>
      </w:r>
    </w:p>
    <w:p w14:paraId="1B7EC8D8" w14:textId="77777777" w:rsidR="00AF7939" w:rsidRPr="00E161B7" w:rsidRDefault="00AF7939" w:rsidP="005D075A">
      <w:pPr>
        <w:tabs>
          <w:tab w:val="left" w:pos="284"/>
        </w:tabs>
        <w:ind w:left="284" w:right="-50" w:firstLine="720"/>
        <w:jc w:val="both"/>
        <w:rPr>
          <w:sz w:val="24"/>
          <w:szCs w:val="24"/>
        </w:rPr>
      </w:pPr>
      <w:r w:rsidRPr="00E161B7">
        <w:rPr>
          <w:sz w:val="24"/>
          <w:szCs w:val="24"/>
        </w:rPr>
        <w:t>b) Não comparecer ou se recusar a retirar, no prazo estabelecido, as Notas de Empenho decorrentes da Ata de Registro de Preço;</w:t>
      </w:r>
    </w:p>
    <w:p w14:paraId="69EBB9A4" w14:textId="77777777" w:rsidR="00AF7939" w:rsidRPr="00E161B7" w:rsidRDefault="00AF7939" w:rsidP="005D075A">
      <w:pPr>
        <w:tabs>
          <w:tab w:val="left" w:pos="284"/>
        </w:tabs>
        <w:ind w:left="284" w:right="-50" w:firstLine="720"/>
        <w:jc w:val="both"/>
        <w:rPr>
          <w:sz w:val="24"/>
          <w:szCs w:val="24"/>
        </w:rPr>
      </w:pPr>
      <w:r w:rsidRPr="00E161B7">
        <w:rPr>
          <w:sz w:val="24"/>
          <w:szCs w:val="24"/>
        </w:rPr>
        <w:t>c) Caracterizada qualquer hipótese de inexecução total ou parcial das condições estabelecidas na Ata de Registro de Preço ou nos pedidos de compra dela decorrentes;</w:t>
      </w:r>
    </w:p>
    <w:p w14:paraId="133DCB1B" w14:textId="77777777" w:rsidR="00AF7939" w:rsidRPr="00E161B7" w:rsidRDefault="00AF7939" w:rsidP="005D075A">
      <w:pPr>
        <w:tabs>
          <w:tab w:val="left" w:pos="284"/>
        </w:tabs>
        <w:ind w:left="284" w:right="-50" w:firstLine="720"/>
        <w:jc w:val="both"/>
        <w:rPr>
          <w:spacing w:val="-3"/>
          <w:sz w:val="24"/>
          <w:szCs w:val="24"/>
        </w:rPr>
      </w:pPr>
      <w:r w:rsidRPr="00E161B7">
        <w:rPr>
          <w:spacing w:val="-3"/>
          <w:sz w:val="24"/>
          <w:szCs w:val="24"/>
        </w:rPr>
        <w:t>IV – Em qualquer das hipóteses acima, concluído o processo, a Administração fará o devido apostilamento na Ata de Registro de Preço e informará aos demais fornecedores a nova ordem de registro.</w:t>
      </w:r>
    </w:p>
    <w:p w14:paraId="44A58E52" w14:textId="77777777" w:rsidR="00AF7939" w:rsidRPr="00E161B7" w:rsidRDefault="00AF7939" w:rsidP="005D075A">
      <w:pPr>
        <w:tabs>
          <w:tab w:val="left" w:pos="284"/>
        </w:tabs>
        <w:ind w:left="284" w:right="-50" w:firstLine="720"/>
        <w:jc w:val="both"/>
        <w:rPr>
          <w:spacing w:val="-3"/>
          <w:sz w:val="24"/>
          <w:szCs w:val="24"/>
        </w:rPr>
      </w:pPr>
    </w:p>
    <w:p w14:paraId="1E51AC85" w14:textId="77777777" w:rsidR="00AF7939" w:rsidRPr="00E161B7" w:rsidRDefault="00AF7939" w:rsidP="005D075A">
      <w:pPr>
        <w:tabs>
          <w:tab w:val="left" w:pos="284"/>
        </w:tabs>
        <w:ind w:left="284" w:right="-50"/>
        <w:jc w:val="both"/>
        <w:rPr>
          <w:b/>
          <w:bCs/>
          <w:sz w:val="24"/>
          <w:szCs w:val="24"/>
        </w:rPr>
      </w:pPr>
      <w:r w:rsidRPr="00E161B7">
        <w:rPr>
          <w:b/>
          <w:bCs/>
          <w:sz w:val="24"/>
          <w:szCs w:val="24"/>
        </w:rPr>
        <w:t xml:space="preserve">Cláusula Décima Segunda: </w:t>
      </w:r>
      <w:r w:rsidRPr="00E161B7">
        <w:rPr>
          <w:b/>
          <w:bCs/>
          <w:spacing w:val="-3"/>
          <w:sz w:val="24"/>
          <w:szCs w:val="24"/>
        </w:rPr>
        <w:t>DO CANCELAMENTO DA ATA DE REGISTRO DE PREÇO</w:t>
      </w:r>
    </w:p>
    <w:p w14:paraId="3E541DCB" w14:textId="77777777" w:rsidR="00AF7939" w:rsidRPr="00E161B7" w:rsidRDefault="00AF7939" w:rsidP="005D075A">
      <w:pPr>
        <w:tabs>
          <w:tab w:val="left" w:pos="284"/>
        </w:tabs>
        <w:ind w:left="284" w:right="-50" w:firstLine="720"/>
        <w:jc w:val="both"/>
        <w:rPr>
          <w:sz w:val="24"/>
          <w:szCs w:val="24"/>
        </w:rPr>
      </w:pPr>
    </w:p>
    <w:p w14:paraId="3C07C66B" w14:textId="77777777" w:rsidR="00AF7939" w:rsidRPr="00E161B7" w:rsidRDefault="00AF7939" w:rsidP="005D075A">
      <w:pPr>
        <w:tabs>
          <w:tab w:val="left" w:pos="284"/>
        </w:tabs>
        <w:ind w:left="284" w:right="-50" w:firstLine="720"/>
        <w:jc w:val="both"/>
        <w:rPr>
          <w:rFonts w:eastAsia="ArialMT"/>
          <w:sz w:val="24"/>
          <w:szCs w:val="24"/>
        </w:rPr>
      </w:pPr>
      <w:r w:rsidRPr="00E161B7">
        <w:rPr>
          <w:rFonts w:eastAsia="ArialMT"/>
          <w:sz w:val="24"/>
          <w:szCs w:val="24"/>
        </w:rPr>
        <w:t>A presente Ata de Registro de Preços poderá ser cancelada pela Administração, assegurado o contraditório e a ampla defesa, quando o Fornecedor:</w:t>
      </w:r>
    </w:p>
    <w:p w14:paraId="1153D044" w14:textId="77777777" w:rsidR="00AF7939" w:rsidRPr="00E161B7" w:rsidRDefault="00AF7939" w:rsidP="005D075A">
      <w:pPr>
        <w:tabs>
          <w:tab w:val="left" w:pos="284"/>
        </w:tabs>
        <w:ind w:left="284" w:right="-50" w:firstLine="720"/>
        <w:jc w:val="both"/>
        <w:rPr>
          <w:rFonts w:eastAsia="ArialMT"/>
          <w:sz w:val="24"/>
          <w:szCs w:val="24"/>
        </w:rPr>
      </w:pPr>
    </w:p>
    <w:p w14:paraId="57696890" w14:textId="77777777" w:rsidR="00AF7939" w:rsidRPr="00E161B7" w:rsidRDefault="00AF7939" w:rsidP="005D075A">
      <w:pPr>
        <w:tabs>
          <w:tab w:val="left" w:pos="284"/>
        </w:tabs>
        <w:ind w:left="284" w:right="-50" w:firstLine="720"/>
        <w:jc w:val="both"/>
        <w:rPr>
          <w:rFonts w:eastAsia="ArialMT"/>
          <w:sz w:val="24"/>
          <w:szCs w:val="24"/>
        </w:rPr>
      </w:pPr>
      <w:r w:rsidRPr="00E161B7">
        <w:rPr>
          <w:rFonts w:eastAsia="ArialMT"/>
          <w:sz w:val="24"/>
          <w:szCs w:val="24"/>
        </w:rPr>
        <w:t>a) Descumprir as condições estabelecidas no presente instrumento ou as normas legais aplicáveis à espécie;</w:t>
      </w:r>
    </w:p>
    <w:p w14:paraId="01DD4E6F" w14:textId="77777777" w:rsidR="00AF7939" w:rsidRPr="00E161B7" w:rsidRDefault="00AF7939" w:rsidP="005D075A">
      <w:pPr>
        <w:tabs>
          <w:tab w:val="left" w:pos="284"/>
        </w:tabs>
        <w:ind w:left="284" w:right="-50" w:firstLine="720"/>
        <w:jc w:val="both"/>
        <w:rPr>
          <w:rFonts w:eastAsia="ArialMT"/>
          <w:sz w:val="24"/>
          <w:szCs w:val="24"/>
        </w:rPr>
      </w:pPr>
      <w:r w:rsidRPr="00E161B7">
        <w:rPr>
          <w:rFonts w:eastAsia="ArialMT"/>
          <w:sz w:val="24"/>
          <w:szCs w:val="24"/>
        </w:rPr>
        <w:t>b) Não aceitar reduzir o preço registrado na hipótese de este tornar-se superior aos praticados no mercado.</w:t>
      </w:r>
    </w:p>
    <w:p w14:paraId="22169DF1" w14:textId="77777777" w:rsidR="00AF7939" w:rsidRPr="00E161B7" w:rsidRDefault="00AF7939" w:rsidP="005D075A">
      <w:pPr>
        <w:tabs>
          <w:tab w:val="left" w:pos="284"/>
        </w:tabs>
        <w:ind w:left="284" w:right="-50" w:firstLine="720"/>
        <w:jc w:val="both"/>
        <w:rPr>
          <w:rFonts w:eastAsia="ArialMT"/>
          <w:sz w:val="24"/>
          <w:szCs w:val="24"/>
        </w:rPr>
      </w:pPr>
      <w:r w:rsidRPr="00E161B7">
        <w:rPr>
          <w:rFonts w:eastAsia="ArialMT"/>
          <w:sz w:val="24"/>
          <w:szCs w:val="24"/>
        </w:rPr>
        <w:t>I – Sempre assegurado o contraditório e a ampla defesa, a presente Ata também poderá ser cancelada por razões de interesse público.</w:t>
      </w:r>
    </w:p>
    <w:p w14:paraId="58B5E112" w14:textId="77777777" w:rsidR="00AF7939" w:rsidRPr="00E161B7" w:rsidRDefault="00AF7939" w:rsidP="005D075A">
      <w:pPr>
        <w:tabs>
          <w:tab w:val="left" w:pos="284"/>
        </w:tabs>
        <w:ind w:left="284" w:right="-50" w:firstLine="720"/>
        <w:jc w:val="both"/>
        <w:rPr>
          <w:rFonts w:eastAsia="ArialMT"/>
          <w:sz w:val="24"/>
          <w:szCs w:val="24"/>
        </w:rPr>
      </w:pPr>
      <w:r w:rsidRPr="00E161B7">
        <w:rPr>
          <w:rFonts w:eastAsia="ArialMT"/>
          <w:sz w:val="24"/>
          <w:szCs w:val="24"/>
        </w:rPr>
        <w:t>II – A comunicação do cancelamento do preço registrado nas hipóteses previstas nas alíneas “a”, “b” desta cláusula será feita pessoalmente ou por correspondência com aviso de recebimento, juntando-se o comprovante ao processo de administração da presente Ata de Registro de Preços (no caso de ser ignorado, incerto ou inacessível o endereço da detentora, a comunicação será feita por publicação no órgão encarregado das publicações oficiais do Município, considerando-se cancelado o preço registrado a partir da publicação);</w:t>
      </w:r>
    </w:p>
    <w:p w14:paraId="54885B0F" w14:textId="41A11547" w:rsidR="00AF7939" w:rsidRPr="00E161B7" w:rsidRDefault="00AF7939" w:rsidP="005D075A">
      <w:pPr>
        <w:tabs>
          <w:tab w:val="left" w:pos="284"/>
        </w:tabs>
        <w:ind w:left="284" w:right="-50" w:firstLine="720"/>
        <w:jc w:val="both"/>
        <w:rPr>
          <w:rFonts w:eastAsia="ArialMT"/>
          <w:sz w:val="24"/>
          <w:szCs w:val="24"/>
        </w:rPr>
      </w:pPr>
      <w:r w:rsidRPr="00E161B7">
        <w:rPr>
          <w:rFonts w:eastAsia="ArialMT"/>
          <w:sz w:val="24"/>
          <w:szCs w:val="24"/>
        </w:rPr>
        <w:t>III – Esta Ata de Registro de Preços poderá ser rescindida nas hipóteses de rescisão d</w:t>
      </w:r>
      <w:r w:rsidR="00F21723">
        <w:rPr>
          <w:rFonts w:eastAsia="ArialMT"/>
          <w:sz w:val="24"/>
          <w:szCs w:val="24"/>
        </w:rPr>
        <w:t xml:space="preserve">as </w:t>
      </w:r>
      <w:r w:rsidR="00F21723" w:rsidRPr="00F21723">
        <w:rPr>
          <w:rFonts w:eastAsia="ArialMT"/>
          <w:sz w:val="24"/>
          <w:szCs w:val="24"/>
        </w:rPr>
        <w:t>ata de registro de preços</w:t>
      </w:r>
      <w:r w:rsidRPr="00E161B7">
        <w:rPr>
          <w:rFonts w:eastAsia="ArialMT"/>
          <w:sz w:val="24"/>
          <w:szCs w:val="24"/>
        </w:rPr>
        <w:t xml:space="preserve"> em geral, com as consequências legalmente previstas.</w:t>
      </w:r>
    </w:p>
    <w:p w14:paraId="0E1A4165" w14:textId="77777777" w:rsidR="00AF7939" w:rsidRPr="00E161B7" w:rsidRDefault="00AF7939" w:rsidP="005D075A">
      <w:pPr>
        <w:tabs>
          <w:tab w:val="left" w:pos="284"/>
        </w:tabs>
        <w:ind w:left="284" w:right="-50"/>
        <w:jc w:val="both"/>
        <w:rPr>
          <w:rFonts w:eastAsia="Calibri"/>
          <w:b/>
          <w:bCs/>
          <w:sz w:val="24"/>
          <w:szCs w:val="24"/>
        </w:rPr>
      </w:pPr>
    </w:p>
    <w:p w14:paraId="204B653C" w14:textId="77777777" w:rsidR="00AF7939" w:rsidRPr="00E161B7" w:rsidRDefault="00AF7939" w:rsidP="005D075A">
      <w:pPr>
        <w:tabs>
          <w:tab w:val="left" w:pos="284"/>
        </w:tabs>
        <w:ind w:left="284" w:right="-50"/>
        <w:jc w:val="both"/>
        <w:rPr>
          <w:sz w:val="24"/>
          <w:szCs w:val="24"/>
        </w:rPr>
      </w:pPr>
      <w:r w:rsidRPr="00E161B7">
        <w:rPr>
          <w:b/>
          <w:bCs/>
          <w:sz w:val="24"/>
          <w:szCs w:val="24"/>
        </w:rPr>
        <w:t>Sub-Cláusula Única:</w:t>
      </w:r>
    </w:p>
    <w:p w14:paraId="0777625A" w14:textId="77777777" w:rsidR="00AF7939" w:rsidRPr="00E161B7" w:rsidRDefault="00AF7939" w:rsidP="005D075A">
      <w:pPr>
        <w:tabs>
          <w:tab w:val="left" w:pos="284"/>
        </w:tabs>
        <w:ind w:left="284" w:right="-50" w:firstLine="720"/>
        <w:jc w:val="both"/>
        <w:rPr>
          <w:sz w:val="24"/>
          <w:szCs w:val="24"/>
        </w:rPr>
      </w:pPr>
    </w:p>
    <w:p w14:paraId="0A04C8FA" w14:textId="77777777" w:rsidR="00AF7939" w:rsidRPr="00E161B7" w:rsidRDefault="00AF7939" w:rsidP="005D075A">
      <w:pPr>
        <w:tabs>
          <w:tab w:val="left" w:pos="284"/>
        </w:tabs>
        <w:ind w:left="284" w:right="-50" w:firstLine="720"/>
        <w:jc w:val="both"/>
        <w:rPr>
          <w:sz w:val="24"/>
          <w:szCs w:val="24"/>
        </w:rPr>
      </w:pPr>
      <w:r w:rsidRPr="00E161B7">
        <w:rPr>
          <w:sz w:val="24"/>
          <w:szCs w:val="24"/>
        </w:rPr>
        <w:t>A(s) Ata(s) de Registro de Preço decorrentes desta licitação serão canceladas, também:</w:t>
      </w:r>
    </w:p>
    <w:p w14:paraId="749ECDB9" w14:textId="77777777" w:rsidR="00AF7939" w:rsidRPr="00E161B7" w:rsidRDefault="00AF7939" w:rsidP="005D075A">
      <w:pPr>
        <w:tabs>
          <w:tab w:val="left" w:pos="284"/>
        </w:tabs>
        <w:ind w:left="284" w:right="-50" w:firstLine="720"/>
        <w:jc w:val="both"/>
        <w:rPr>
          <w:sz w:val="24"/>
          <w:szCs w:val="24"/>
        </w:rPr>
      </w:pPr>
      <w:r w:rsidRPr="00E161B7">
        <w:rPr>
          <w:sz w:val="24"/>
          <w:szCs w:val="24"/>
        </w:rPr>
        <w:t>I – Automaticamente:</w:t>
      </w:r>
    </w:p>
    <w:p w14:paraId="0B47272C" w14:textId="77777777" w:rsidR="00AF7939" w:rsidRPr="00E161B7" w:rsidRDefault="00AF7939" w:rsidP="005D075A">
      <w:pPr>
        <w:tabs>
          <w:tab w:val="left" w:pos="284"/>
        </w:tabs>
        <w:ind w:left="284" w:right="-50" w:firstLine="720"/>
        <w:jc w:val="both"/>
        <w:rPr>
          <w:sz w:val="24"/>
          <w:szCs w:val="24"/>
        </w:rPr>
      </w:pPr>
      <w:r w:rsidRPr="00E161B7">
        <w:rPr>
          <w:sz w:val="24"/>
          <w:szCs w:val="24"/>
        </w:rPr>
        <w:t>II – Por decurso de prazo de vigência;</w:t>
      </w:r>
    </w:p>
    <w:p w14:paraId="43B68B4A" w14:textId="77777777" w:rsidR="00AF7939" w:rsidRPr="00E161B7" w:rsidRDefault="00AF7939" w:rsidP="005D075A">
      <w:pPr>
        <w:tabs>
          <w:tab w:val="left" w:pos="284"/>
        </w:tabs>
        <w:ind w:left="284" w:right="-50" w:firstLine="720"/>
        <w:jc w:val="both"/>
        <w:rPr>
          <w:sz w:val="24"/>
          <w:szCs w:val="24"/>
        </w:rPr>
      </w:pPr>
      <w:r w:rsidRPr="00E161B7">
        <w:rPr>
          <w:sz w:val="24"/>
          <w:szCs w:val="24"/>
        </w:rPr>
        <w:t>III – Quando não restarem fornecedores registrados; ou</w:t>
      </w:r>
    </w:p>
    <w:p w14:paraId="4D0A7A96" w14:textId="77777777" w:rsidR="00AF7939" w:rsidRPr="00E161B7" w:rsidRDefault="00AF7939" w:rsidP="005D075A">
      <w:pPr>
        <w:tabs>
          <w:tab w:val="left" w:pos="284"/>
        </w:tabs>
        <w:ind w:left="284" w:right="-50" w:firstLine="720"/>
        <w:jc w:val="both"/>
        <w:rPr>
          <w:sz w:val="24"/>
          <w:szCs w:val="24"/>
        </w:rPr>
      </w:pPr>
      <w:r w:rsidRPr="00E161B7">
        <w:rPr>
          <w:sz w:val="24"/>
          <w:szCs w:val="24"/>
        </w:rPr>
        <w:t>IV - Pela Administração, quando caracterizado o interesse público;</w:t>
      </w:r>
    </w:p>
    <w:p w14:paraId="260DAB21" w14:textId="77777777" w:rsidR="00AF7939" w:rsidRPr="00E161B7" w:rsidRDefault="00AF7939" w:rsidP="005D075A">
      <w:pPr>
        <w:tabs>
          <w:tab w:val="left" w:pos="284"/>
        </w:tabs>
        <w:ind w:left="284" w:right="-50" w:firstLine="720"/>
        <w:jc w:val="both"/>
        <w:rPr>
          <w:b/>
          <w:bCs/>
          <w:sz w:val="24"/>
          <w:szCs w:val="24"/>
        </w:rPr>
      </w:pPr>
      <w:r w:rsidRPr="00E161B7">
        <w:rPr>
          <w:sz w:val="24"/>
          <w:szCs w:val="24"/>
        </w:rPr>
        <w:t>V – Por outros motivos previstos em Ata de Registro de Preços.</w:t>
      </w:r>
    </w:p>
    <w:p w14:paraId="756AD445" w14:textId="77777777" w:rsidR="00AF7939" w:rsidRPr="00E161B7" w:rsidRDefault="00AF7939" w:rsidP="005D075A">
      <w:pPr>
        <w:tabs>
          <w:tab w:val="left" w:pos="284"/>
        </w:tabs>
        <w:ind w:left="284" w:right="-50"/>
        <w:jc w:val="both"/>
        <w:rPr>
          <w:b/>
          <w:bCs/>
          <w:sz w:val="24"/>
          <w:szCs w:val="24"/>
        </w:rPr>
      </w:pPr>
    </w:p>
    <w:p w14:paraId="1E5E5F9E" w14:textId="77777777" w:rsidR="00AF7939" w:rsidRPr="00E161B7" w:rsidRDefault="00AF7939" w:rsidP="005D075A">
      <w:pPr>
        <w:tabs>
          <w:tab w:val="left" w:pos="284"/>
          <w:tab w:val="left" w:pos="900"/>
          <w:tab w:val="left" w:pos="1800"/>
          <w:tab w:val="left" w:pos="2700"/>
          <w:tab w:val="left" w:pos="3600"/>
          <w:tab w:val="left" w:pos="4500"/>
          <w:tab w:val="left" w:pos="5400"/>
          <w:tab w:val="left" w:pos="6300"/>
          <w:tab w:val="left" w:pos="7200"/>
          <w:tab w:val="left" w:pos="8100"/>
          <w:tab w:val="left" w:pos="9000"/>
        </w:tabs>
        <w:ind w:left="284" w:right="-50"/>
        <w:jc w:val="both"/>
        <w:rPr>
          <w:b/>
          <w:bCs/>
          <w:sz w:val="24"/>
          <w:szCs w:val="24"/>
        </w:rPr>
      </w:pPr>
      <w:r w:rsidRPr="00E161B7">
        <w:rPr>
          <w:b/>
          <w:bCs/>
          <w:sz w:val="24"/>
          <w:szCs w:val="24"/>
        </w:rPr>
        <w:t>Cláusula Décima Terceira: DAS OBRIGAÇÕES E RESPONSABILIDADES DO FORNECEDOR</w:t>
      </w:r>
    </w:p>
    <w:p w14:paraId="44BE0494" w14:textId="77777777" w:rsidR="00AF7939" w:rsidRPr="00E161B7" w:rsidRDefault="00AF7939" w:rsidP="005D075A">
      <w:pPr>
        <w:tabs>
          <w:tab w:val="left" w:pos="284"/>
        </w:tabs>
        <w:ind w:left="284" w:right="-50" w:firstLine="708"/>
        <w:jc w:val="both"/>
        <w:rPr>
          <w:sz w:val="24"/>
          <w:szCs w:val="24"/>
        </w:rPr>
      </w:pPr>
      <w:r w:rsidRPr="00E161B7">
        <w:rPr>
          <w:sz w:val="24"/>
          <w:szCs w:val="24"/>
        </w:rPr>
        <w:t>I – Entregar os produtos, na forma pactuada;</w:t>
      </w:r>
    </w:p>
    <w:p w14:paraId="48C28199" w14:textId="77777777" w:rsidR="00AF7939" w:rsidRPr="00E161B7" w:rsidRDefault="00AF7939" w:rsidP="005D075A">
      <w:pPr>
        <w:tabs>
          <w:tab w:val="left" w:pos="284"/>
        </w:tabs>
        <w:ind w:left="284" w:right="-50" w:firstLine="708"/>
        <w:jc w:val="both"/>
        <w:rPr>
          <w:sz w:val="24"/>
          <w:szCs w:val="24"/>
        </w:rPr>
      </w:pPr>
      <w:r w:rsidRPr="00E161B7">
        <w:rPr>
          <w:sz w:val="24"/>
          <w:szCs w:val="24"/>
        </w:rPr>
        <w:t>II – Dar ciência a Administração, imediatamente, e por escrito, de qualquer anormalidade existente nos produtos, mesmo que não sejam de sua competência;</w:t>
      </w:r>
    </w:p>
    <w:p w14:paraId="68F2B0A2" w14:textId="77777777" w:rsidR="00AF7939" w:rsidRPr="00E161B7" w:rsidRDefault="00AF7939" w:rsidP="005D075A">
      <w:pPr>
        <w:tabs>
          <w:tab w:val="left" w:pos="284"/>
        </w:tabs>
        <w:ind w:left="284" w:right="-50" w:firstLine="708"/>
        <w:jc w:val="both"/>
        <w:rPr>
          <w:sz w:val="24"/>
          <w:szCs w:val="24"/>
        </w:rPr>
      </w:pPr>
      <w:r w:rsidRPr="00E161B7">
        <w:rPr>
          <w:sz w:val="24"/>
          <w:szCs w:val="24"/>
        </w:rPr>
        <w:t xml:space="preserve">III – Prestar os esclarecimentos que forem solicitados pela Administração, cujas reclamações </w:t>
      </w:r>
      <w:r w:rsidRPr="00E161B7">
        <w:rPr>
          <w:sz w:val="24"/>
          <w:szCs w:val="24"/>
        </w:rPr>
        <w:lastRenderedPageBreak/>
        <w:t>se obriga a atender prontamente;</w:t>
      </w:r>
    </w:p>
    <w:p w14:paraId="416F1FD4" w14:textId="77777777" w:rsidR="00AF7939" w:rsidRPr="00E161B7" w:rsidRDefault="00AF7939" w:rsidP="005D075A">
      <w:pPr>
        <w:tabs>
          <w:tab w:val="left" w:pos="284"/>
        </w:tabs>
        <w:ind w:left="284" w:right="-50" w:firstLine="720"/>
        <w:jc w:val="both"/>
        <w:rPr>
          <w:sz w:val="24"/>
          <w:szCs w:val="24"/>
        </w:rPr>
      </w:pPr>
      <w:r w:rsidRPr="00E161B7">
        <w:rPr>
          <w:sz w:val="24"/>
          <w:szCs w:val="24"/>
        </w:rPr>
        <w:t>IV – A ausência ou omissão da fiscalização da Administração não eximirá o Fornecedor das responsabilidades previstas neste instrumento;</w:t>
      </w:r>
    </w:p>
    <w:p w14:paraId="5F24CDD9" w14:textId="77777777" w:rsidR="00AF7939" w:rsidRPr="00E161B7" w:rsidRDefault="00AF7939" w:rsidP="005D075A">
      <w:pPr>
        <w:tabs>
          <w:tab w:val="left" w:pos="284"/>
        </w:tabs>
        <w:ind w:left="284" w:right="-50" w:firstLine="720"/>
        <w:jc w:val="both"/>
        <w:rPr>
          <w:sz w:val="24"/>
          <w:szCs w:val="24"/>
        </w:rPr>
      </w:pPr>
      <w:r w:rsidRPr="00E161B7">
        <w:rPr>
          <w:sz w:val="24"/>
          <w:szCs w:val="24"/>
        </w:rPr>
        <w:t>V – Assumir a responsabilidade pelos encargos sociais, fiscais e comerciais resultantes deste instrumento;</w:t>
      </w:r>
    </w:p>
    <w:p w14:paraId="21F9E2C3" w14:textId="77777777" w:rsidR="00AF7939" w:rsidRPr="00E161B7" w:rsidRDefault="00AF7939" w:rsidP="005D075A">
      <w:pPr>
        <w:tabs>
          <w:tab w:val="left" w:pos="284"/>
        </w:tabs>
        <w:ind w:left="284" w:right="-50" w:firstLine="720"/>
        <w:jc w:val="both"/>
        <w:rPr>
          <w:sz w:val="24"/>
          <w:szCs w:val="24"/>
        </w:rPr>
      </w:pPr>
      <w:r w:rsidRPr="00E161B7">
        <w:rPr>
          <w:sz w:val="24"/>
          <w:szCs w:val="24"/>
        </w:rPr>
        <w:t xml:space="preserve">VI – Manter, durante o prazo de vigência do instrumento e em compatibilidade com as obrigações a serem assumidas, todas as condições de habilitação e qualificação exigidas no presente Edital: </w:t>
      </w:r>
    </w:p>
    <w:p w14:paraId="0A7D2005" w14:textId="77777777" w:rsidR="00AF7939" w:rsidRPr="00E161B7" w:rsidRDefault="00AF7939" w:rsidP="005D075A">
      <w:pPr>
        <w:tabs>
          <w:tab w:val="left" w:pos="284"/>
        </w:tabs>
        <w:ind w:left="284" w:right="-50" w:firstLine="720"/>
        <w:jc w:val="both"/>
        <w:rPr>
          <w:sz w:val="24"/>
          <w:szCs w:val="24"/>
        </w:rPr>
      </w:pPr>
      <w:r w:rsidRPr="00E161B7">
        <w:rPr>
          <w:sz w:val="24"/>
          <w:szCs w:val="24"/>
        </w:rPr>
        <w:t>a) Poderá a Administração, a qualquer tempo, exigir do Fornecedor a comprovação das condições de habilitação e qualificação exigidas no presente instrumento, reservando-se, inclusive, o direito de reter o valor correspondente aos pagamentos devidos até a regularização das obrigações pendentes.</w:t>
      </w:r>
    </w:p>
    <w:p w14:paraId="7D4216BC" w14:textId="77777777" w:rsidR="00AF7939" w:rsidRPr="00E161B7" w:rsidRDefault="00AF7939" w:rsidP="005D075A">
      <w:pPr>
        <w:keepNext/>
        <w:tabs>
          <w:tab w:val="left" w:pos="0"/>
          <w:tab w:val="left" w:pos="284"/>
        </w:tabs>
        <w:ind w:left="284" w:right="-50"/>
        <w:jc w:val="both"/>
        <w:rPr>
          <w:b/>
          <w:bCs/>
          <w:sz w:val="24"/>
          <w:szCs w:val="24"/>
        </w:rPr>
      </w:pPr>
    </w:p>
    <w:p w14:paraId="6B6F2FF7" w14:textId="77777777" w:rsidR="00AF7939" w:rsidRPr="00E161B7" w:rsidRDefault="00AF7939" w:rsidP="005D075A">
      <w:pPr>
        <w:keepNext/>
        <w:tabs>
          <w:tab w:val="left" w:pos="0"/>
          <w:tab w:val="left" w:pos="284"/>
        </w:tabs>
        <w:ind w:left="284" w:right="-50"/>
        <w:jc w:val="both"/>
        <w:rPr>
          <w:b/>
          <w:bCs/>
          <w:sz w:val="24"/>
          <w:szCs w:val="24"/>
        </w:rPr>
      </w:pPr>
      <w:r w:rsidRPr="00E161B7">
        <w:rPr>
          <w:b/>
          <w:bCs/>
          <w:sz w:val="24"/>
          <w:szCs w:val="24"/>
        </w:rPr>
        <w:t>Cláusula Décima Quarta: DAS OBRIGAÇÕES DA ADMINISTRAÇÃO</w:t>
      </w:r>
    </w:p>
    <w:p w14:paraId="239018BC" w14:textId="77777777" w:rsidR="00AF7939" w:rsidRPr="00E161B7" w:rsidRDefault="00AF7939" w:rsidP="005D075A">
      <w:pPr>
        <w:tabs>
          <w:tab w:val="left" w:pos="284"/>
        </w:tabs>
        <w:ind w:left="284" w:right="-50"/>
        <w:jc w:val="both"/>
        <w:rPr>
          <w:sz w:val="24"/>
          <w:szCs w:val="24"/>
        </w:rPr>
      </w:pPr>
      <w:r w:rsidRPr="00E161B7">
        <w:rPr>
          <w:sz w:val="24"/>
          <w:szCs w:val="24"/>
        </w:rPr>
        <w:tab/>
      </w:r>
    </w:p>
    <w:p w14:paraId="6A119D77" w14:textId="77777777" w:rsidR="00AF7939" w:rsidRPr="00E161B7" w:rsidRDefault="00AF7939" w:rsidP="005D075A">
      <w:pPr>
        <w:tabs>
          <w:tab w:val="left" w:pos="284"/>
        </w:tabs>
        <w:ind w:left="284" w:right="-50" w:firstLine="708"/>
        <w:jc w:val="both"/>
        <w:rPr>
          <w:sz w:val="24"/>
          <w:szCs w:val="24"/>
        </w:rPr>
      </w:pPr>
      <w:r w:rsidRPr="00E161B7">
        <w:rPr>
          <w:sz w:val="24"/>
          <w:szCs w:val="24"/>
        </w:rPr>
        <w:t>São obrigações da Administração:</w:t>
      </w:r>
    </w:p>
    <w:p w14:paraId="72535506" w14:textId="77777777" w:rsidR="00AF7939" w:rsidRPr="00E161B7" w:rsidRDefault="00AF7939" w:rsidP="005D075A">
      <w:pPr>
        <w:tabs>
          <w:tab w:val="left" w:pos="284"/>
        </w:tabs>
        <w:ind w:left="284" w:right="-50" w:firstLine="720"/>
        <w:rPr>
          <w:sz w:val="24"/>
          <w:szCs w:val="24"/>
        </w:rPr>
      </w:pPr>
      <w:r w:rsidRPr="00E161B7">
        <w:rPr>
          <w:sz w:val="24"/>
          <w:szCs w:val="24"/>
        </w:rPr>
        <w:t xml:space="preserve">I – Efetuar os pagamentos nos prazos estipulados na Cláusula Quarta; </w:t>
      </w:r>
    </w:p>
    <w:p w14:paraId="01F1B1E2" w14:textId="77777777" w:rsidR="00AF7939" w:rsidRPr="00E161B7" w:rsidRDefault="00AF7939" w:rsidP="005D075A">
      <w:pPr>
        <w:tabs>
          <w:tab w:val="left" w:pos="284"/>
        </w:tabs>
        <w:ind w:left="284" w:right="-50" w:firstLine="720"/>
        <w:jc w:val="both"/>
        <w:rPr>
          <w:sz w:val="24"/>
          <w:szCs w:val="24"/>
        </w:rPr>
      </w:pPr>
      <w:r w:rsidRPr="00E161B7">
        <w:rPr>
          <w:sz w:val="24"/>
          <w:szCs w:val="24"/>
        </w:rPr>
        <w:t>II – Notificar ao Fornecedor qualquer irregularidade ou defeito encontrado nos materiais;</w:t>
      </w:r>
    </w:p>
    <w:p w14:paraId="3041D164" w14:textId="77777777" w:rsidR="00AF7939" w:rsidRPr="00E161B7" w:rsidRDefault="00AF7939" w:rsidP="005D075A">
      <w:pPr>
        <w:tabs>
          <w:tab w:val="left" w:pos="284"/>
        </w:tabs>
        <w:ind w:left="284" w:right="-50" w:firstLine="720"/>
        <w:rPr>
          <w:sz w:val="24"/>
          <w:szCs w:val="24"/>
        </w:rPr>
      </w:pPr>
      <w:r w:rsidRPr="00E161B7">
        <w:rPr>
          <w:sz w:val="24"/>
          <w:szCs w:val="24"/>
        </w:rPr>
        <w:t>III – Recusar os materiais que não estiverem de acordo com as especificações do edital;</w:t>
      </w:r>
    </w:p>
    <w:p w14:paraId="680ABC33" w14:textId="77777777" w:rsidR="00AF7939" w:rsidRPr="00E161B7" w:rsidRDefault="00AF7939" w:rsidP="005D075A">
      <w:pPr>
        <w:tabs>
          <w:tab w:val="left" w:pos="284"/>
        </w:tabs>
        <w:ind w:left="284" w:right="-50" w:firstLine="720"/>
        <w:jc w:val="both"/>
        <w:rPr>
          <w:sz w:val="24"/>
          <w:szCs w:val="24"/>
        </w:rPr>
      </w:pPr>
      <w:r w:rsidRPr="00E161B7">
        <w:rPr>
          <w:sz w:val="24"/>
          <w:szCs w:val="24"/>
        </w:rPr>
        <w:t>IV – Prestar as informações e os esclarecimentos que venham a ser solicitados pelo Fornecedor.</w:t>
      </w:r>
    </w:p>
    <w:p w14:paraId="7EE2DD52" w14:textId="77777777" w:rsidR="00AF7939" w:rsidRPr="00E161B7" w:rsidRDefault="00AF7939" w:rsidP="005D075A">
      <w:pPr>
        <w:keepNext/>
        <w:tabs>
          <w:tab w:val="left" w:pos="0"/>
          <w:tab w:val="left" w:pos="284"/>
        </w:tabs>
        <w:ind w:left="284" w:right="-50"/>
        <w:jc w:val="both"/>
        <w:rPr>
          <w:b/>
          <w:bCs/>
          <w:sz w:val="24"/>
          <w:szCs w:val="24"/>
        </w:rPr>
      </w:pPr>
    </w:p>
    <w:p w14:paraId="60518919" w14:textId="77777777" w:rsidR="00AF7939" w:rsidRPr="00E161B7" w:rsidRDefault="00AF7939" w:rsidP="005D075A">
      <w:pPr>
        <w:keepNext/>
        <w:tabs>
          <w:tab w:val="left" w:pos="0"/>
          <w:tab w:val="left" w:pos="284"/>
        </w:tabs>
        <w:ind w:left="284" w:right="-50"/>
        <w:jc w:val="both"/>
        <w:rPr>
          <w:b/>
          <w:bCs/>
          <w:sz w:val="24"/>
          <w:szCs w:val="24"/>
        </w:rPr>
      </w:pPr>
      <w:r w:rsidRPr="00E161B7">
        <w:rPr>
          <w:b/>
          <w:bCs/>
          <w:sz w:val="24"/>
          <w:szCs w:val="24"/>
        </w:rPr>
        <w:t>Cláusula Décima Quinta: DAS SANÇÕES ADMINISTRATIVAS</w:t>
      </w:r>
    </w:p>
    <w:p w14:paraId="3149802B" w14:textId="77777777" w:rsidR="00E1666F" w:rsidRPr="00E161B7" w:rsidRDefault="00AF7939" w:rsidP="005D075A">
      <w:pPr>
        <w:tabs>
          <w:tab w:val="left" w:pos="284"/>
        </w:tabs>
        <w:ind w:left="284" w:right="-50"/>
        <w:jc w:val="both"/>
        <w:rPr>
          <w:b/>
          <w:bCs/>
          <w:sz w:val="24"/>
          <w:szCs w:val="24"/>
        </w:rPr>
      </w:pPr>
      <w:r w:rsidRPr="00E161B7">
        <w:rPr>
          <w:b/>
          <w:bCs/>
          <w:sz w:val="24"/>
          <w:szCs w:val="24"/>
        </w:rPr>
        <w:t xml:space="preserve"> </w:t>
      </w:r>
    </w:p>
    <w:p w14:paraId="72FB9AA6" w14:textId="77777777" w:rsidR="00E66E79" w:rsidRPr="00E66E79" w:rsidRDefault="00E66E79" w:rsidP="00E66E79">
      <w:pPr>
        <w:tabs>
          <w:tab w:val="left" w:pos="284"/>
        </w:tabs>
        <w:ind w:left="284" w:right="-50"/>
        <w:jc w:val="both"/>
        <w:rPr>
          <w:sz w:val="24"/>
          <w:szCs w:val="24"/>
        </w:rPr>
      </w:pPr>
      <w:r w:rsidRPr="00E66E79">
        <w:rPr>
          <w:sz w:val="24"/>
          <w:szCs w:val="24"/>
        </w:rPr>
        <w:t>As sanções administrativas previstas neste Edital serão aplicáveis exclusivamente em relação às contratações efetivamente formalizadas, mediante contrato, nota de empenho ou ordem de serviço, observado o disposto nos arts. 156 a 159 da Lei nº 14.133/2021.</w:t>
      </w:r>
    </w:p>
    <w:p w14:paraId="3968CBD7" w14:textId="77777777" w:rsidR="00E66E79" w:rsidRPr="00E66E79" w:rsidRDefault="00E66E79" w:rsidP="00E66E79">
      <w:pPr>
        <w:tabs>
          <w:tab w:val="left" w:pos="284"/>
        </w:tabs>
        <w:ind w:left="284" w:right="-50"/>
        <w:jc w:val="both"/>
        <w:rPr>
          <w:sz w:val="24"/>
          <w:szCs w:val="24"/>
        </w:rPr>
      </w:pPr>
    </w:p>
    <w:p w14:paraId="29D9D9E0" w14:textId="77777777" w:rsidR="00E66E79" w:rsidRDefault="00E66E79" w:rsidP="00E66E79">
      <w:pPr>
        <w:tabs>
          <w:tab w:val="left" w:pos="284"/>
        </w:tabs>
        <w:ind w:left="284" w:right="-50"/>
        <w:jc w:val="both"/>
        <w:rPr>
          <w:sz w:val="24"/>
          <w:szCs w:val="24"/>
        </w:rPr>
      </w:pPr>
      <w:r w:rsidRPr="00E66E79">
        <w:rPr>
          <w:sz w:val="24"/>
          <w:szCs w:val="24"/>
        </w:rPr>
        <w:t>O descumprimento de obrigações previstas na Ata de Registro de Preços, quando não houver contratação formalizada, poderá ensejar o cancelamento do registro do fornecedor, assegurados o contraditório e a ampla defesa.</w:t>
      </w:r>
    </w:p>
    <w:p w14:paraId="760EBB6B" w14:textId="77777777" w:rsidR="00E66E79" w:rsidRDefault="00E66E79" w:rsidP="00E66E79">
      <w:pPr>
        <w:tabs>
          <w:tab w:val="left" w:pos="284"/>
        </w:tabs>
        <w:ind w:left="284" w:right="-50"/>
        <w:jc w:val="both"/>
        <w:rPr>
          <w:sz w:val="24"/>
          <w:szCs w:val="24"/>
        </w:rPr>
      </w:pPr>
    </w:p>
    <w:p w14:paraId="749CC29B" w14:textId="25883966" w:rsidR="00AF7939" w:rsidRPr="00E161B7" w:rsidRDefault="00AF7939" w:rsidP="00E66E79">
      <w:pPr>
        <w:tabs>
          <w:tab w:val="left" w:pos="284"/>
        </w:tabs>
        <w:ind w:left="284" w:right="-50"/>
        <w:jc w:val="both"/>
        <w:rPr>
          <w:sz w:val="24"/>
          <w:szCs w:val="24"/>
        </w:rPr>
      </w:pPr>
      <w:r w:rsidRPr="00E161B7">
        <w:rPr>
          <w:sz w:val="24"/>
          <w:szCs w:val="24"/>
        </w:rPr>
        <w:t xml:space="preserve">Pelo não cumprimento das obrigações assumidas, a Administração poderá aplicar ao Fornecedor as seguintes </w:t>
      </w:r>
      <w:r w:rsidR="000F4065" w:rsidRPr="000F4065">
        <w:rPr>
          <w:sz w:val="24"/>
          <w:szCs w:val="24"/>
        </w:rPr>
        <w:t xml:space="preserve">às sanções previstas nos </w:t>
      </w:r>
      <w:r w:rsidR="000F4065" w:rsidRPr="000F4065">
        <w:rPr>
          <w:b/>
          <w:bCs/>
          <w:sz w:val="24"/>
          <w:szCs w:val="24"/>
        </w:rPr>
        <w:t>arts. 156 a 159 da Lei nº 14.133/2021, assegurado o contraditório e a ampla defesa</w:t>
      </w:r>
      <w:r w:rsidRPr="00E161B7">
        <w:rPr>
          <w:sz w:val="24"/>
          <w:szCs w:val="24"/>
        </w:rPr>
        <w:t>, no prazo de até 15 (quinze) dias úteis:</w:t>
      </w:r>
    </w:p>
    <w:p w14:paraId="3CE299B0" w14:textId="77777777" w:rsidR="00AF7939" w:rsidRPr="00E161B7" w:rsidRDefault="00AF7939" w:rsidP="005D075A">
      <w:pPr>
        <w:tabs>
          <w:tab w:val="left" w:pos="284"/>
        </w:tabs>
        <w:ind w:left="284" w:right="-50" w:firstLine="720"/>
        <w:jc w:val="both"/>
        <w:rPr>
          <w:sz w:val="24"/>
          <w:szCs w:val="24"/>
        </w:rPr>
      </w:pPr>
      <w:r w:rsidRPr="00E161B7">
        <w:rPr>
          <w:sz w:val="24"/>
          <w:szCs w:val="24"/>
        </w:rPr>
        <w:t>I – Advertência;</w:t>
      </w:r>
    </w:p>
    <w:p w14:paraId="5C2EC5A2" w14:textId="77777777" w:rsidR="00AF7939" w:rsidRPr="00E161B7" w:rsidRDefault="00AF7939" w:rsidP="005D075A">
      <w:pPr>
        <w:tabs>
          <w:tab w:val="left" w:pos="284"/>
        </w:tabs>
        <w:ind w:left="284" w:right="-50" w:firstLine="720"/>
        <w:jc w:val="both"/>
        <w:rPr>
          <w:sz w:val="24"/>
          <w:szCs w:val="24"/>
        </w:rPr>
      </w:pPr>
      <w:r w:rsidRPr="00E161B7">
        <w:rPr>
          <w:sz w:val="24"/>
          <w:szCs w:val="24"/>
        </w:rPr>
        <w:t>II – Multa;</w:t>
      </w:r>
    </w:p>
    <w:p w14:paraId="0960C9BF" w14:textId="77777777" w:rsidR="00AF7939" w:rsidRPr="00E161B7" w:rsidRDefault="00AF7939" w:rsidP="005D075A">
      <w:pPr>
        <w:tabs>
          <w:tab w:val="left" w:pos="284"/>
        </w:tabs>
        <w:ind w:left="284" w:right="-50" w:firstLine="720"/>
        <w:jc w:val="both"/>
        <w:rPr>
          <w:sz w:val="24"/>
          <w:szCs w:val="24"/>
        </w:rPr>
      </w:pPr>
      <w:r w:rsidRPr="00E161B7">
        <w:rPr>
          <w:sz w:val="24"/>
          <w:szCs w:val="24"/>
        </w:rPr>
        <w:t>III –</w:t>
      </w:r>
      <w:r w:rsidRPr="00E161B7">
        <w:rPr>
          <w:i/>
          <w:iCs/>
          <w:sz w:val="24"/>
          <w:szCs w:val="24"/>
        </w:rPr>
        <w:t xml:space="preserve"> </w:t>
      </w:r>
      <w:r w:rsidRPr="00E161B7">
        <w:rPr>
          <w:sz w:val="24"/>
          <w:szCs w:val="24"/>
        </w:rPr>
        <w:t>Suspensão temporária de participar em licitação e impedimento de contratar com a Administração pelo prazo de até 02 (dois) anos;</w:t>
      </w:r>
    </w:p>
    <w:p w14:paraId="61285B75" w14:textId="77777777" w:rsidR="00AF7939" w:rsidRPr="00E161B7" w:rsidRDefault="00AF7939" w:rsidP="005D075A">
      <w:pPr>
        <w:tabs>
          <w:tab w:val="left" w:pos="284"/>
        </w:tabs>
        <w:ind w:left="284" w:right="-50" w:firstLine="720"/>
        <w:jc w:val="both"/>
        <w:rPr>
          <w:sz w:val="24"/>
          <w:szCs w:val="24"/>
        </w:rPr>
      </w:pPr>
      <w:r w:rsidRPr="00E161B7">
        <w:rPr>
          <w:sz w:val="24"/>
          <w:szCs w:val="24"/>
        </w:rPr>
        <w:t>IV – Declaração de inidoneidade para licitar ou contratar com a Administração Pública.</w:t>
      </w:r>
    </w:p>
    <w:p w14:paraId="644984BF" w14:textId="77777777" w:rsidR="00AF7939" w:rsidRPr="00E161B7" w:rsidRDefault="00AF7939" w:rsidP="005D075A">
      <w:pPr>
        <w:tabs>
          <w:tab w:val="left" w:pos="284"/>
        </w:tabs>
        <w:ind w:left="284" w:right="-50" w:firstLine="720"/>
        <w:jc w:val="both"/>
        <w:rPr>
          <w:i/>
          <w:iCs/>
          <w:sz w:val="24"/>
          <w:szCs w:val="24"/>
        </w:rPr>
      </w:pPr>
      <w:r w:rsidRPr="00E161B7">
        <w:rPr>
          <w:sz w:val="24"/>
          <w:szCs w:val="24"/>
        </w:rPr>
        <w:t xml:space="preserve">V – As sanções previstas nos </w:t>
      </w:r>
      <w:r w:rsidRPr="00E161B7">
        <w:rPr>
          <w:b/>
          <w:bCs/>
          <w:sz w:val="24"/>
          <w:szCs w:val="24"/>
        </w:rPr>
        <w:t>incisos I, II, III e IV</w:t>
      </w:r>
      <w:r w:rsidRPr="00E161B7">
        <w:rPr>
          <w:sz w:val="24"/>
          <w:szCs w:val="24"/>
        </w:rPr>
        <w:t xml:space="preserve">, desta cláusula poderão ser aplicadas cumulativamente com a do </w:t>
      </w:r>
      <w:r w:rsidRPr="00E161B7">
        <w:rPr>
          <w:b/>
          <w:bCs/>
          <w:sz w:val="24"/>
          <w:szCs w:val="24"/>
        </w:rPr>
        <w:t>inciso II</w:t>
      </w:r>
      <w:r w:rsidRPr="00E161B7">
        <w:rPr>
          <w:b/>
          <w:bCs/>
          <w:i/>
          <w:iCs/>
          <w:sz w:val="24"/>
          <w:szCs w:val="24"/>
        </w:rPr>
        <w:t>.</w:t>
      </w:r>
    </w:p>
    <w:p w14:paraId="73768D24" w14:textId="708C1ACE" w:rsidR="00AF7939" w:rsidRPr="00E161B7" w:rsidRDefault="00AF7939" w:rsidP="005D075A">
      <w:pPr>
        <w:tabs>
          <w:tab w:val="left" w:pos="284"/>
        </w:tabs>
        <w:ind w:left="284" w:right="-50" w:firstLine="720"/>
        <w:jc w:val="both"/>
        <w:rPr>
          <w:sz w:val="24"/>
          <w:szCs w:val="24"/>
        </w:rPr>
      </w:pPr>
      <w:r w:rsidRPr="00E161B7">
        <w:rPr>
          <w:sz w:val="24"/>
          <w:szCs w:val="24"/>
        </w:rPr>
        <w:t xml:space="preserve">VI – Ficará impedida de licitar e de contratar com a Administração, pelo prazo de até 03 (três) anos a 06 (seis) anos </w:t>
      </w:r>
      <w:r w:rsidRPr="00E161B7">
        <w:rPr>
          <w:b/>
          <w:bCs/>
          <w:sz w:val="24"/>
          <w:szCs w:val="24"/>
        </w:rPr>
        <w:t>(</w:t>
      </w:r>
      <w:r w:rsidRPr="00E161B7">
        <w:rPr>
          <w:b/>
          <w:bCs/>
          <w:color w:val="000000"/>
          <w:sz w:val="24"/>
          <w:szCs w:val="24"/>
        </w:rPr>
        <w:t>§ 5 do art. 156 da Lei 14.133/21</w:t>
      </w:r>
      <w:r w:rsidRPr="00E161B7">
        <w:rPr>
          <w:color w:val="000000"/>
          <w:sz w:val="24"/>
          <w:szCs w:val="24"/>
        </w:rPr>
        <w:t>)</w:t>
      </w:r>
      <w:r w:rsidRPr="00E161B7">
        <w:rPr>
          <w:sz w:val="24"/>
          <w:szCs w:val="24"/>
        </w:rPr>
        <w:t xml:space="preserve"> , garantido o direito prévio da citação e da </w:t>
      </w:r>
      <w:r w:rsidRPr="00E161B7">
        <w:rPr>
          <w:sz w:val="24"/>
          <w:szCs w:val="24"/>
        </w:rPr>
        <w:lastRenderedPageBreak/>
        <w:t xml:space="preserve">ampla defesa, enquanto perdurarem os motivos determinantes da punição ou até que seja promovida a reabilitação perante a própria autoridade que aplicou a penalidade, </w:t>
      </w:r>
      <w:r w:rsidRPr="00E161B7">
        <w:rPr>
          <w:rFonts w:eastAsia="ArialMT"/>
          <w:sz w:val="24"/>
          <w:szCs w:val="24"/>
        </w:rPr>
        <w:t xml:space="preserve">a pessoa jurídica que praticar quaisquer atos previstos no </w:t>
      </w:r>
      <w:r w:rsidRPr="00E161B7">
        <w:rPr>
          <w:b/>
          <w:bCs/>
          <w:sz w:val="24"/>
          <w:szCs w:val="24"/>
        </w:rPr>
        <w:t>artigo 156 da Lei Federal nº 14.133/21,</w:t>
      </w:r>
      <w:r w:rsidRPr="00E161B7">
        <w:rPr>
          <w:sz w:val="24"/>
          <w:szCs w:val="24"/>
        </w:rPr>
        <w:t xml:space="preserve"> observadas as normas contidas no </w:t>
      </w:r>
      <w:r w:rsidRPr="00E161B7">
        <w:rPr>
          <w:b/>
          <w:bCs/>
          <w:sz w:val="24"/>
          <w:szCs w:val="24"/>
        </w:rPr>
        <w:t>Decreto Municipal nº 5558/24</w:t>
      </w:r>
      <w:r w:rsidR="004F7694" w:rsidRPr="00E161B7">
        <w:rPr>
          <w:b/>
          <w:bCs/>
          <w:sz w:val="24"/>
          <w:szCs w:val="24"/>
        </w:rPr>
        <w:t xml:space="preserve"> e 5</w:t>
      </w:r>
      <w:r w:rsidR="000B75BD">
        <w:rPr>
          <w:b/>
          <w:bCs/>
          <w:sz w:val="24"/>
          <w:szCs w:val="24"/>
        </w:rPr>
        <w:t>730/25</w:t>
      </w:r>
      <w:r w:rsidRPr="00E161B7">
        <w:rPr>
          <w:sz w:val="24"/>
          <w:szCs w:val="24"/>
        </w:rPr>
        <w:t>, no que couber, e também:</w:t>
      </w:r>
    </w:p>
    <w:p w14:paraId="2611A4A7" w14:textId="77777777" w:rsidR="00AF7939" w:rsidRPr="00E161B7" w:rsidRDefault="00AF7939" w:rsidP="005D075A">
      <w:pPr>
        <w:tabs>
          <w:tab w:val="left" w:pos="284"/>
        </w:tabs>
        <w:ind w:left="284" w:right="-50" w:firstLine="720"/>
        <w:jc w:val="both"/>
        <w:rPr>
          <w:sz w:val="24"/>
          <w:szCs w:val="24"/>
        </w:rPr>
      </w:pPr>
    </w:p>
    <w:p w14:paraId="0DE656D7" w14:textId="77777777" w:rsidR="00AF7939" w:rsidRPr="00E161B7" w:rsidRDefault="00AF7939" w:rsidP="005D075A">
      <w:pPr>
        <w:tabs>
          <w:tab w:val="left" w:pos="284"/>
        </w:tabs>
        <w:ind w:left="284" w:right="-50" w:firstLine="720"/>
        <w:jc w:val="both"/>
        <w:rPr>
          <w:sz w:val="24"/>
          <w:szCs w:val="24"/>
        </w:rPr>
      </w:pPr>
      <w:r w:rsidRPr="00E161B7">
        <w:rPr>
          <w:sz w:val="24"/>
          <w:szCs w:val="24"/>
        </w:rPr>
        <w:t>a) Ensejar o retardamento da execução do certame;</w:t>
      </w:r>
    </w:p>
    <w:p w14:paraId="589E241C" w14:textId="77777777" w:rsidR="00AF7939" w:rsidRPr="00E161B7" w:rsidRDefault="00AF7939" w:rsidP="005D075A">
      <w:pPr>
        <w:tabs>
          <w:tab w:val="left" w:pos="284"/>
        </w:tabs>
        <w:ind w:left="284" w:right="-50" w:firstLine="720"/>
        <w:jc w:val="both"/>
        <w:rPr>
          <w:sz w:val="24"/>
          <w:szCs w:val="24"/>
        </w:rPr>
      </w:pPr>
      <w:r w:rsidRPr="00E161B7">
        <w:rPr>
          <w:sz w:val="24"/>
          <w:szCs w:val="24"/>
        </w:rPr>
        <w:t>b) Não mantiver a proposta, injustificadamente;</w:t>
      </w:r>
    </w:p>
    <w:p w14:paraId="45DC343E" w14:textId="77777777" w:rsidR="00AF7939" w:rsidRPr="00E161B7" w:rsidRDefault="00AF7939" w:rsidP="005D075A">
      <w:pPr>
        <w:tabs>
          <w:tab w:val="left" w:pos="284"/>
        </w:tabs>
        <w:ind w:left="284" w:right="-50" w:firstLine="720"/>
        <w:jc w:val="both"/>
        <w:rPr>
          <w:sz w:val="24"/>
          <w:szCs w:val="24"/>
        </w:rPr>
      </w:pPr>
      <w:r w:rsidRPr="00E161B7">
        <w:rPr>
          <w:sz w:val="24"/>
          <w:szCs w:val="24"/>
        </w:rPr>
        <w:t>c) Comportar-se de modo inidôneo;</w:t>
      </w:r>
    </w:p>
    <w:p w14:paraId="2BCD01D8" w14:textId="77777777" w:rsidR="00AF7939" w:rsidRPr="00E161B7" w:rsidRDefault="00AF7939" w:rsidP="005D075A">
      <w:pPr>
        <w:tabs>
          <w:tab w:val="left" w:pos="284"/>
        </w:tabs>
        <w:ind w:left="284" w:right="-50" w:firstLine="720"/>
        <w:jc w:val="both"/>
        <w:rPr>
          <w:sz w:val="24"/>
          <w:szCs w:val="24"/>
        </w:rPr>
      </w:pPr>
      <w:r w:rsidRPr="00E161B7">
        <w:rPr>
          <w:sz w:val="24"/>
          <w:szCs w:val="24"/>
        </w:rPr>
        <w:t>d) Fizer declaração falsa;</w:t>
      </w:r>
    </w:p>
    <w:p w14:paraId="72CC94B5" w14:textId="77777777" w:rsidR="00AF7939" w:rsidRPr="00E161B7" w:rsidRDefault="00AF7939" w:rsidP="005D075A">
      <w:pPr>
        <w:tabs>
          <w:tab w:val="left" w:pos="284"/>
        </w:tabs>
        <w:ind w:left="284" w:right="-50" w:firstLine="720"/>
        <w:jc w:val="both"/>
        <w:rPr>
          <w:sz w:val="24"/>
          <w:szCs w:val="24"/>
        </w:rPr>
      </w:pPr>
      <w:r w:rsidRPr="00E161B7">
        <w:rPr>
          <w:sz w:val="24"/>
          <w:szCs w:val="24"/>
        </w:rPr>
        <w:t>e) Cometer fraude fiscal;</w:t>
      </w:r>
    </w:p>
    <w:p w14:paraId="2D71CA68" w14:textId="33B3880E" w:rsidR="00AF7939" w:rsidRPr="00E161B7" w:rsidRDefault="00AF7939" w:rsidP="005D075A">
      <w:pPr>
        <w:tabs>
          <w:tab w:val="left" w:pos="284"/>
        </w:tabs>
        <w:ind w:left="284" w:right="-50" w:firstLine="720"/>
        <w:jc w:val="both"/>
        <w:rPr>
          <w:sz w:val="24"/>
          <w:szCs w:val="24"/>
        </w:rPr>
      </w:pPr>
      <w:r w:rsidRPr="00E161B7">
        <w:rPr>
          <w:sz w:val="24"/>
          <w:szCs w:val="24"/>
        </w:rPr>
        <w:t>f) Falhar ou fraudar na execução d</w:t>
      </w:r>
      <w:r w:rsidR="00F21723">
        <w:rPr>
          <w:sz w:val="24"/>
          <w:szCs w:val="24"/>
        </w:rPr>
        <w:t xml:space="preserve">a </w:t>
      </w:r>
      <w:r w:rsidR="00F21723" w:rsidRPr="00F21723">
        <w:rPr>
          <w:sz w:val="24"/>
          <w:szCs w:val="24"/>
        </w:rPr>
        <w:t>ata de registro de preços</w:t>
      </w:r>
      <w:r w:rsidRPr="00E161B7">
        <w:rPr>
          <w:sz w:val="24"/>
          <w:szCs w:val="24"/>
        </w:rPr>
        <w:t>;</w:t>
      </w:r>
    </w:p>
    <w:p w14:paraId="016ECBEE" w14:textId="69D8672F" w:rsidR="00AF7939" w:rsidRPr="00E161B7" w:rsidRDefault="00AF7939" w:rsidP="005D075A">
      <w:pPr>
        <w:tabs>
          <w:tab w:val="left" w:pos="284"/>
        </w:tabs>
        <w:ind w:left="284" w:right="-50" w:firstLine="720"/>
        <w:jc w:val="both"/>
        <w:rPr>
          <w:sz w:val="24"/>
          <w:szCs w:val="24"/>
        </w:rPr>
      </w:pPr>
      <w:r w:rsidRPr="00E161B7">
        <w:rPr>
          <w:sz w:val="24"/>
          <w:szCs w:val="24"/>
        </w:rPr>
        <w:t xml:space="preserve">g) Recusar-se injustificadamente a assinar </w:t>
      </w:r>
      <w:r w:rsidR="00F21723">
        <w:rPr>
          <w:sz w:val="24"/>
          <w:szCs w:val="24"/>
        </w:rPr>
        <w:t>a</w:t>
      </w:r>
      <w:r w:rsidR="00F21723" w:rsidRPr="00F21723">
        <w:t xml:space="preserve"> </w:t>
      </w:r>
      <w:r w:rsidR="00F21723" w:rsidRPr="00F21723">
        <w:rPr>
          <w:sz w:val="24"/>
          <w:szCs w:val="24"/>
        </w:rPr>
        <w:t>ata de registro de preços</w:t>
      </w:r>
      <w:r w:rsidRPr="00E161B7">
        <w:rPr>
          <w:sz w:val="24"/>
          <w:szCs w:val="24"/>
        </w:rPr>
        <w:t xml:space="preserve"> ou retirar a nota de empenho.</w:t>
      </w:r>
    </w:p>
    <w:p w14:paraId="12921C44" w14:textId="77777777" w:rsidR="00AF7939" w:rsidRPr="00E161B7" w:rsidRDefault="00AF7939" w:rsidP="005D075A">
      <w:pPr>
        <w:tabs>
          <w:tab w:val="left" w:pos="284"/>
        </w:tabs>
        <w:ind w:left="284" w:right="-50" w:firstLine="720"/>
        <w:jc w:val="both"/>
        <w:rPr>
          <w:sz w:val="24"/>
          <w:szCs w:val="24"/>
        </w:rPr>
      </w:pPr>
    </w:p>
    <w:p w14:paraId="0A531607" w14:textId="77777777" w:rsidR="00AF7939" w:rsidRPr="00E161B7" w:rsidRDefault="00AF7939" w:rsidP="005D075A">
      <w:pPr>
        <w:tabs>
          <w:tab w:val="left" w:pos="284"/>
        </w:tabs>
        <w:ind w:left="284" w:right="-50" w:firstLine="720"/>
        <w:jc w:val="both"/>
        <w:rPr>
          <w:sz w:val="24"/>
          <w:szCs w:val="24"/>
        </w:rPr>
      </w:pPr>
      <w:r w:rsidRPr="00E161B7">
        <w:rPr>
          <w:sz w:val="24"/>
          <w:szCs w:val="24"/>
        </w:rPr>
        <w:t xml:space="preserve">VII – O cometimento das ilegalidades descritas no </w:t>
      </w:r>
      <w:r w:rsidRPr="00E161B7">
        <w:rPr>
          <w:b/>
          <w:bCs/>
          <w:sz w:val="24"/>
          <w:szCs w:val="24"/>
        </w:rPr>
        <w:t>art. 156 da Lei 14.133/21</w:t>
      </w:r>
      <w:r w:rsidRPr="00E161B7">
        <w:rPr>
          <w:sz w:val="24"/>
          <w:szCs w:val="24"/>
        </w:rPr>
        <w:t>, implica o descredenciamento do cadastramento de fornecedores do Município de União de Minas -MG.</w:t>
      </w:r>
    </w:p>
    <w:p w14:paraId="3080C7CC" w14:textId="77777777" w:rsidR="00AF7939" w:rsidRPr="00E161B7" w:rsidRDefault="00AF7939" w:rsidP="005D075A">
      <w:pPr>
        <w:tabs>
          <w:tab w:val="left" w:pos="284"/>
        </w:tabs>
        <w:ind w:left="284" w:right="-50" w:firstLine="720"/>
        <w:jc w:val="both"/>
        <w:rPr>
          <w:sz w:val="24"/>
          <w:szCs w:val="24"/>
        </w:rPr>
      </w:pPr>
    </w:p>
    <w:p w14:paraId="577DB69C" w14:textId="77777777" w:rsidR="00AF7939" w:rsidRPr="00E161B7" w:rsidRDefault="00AF7939" w:rsidP="005D075A">
      <w:pPr>
        <w:tabs>
          <w:tab w:val="left" w:pos="284"/>
        </w:tabs>
        <w:ind w:left="284" w:right="-50"/>
        <w:jc w:val="both"/>
        <w:rPr>
          <w:b/>
          <w:bCs/>
          <w:sz w:val="24"/>
          <w:szCs w:val="24"/>
        </w:rPr>
      </w:pPr>
      <w:r w:rsidRPr="00E161B7">
        <w:rPr>
          <w:b/>
          <w:bCs/>
          <w:sz w:val="24"/>
          <w:szCs w:val="24"/>
        </w:rPr>
        <w:t>Sub-Cláusula Primeira:</w:t>
      </w:r>
    </w:p>
    <w:p w14:paraId="25AABC20" w14:textId="77777777" w:rsidR="00AF7939" w:rsidRPr="00E161B7" w:rsidRDefault="00AF7939" w:rsidP="005D075A">
      <w:pPr>
        <w:tabs>
          <w:tab w:val="left" w:pos="284"/>
        </w:tabs>
        <w:ind w:left="284" w:right="-50" w:firstLine="720"/>
        <w:jc w:val="both"/>
        <w:rPr>
          <w:sz w:val="24"/>
          <w:szCs w:val="24"/>
        </w:rPr>
      </w:pPr>
      <w:r w:rsidRPr="00E161B7">
        <w:rPr>
          <w:sz w:val="24"/>
          <w:szCs w:val="24"/>
        </w:rPr>
        <w:t>A advertência será aplicada em casos de faltas leves, assim entendidas aquelas que não acarretem prejuízo de monta à Administração;</w:t>
      </w:r>
    </w:p>
    <w:p w14:paraId="21FFCD80" w14:textId="77777777" w:rsidR="00AF7939" w:rsidRPr="00E161B7" w:rsidRDefault="00AF7939" w:rsidP="005D075A">
      <w:pPr>
        <w:tabs>
          <w:tab w:val="left" w:pos="284"/>
        </w:tabs>
        <w:ind w:left="284" w:right="-50" w:firstLine="720"/>
        <w:jc w:val="both"/>
        <w:rPr>
          <w:sz w:val="24"/>
          <w:szCs w:val="24"/>
        </w:rPr>
      </w:pPr>
    </w:p>
    <w:p w14:paraId="6D7B71FA" w14:textId="77777777" w:rsidR="00AF7939" w:rsidRPr="00E161B7" w:rsidRDefault="00AF7939" w:rsidP="005D075A">
      <w:pPr>
        <w:tabs>
          <w:tab w:val="left" w:pos="284"/>
        </w:tabs>
        <w:ind w:left="284" w:right="-50"/>
        <w:jc w:val="both"/>
        <w:rPr>
          <w:b/>
          <w:bCs/>
          <w:sz w:val="24"/>
          <w:szCs w:val="24"/>
        </w:rPr>
      </w:pPr>
      <w:r w:rsidRPr="00E161B7">
        <w:rPr>
          <w:b/>
          <w:bCs/>
          <w:sz w:val="24"/>
          <w:szCs w:val="24"/>
        </w:rPr>
        <w:t>Sub-Cláusula Segunda:</w:t>
      </w:r>
    </w:p>
    <w:p w14:paraId="5ED089AB" w14:textId="77777777" w:rsidR="00AF7939" w:rsidRPr="00E161B7" w:rsidRDefault="00AF7939" w:rsidP="005D075A">
      <w:pPr>
        <w:tabs>
          <w:tab w:val="left" w:pos="284"/>
        </w:tabs>
        <w:ind w:left="284" w:right="-50" w:firstLine="720"/>
        <w:jc w:val="both"/>
        <w:rPr>
          <w:sz w:val="24"/>
          <w:szCs w:val="24"/>
        </w:rPr>
      </w:pPr>
      <w:r w:rsidRPr="00E161B7">
        <w:rPr>
          <w:sz w:val="24"/>
          <w:szCs w:val="24"/>
        </w:rPr>
        <w:t>Pelo atraso na entrega dos materiais, por culpa imputada ao Fornecedor, e pela sua execução de forma incorreta, poderá ser aplicada multa, a ser determinada do seguinte modo, sem prejuízo de outras cominações cabíveis:</w:t>
      </w:r>
    </w:p>
    <w:p w14:paraId="013E609B" w14:textId="77777777" w:rsidR="00AF7939" w:rsidRPr="00E161B7" w:rsidRDefault="00AF7939" w:rsidP="005D075A">
      <w:pPr>
        <w:tabs>
          <w:tab w:val="left" w:pos="284"/>
        </w:tabs>
        <w:ind w:left="284" w:right="-50" w:firstLine="720"/>
        <w:jc w:val="both"/>
        <w:rPr>
          <w:sz w:val="24"/>
          <w:szCs w:val="24"/>
        </w:rPr>
      </w:pPr>
      <w:r w:rsidRPr="00E161B7">
        <w:rPr>
          <w:sz w:val="24"/>
          <w:szCs w:val="24"/>
        </w:rPr>
        <w:t>I – Multa diária de 0,33% (trinta e três centésimos por cento), por dia de atraso sobre a parcela que deverá ser entregue;</w:t>
      </w:r>
    </w:p>
    <w:p w14:paraId="510CDAF9" w14:textId="77777777" w:rsidR="00AF7939" w:rsidRPr="00E161B7" w:rsidRDefault="00AF7939" w:rsidP="005D075A">
      <w:pPr>
        <w:tabs>
          <w:tab w:val="left" w:pos="284"/>
        </w:tabs>
        <w:ind w:left="284" w:right="-50" w:firstLine="720"/>
        <w:jc w:val="both"/>
        <w:rPr>
          <w:sz w:val="24"/>
          <w:szCs w:val="24"/>
        </w:rPr>
      </w:pPr>
      <w:r w:rsidRPr="00E161B7">
        <w:rPr>
          <w:sz w:val="24"/>
          <w:szCs w:val="24"/>
        </w:rPr>
        <w:t>II – 10% (dez por cento) sobre o valor dos materiais entregues com problemas técnicos, mais multa de 0,33 (trinta e três centésimos) por cento ao dia se os produtos com problemas técnicos não forem substituídos em até 05 (cinco) dias úteis, contados da data em que a Administração tiver comunicado à empresa a irregularidade;</w:t>
      </w:r>
    </w:p>
    <w:p w14:paraId="753952EE" w14:textId="77777777" w:rsidR="00AF7939" w:rsidRPr="00E161B7" w:rsidRDefault="00AF7939" w:rsidP="005D075A">
      <w:pPr>
        <w:tabs>
          <w:tab w:val="left" w:pos="284"/>
        </w:tabs>
        <w:ind w:left="284" w:right="-50" w:firstLine="720"/>
        <w:jc w:val="both"/>
        <w:rPr>
          <w:sz w:val="24"/>
          <w:szCs w:val="24"/>
        </w:rPr>
      </w:pPr>
      <w:r w:rsidRPr="00E161B7">
        <w:rPr>
          <w:sz w:val="24"/>
          <w:szCs w:val="24"/>
        </w:rPr>
        <w:t xml:space="preserve">III –10% (dez por cento), por descumprimento de quaisquer das obrigações decorrentes do ajuste, que não estejam previstas nos subitens acima, a qual incidirá sobre o valor do total do Pedido de Fornecimento emitido à favor do Fornecedor. </w:t>
      </w:r>
    </w:p>
    <w:p w14:paraId="3B0C3894" w14:textId="77777777" w:rsidR="00AF7939" w:rsidRPr="00E161B7" w:rsidRDefault="00AF7939" w:rsidP="005D075A">
      <w:pPr>
        <w:tabs>
          <w:tab w:val="left" w:pos="284"/>
        </w:tabs>
        <w:ind w:left="284" w:right="-50"/>
        <w:jc w:val="both"/>
        <w:rPr>
          <w:b/>
          <w:bCs/>
          <w:sz w:val="24"/>
          <w:szCs w:val="24"/>
        </w:rPr>
      </w:pPr>
      <w:r w:rsidRPr="00E161B7">
        <w:rPr>
          <w:b/>
          <w:bCs/>
          <w:sz w:val="24"/>
          <w:szCs w:val="24"/>
        </w:rPr>
        <w:t>Sub-Cláusula Terceira:</w:t>
      </w:r>
    </w:p>
    <w:p w14:paraId="506AD66D" w14:textId="77777777" w:rsidR="00AF7939" w:rsidRPr="00E161B7" w:rsidRDefault="00AF7939" w:rsidP="005D075A">
      <w:pPr>
        <w:tabs>
          <w:tab w:val="left" w:pos="284"/>
        </w:tabs>
        <w:ind w:left="284" w:right="-50" w:firstLine="720"/>
        <w:jc w:val="both"/>
        <w:rPr>
          <w:sz w:val="24"/>
          <w:szCs w:val="24"/>
        </w:rPr>
      </w:pPr>
      <w:r w:rsidRPr="00E161B7">
        <w:rPr>
          <w:sz w:val="24"/>
          <w:szCs w:val="24"/>
        </w:rPr>
        <w:t>As multas serão cobradas em dobro a partir do 31º (trigésimo primeiro) dia de atraso.</w:t>
      </w:r>
    </w:p>
    <w:p w14:paraId="2DB0E3EC" w14:textId="77777777" w:rsidR="00AF7939" w:rsidRPr="00E161B7" w:rsidRDefault="00AF7939" w:rsidP="005D075A">
      <w:pPr>
        <w:tabs>
          <w:tab w:val="left" w:pos="284"/>
        </w:tabs>
        <w:ind w:left="284" w:right="-50"/>
        <w:jc w:val="both"/>
        <w:rPr>
          <w:b/>
          <w:bCs/>
          <w:sz w:val="24"/>
          <w:szCs w:val="24"/>
        </w:rPr>
      </w:pPr>
    </w:p>
    <w:p w14:paraId="7624A3C8" w14:textId="77777777" w:rsidR="00AF7939" w:rsidRPr="00E161B7" w:rsidRDefault="00AF7939" w:rsidP="005D075A">
      <w:pPr>
        <w:tabs>
          <w:tab w:val="left" w:pos="284"/>
        </w:tabs>
        <w:ind w:left="284" w:right="-50"/>
        <w:jc w:val="both"/>
        <w:rPr>
          <w:b/>
          <w:bCs/>
          <w:sz w:val="24"/>
          <w:szCs w:val="24"/>
        </w:rPr>
      </w:pPr>
      <w:r w:rsidRPr="00E161B7">
        <w:rPr>
          <w:b/>
          <w:bCs/>
          <w:sz w:val="24"/>
          <w:szCs w:val="24"/>
        </w:rPr>
        <w:t>Sub-Cláusula Quarta:</w:t>
      </w:r>
    </w:p>
    <w:p w14:paraId="44959530" w14:textId="77777777" w:rsidR="00AF7939" w:rsidRPr="00E161B7" w:rsidRDefault="00AF7939" w:rsidP="005D075A">
      <w:pPr>
        <w:tabs>
          <w:tab w:val="left" w:pos="284"/>
        </w:tabs>
        <w:ind w:left="284" w:right="-50" w:firstLine="720"/>
        <w:jc w:val="both"/>
        <w:rPr>
          <w:sz w:val="24"/>
          <w:szCs w:val="24"/>
        </w:rPr>
      </w:pPr>
      <w:r w:rsidRPr="00E161B7">
        <w:rPr>
          <w:sz w:val="24"/>
          <w:szCs w:val="24"/>
        </w:rPr>
        <w:t>Quando estipulados prazos parciais a multa será calculada pelo percentual correspondente ao prazo de entrega dos materiais, incidente sobre o valor do objeto entregue com atraso.</w:t>
      </w:r>
    </w:p>
    <w:p w14:paraId="39891F17" w14:textId="77777777" w:rsidR="00AF7939" w:rsidRPr="00E161B7" w:rsidRDefault="00AF7939" w:rsidP="005D075A">
      <w:pPr>
        <w:tabs>
          <w:tab w:val="left" w:pos="284"/>
        </w:tabs>
        <w:ind w:left="284" w:right="-50" w:firstLine="720"/>
        <w:jc w:val="both"/>
        <w:rPr>
          <w:sz w:val="24"/>
          <w:szCs w:val="24"/>
        </w:rPr>
      </w:pPr>
    </w:p>
    <w:p w14:paraId="5C7A883A" w14:textId="77777777" w:rsidR="00AF7939" w:rsidRPr="00E161B7" w:rsidRDefault="00AF7939" w:rsidP="005D075A">
      <w:pPr>
        <w:tabs>
          <w:tab w:val="left" w:pos="284"/>
        </w:tabs>
        <w:ind w:left="284" w:right="-50"/>
        <w:jc w:val="both"/>
        <w:rPr>
          <w:b/>
          <w:bCs/>
          <w:sz w:val="24"/>
          <w:szCs w:val="24"/>
        </w:rPr>
      </w:pPr>
      <w:r w:rsidRPr="00E161B7">
        <w:rPr>
          <w:b/>
          <w:bCs/>
          <w:sz w:val="24"/>
          <w:szCs w:val="24"/>
        </w:rPr>
        <w:t>Sub-Cláusula Quinta:</w:t>
      </w:r>
    </w:p>
    <w:p w14:paraId="2E806D4D" w14:textId="77777777" w:rsidR="00AF7939" w:rsidRPr="00E161B7" w:rsidRDefault="00AF7939" w:rsidP="005D075A">
      <w:pPr>
        <w:tabs>
          <w:tab w:val="left" w:pos="284"/>
          <w:tab w:val="left" w:pos="2520"/>
        </w:tabs>
        <w:ind w:left="284" w:right="-50" w:firstLine="720"/>
        <w:jc w:val="both"/>
        <w:rPr>
          <w:sz w:val="24"/>
          <w:szCs w:val="24"/>
        </w:rPr>
      </w:pPr>
      <w:r w:rsidRPr="00E161B7">
        <w:rPr>
          <w:sz w:val="24"/>
          <w:szCs w:val="24"/>
        </w:rPr>
        <w:t>Para os fins do subitem anterior consideram-se prazos parciais aqueles estabelecidos para entrega de parte dos materiais, objetivando a sua entrega antecipada.</w:t>
      </w:r>
    </w:p>
    <w:p w14:paraId="0FEDF4B9" w14:textId="77777777" w:rsidR="00AF7939" w:rsidRPr="00E161B7" w:rsidRDefault="00AF7939" w:rsidP="005D075A">
      <w:pPr>
        <w:tabs>
          <w:tab w:val="left" w:pos="284"/>
          <w:tab w:val="left" w:pos="2520"/>
        </w:tabs>
        <w:ind w:left="284" w:right="-50" w:firstLine="720"/>
        <w:jc w:val="both"/>
        <w:rPr>
          <w:sz w:val="24"/>
          <w:szCs w:val="24"/>
        </w:rPr>
      </w:pPr>
    </w:p>
    <w:p w14:paraId="36D21734" w14:textId="77777777" w:rsidR="00AF7939" w:rsidRPr="00E161B7" w:rsidRDefault="00AF7939" w:rsidP="005D075A">
      <w:pPr>
        <w:tabs>
          <w:tab w:val="left" w:pos="284"/>
          <w:tab w:val="left" w:pos="2520"/>
        </w:tabs>
        <w:ind w:left="284" w:right="-50"/>
        <w:jc w:val="both"/>
        <w:rPr>
          <w:b/>
          <w:bCs/>
          <w:sz w:val="24"/>
          <w:szCs w:val="24"/>
        </w:rPr>
      </w:pPr>
      <w:r w:rsidRPr="00E161B7">
        <w:rPr>
          <w:b/>
          <w:bCs/>
          <w:sz w:val="24"/>
          <w:szCs w:val="24"/>
        </w:rPr>
        <w:t>Sub-Cláusula Sexta:</w:t>
      </w:r>
    </w:p>
    <w:p w14:paraId="4E93D5C3" w14:textId="77777777" w:rsidR="00AF7939" w:rsidRPr="00E161B7" w:rsidRDefault="00AF7939" w:rsidP="005D075A">
      <w:pPr>
        <w:tabs>
          <w:tab w:val="left" w:pos="284"/>
          <w:tab w:val="left" w:pos="2520"/>
        </w:tabs>
        <w:ind w:left="284" w:right="-50" w:firstLine="720"/>
        <w:jc w:val="both"/>
        <w:rPr>
          <w:sz w:val="24"/>
          <w:szCs w:val="24"/>
        </w:rPr>
      </w:pPr>
      <w:r w:rsidRPr="00E161B7">
        <w:rPr>
          <w:sz w:val="24"/>
          <w:szCs w:val="24"/>
        </w:rPr>
        <w:t>Os dias de atraso serão corridos e contados a partir da data de entrega prevista.</w:t>
      </w:r>
    </w:p>
    <w:p w14:paraId="187C88A9" w14:textId="77777777" w:rsidR="00AF7939" w:rsidRPr="00E161B7" w:rsidRDefault="00AF7939" w:rsidP="005D075A">
      <w:pPr>
        <w:tabs>
          <w:tab w:val="left" w:pos="284"/>
        </w:tabs>
        <w:ind w:left="284" w:right="-50"/>
        <w:jc w:val="both"/>
        <w:rPr>
          <w:b/>
          <w:bCs/>
          <w:sz w:val="24"/>
          <w:szCs w:val="24"/>
        </w:rPr>
      </w:pPr>
    </w:p>
    <w:p w14:paraId="7C9387AB" w14:textId="77777777" w:rsidR="00AF7939" w:rsidRPr="00E161B7" w:rsidRDefault="00AF7939" w:rsidP="005D075A">
      <w:pPr>
        <w:tabs>
          <w:tab w:val="left" w:pos="284"/>
        </w:tabs>
        <w:ind w:left="284" w:right="-50"/>
        <w:jc w:val="both"/>
        <w:rPr>
          <w:b/>
          <w:bCs/>
          <w:sz w:val="24"/>
          <w:szCs w:val="24"/>
        </w:rPr>
      </w:pPr>
      <w:r w:rsidRPr="00E161B7">
        <w:rPr>
          <w:b/>
          <w:bCs/>
          <w:sz w:val="24"/>
          <w:szCs w:val="24"/>
        </w:rPr>
        <w:t>Sub-Cláusula Sétima:</w:t>
      </w:r>
    </w:p>
    <w:p w14:paraId="26DD26DA" w14:textId="77777777" w:rsidR="00AF7939" w:rsidRPr="00E161B7" w:rsidRDefault="00AF7939" w:rsidP="005D075A">
      <w:pPr>
        <w:tabs>
          <w:tab w:val="left" w:pos="284"/>
        </w:tabs>
        <w:ind w:left="284" w:right="-50" w:firstLine="720"/>
        <w:jc w:val="both"/>
        <w:rPr>
          <w:sz w:val="24"/>
          <w:szCs w:val="24"/>
        </w:rPr>
      </w:pPr>
      <w:r w:rsidRPr="00E161B7">
        <w:rPr>
          <w:sz w:val="24"/>
          <w:szCs w:val="24"/>
        </w:rPr>
        <w:t>A cobrança da multa será efetivada por desconto no pagamento das faturas, nas garantias ou ainda diretamente do Fornecedor.</w:t>
      </w:r>
    </w:p>
    <w:p w14:paraId="0D2830F2" w14:textId="77777777" w:rsidR="00AF7939" w:rsidRPr="00E161B7" w:rsidRDefault="00AF7939" w:rsidP="005D075A">
      <w:pPr>
        <w:tabs>
          <w:tab w:val="left" w:pos="284"/>
        </w:tabs>
        <w:ind w:left="284" w:right="-50" w:firstLine="1080"/>
        <w:jc w:val="both"/>
        <w:rPr>
          <w:sz w:val="24"/>
          <w:szCs w:val="24"/>
        </w:rPr>
      </w:pPr>
    </w:p>
    <w:p w14:paraId="59EA6CC9" w14:textId="77777777" w:rsidR="00AF7939" w:rsidRPr="00E161B7" w:rsidRDefault="00AF7939" w:rsidP="005D075A">
      <w:pPr>
        <w:tabs>
          <w:tab w:val="left" w:pos="284"/>
        </w:tabs>
        <w:ind w:left="284" w:right="-50"/>
        <w:jc w:val="both"/>
        <w:rPr>
          <w:b/>
          <w:bCs/>
          <w:sz w:val="24"/>
          <w:szCs w:val="24"/>
        </w:rPr>
      </w:pPr>
      <w:r w:rsidRPr="00E161B7">
        <w:rPr>
          <w:b/>
          <w:bCs/>
          <w:sz w:val="24"/>
          <w:szCs w:val="24"/>
        </w:rPr>
        <w:t>Sub-Cláusula Oitava:</w:t>
      </w:r>
    </w:p>
    <w:p w14:paraId="189E5685" w14:textId="77777777" w:rsidR="00AF7939" w:rsidRPr="00E161B7" w:rsidRDefault="00AF7939" w:rsidP="005D075A">
      <w:pPr>
        <w:tabs>
          <w:tab w:val="left" w:pos="284"/>
        </w:tabs>
        <w:ind w:left="284" w:right="-50" w:firstLine="720"/>
        <w:jc w:val="both"/>
        <w:rPr>
          <w:sz w:val="24"/>
          <w:szCs w:val="24"/>
        </w:rPr>
      </w:pPr>
      <w:r w:rsidRPr="00E161B7">
        <w:rPr>
          <w:sz w:val="24"/>
          <w:szCs w:val="24"/>
        </w:rPr>
        <w:t>No caso de cobrança de multa diretamente do Fornecedor, esta deverá ser recolhida dentro do prazo de 03 (três) dias úteis a contar da correspondente notificação.</w:t>
      </w:r>
    </w:p>
    <w:p w14:paraId="0D69EF28" w14:textId="77777777" w:rsidR="00AF7939" w:rsidRPr="00E161B7" w:rsidRDefault="00AF7939" w:rsidP="005D075A">
      <w:pPr>
        <w:tabs>
          <w:tab w:val="left" w:pos="284"/>
        </w:tabs>
        <w:ind w:left="284" w:right="-50"/>
        <w:jc w:val="both"/>
        <w:rPr>
          <w:sz w:val="24"/>
          <w:szCs w:val="24"/>
        </w:rPr>
      </w:pPr>
    </w:p>
    <w:p w14:paraId="340885E8" w14:textId="77777777" w:rsidR="00AF7939" w:rsidRPr="00E161B7" w:rsidRDefault="00AF7939" w:rsidP="005D075A">
      <w:pPr>
        <w:tabs>
          <w:tab w:val="left" w:pos="284"/>
        </w:tabs>
        <w:ind w:left="284" w:right="-50"/>
        <w:jc w:val="both"/>
        <w:rPr>
          <w:b/>
          <w:bCs/>
          <w:sz w:val="24"/>
          <w:szCs w:val="24"/>
        </w:rPr>
      </w:pPr>
      <w:r w:rsidRPr="00E161B7">
        <w:rPr>
          <w:b/>
          <w:bCs/>
          <w:sz w:val="24"/>
          <w:szCs w:val="24"/>
        </w:rPr>
        <w:t>Sub-Cláusula Nona:</w:t>
      </w:r>
    </w:p>
    <w:p w14:paraId="6C826C21" w14:textId="77777777" w:rsidR="00AF7939" w:rsidRPr="00E161B7" w:rsidRDefault="00AF7939" w:rsidP="005D075A">
      <w:pPr>
        <w:tabs>
          <w:tab w:val="left" w:pos="284"/>
        </w:tabs>
        <w:ind w:left="284" w:right="-50" w:firstLine="720"/>
        <w:jc w:val="both"/>
        <w:rPr>
          <w:sz w:val="24"/>
          <w:szCs w:val="24"/>
        </w:rPr>
      </w:pPr>
      <w:r w:rsidRPr="00E161B7">
        <w:rPr>
          <w:sz w:val="24"/>
          <w:szCs w:val="24"/>
        </w:rPr>
        <w:t xml:space="preserve">A penalidade de suspensão temporária de licitar e contratar com a Administração, pelo </w:t>
      </w:r>
      <w:r w:rsidRPr="00E161B7">
        <w:rPr>
          <w:b/>
          <w:bCs/>
          <w:sz w:val="24"/>
          <w:szCs w:val="24"/>
        </w:rPr>
        <w:t>prazo de até 03 (três) anos a 06 (seis) anos</w:t>
      </w:r>
      <w:r w:rsidRPr="00E161B7">
        <w:rPr>
          <w:sz w:val="24"/>
          <w:szCs w:val="24"/>
        </w:rPr>
        <w:t>, poderá ser aplicada nos seguintes casos, mesmo que desses fatos não resultem prejuízos à mesma:</w:t>
      </w:r>
    </w:p>
    <w:p w14:paraId="627B2712" w14:textId="77777777" w:rsidR="00AF7939" w:rsidRPr="00E161B7" w:rsidRDefault="00AF7939" w:rsidP="005D075A">
      <w:pPr>
        <w:tabs>
          <w:tab w:val="left" w:pos="284"/>
        </w:tabs>
        <w:ind w:left="284" w:right="-50"/>
        <w:jc w:val="both"/>
        <w:rPr>
          <w:sz w:val="24"/>
          <w:szCs w:val="24"/>
        </w:rPr>
      </w:pPr>
    </w:p>
    <w:p w14:paraId="2996CBC3" w14:textId="77777777" w:rsidR="00AF7939" w:rsidRPr="00E161B7" w:rsidRDefault="00AF7939" w:rsidP="005D075A">
      <w:pPr>
        <w:tabs>
          <w:tab w:val="left" w:pos="284"/>
        </w:tabs>
        <w:ind w:left="284" w:right="-50"/>
        <w:jc w:val="both"/>
        <w:rPr>
          <w:sz w:val="24"/>
          <w:szCs w:val="24"/>
        </w:rPr>
      </w:pPr>
      <w:r w:rsidRPr="00E161B7">
        <w:rPr>
          <w:sz w:val="24"/>
          <w:szCs w:val="24"/>
        </w:rPr>
        <w:t>I – Reincidência em descumprimento de prazo estipulado;</w:t>
      </w:r>
    </w:p>
    <w:p w14:paraId="23BCA74C" w14:textId="77777777" w:rsidR="00AF7939" w:rsidRPr="00E161B7" w:rsidRDefault="00AF7939" w:rsidP="005D075A">
      <w:pPr>
        <w:tabs>
          <w:tab w:val="left" w:pos="284"/>
        </w:tabs>
        <w:ind w:left="284" w:right="-50"/>
        <w:jc w:val="both"/>
        <w:rPr>
          <w:sz w:val="24"/>
          <w:szCs w:val="24"/>
        </w:rPr>
      </w:pPr>
      <w:r w:rsidRPr="00E161B7">
        <w:rPr>
          <w:sz w:val="24"/>
          <w:szCs w:val="24"/>
        </w:rPr>
        <w:t>II – Descumprimento ou parcial cumprimento de obrigação estipulada.</w:t>
      </w:r>
    </w:p>
    <w:p w14:paraId="176ACFA6" w14:textId="77777777" w:rsidR="00AF7939" w:rsidRPr="00E161B7" w:rsidRDefault="00AF7939" w:rsidP="005D075A">
      <w:pPr>
        <w:tabs>
          <w:tab w:val="left" w:pos="284"/>
        </w:tabs>
        <w:ind w:left="284" w:right="-50"/>
        <w:jc w:val="both"/>
        <w:rPr>
          <w:b/>
          <w:bCs/>
          <w:sz w:val="24"/>
          <w:szCs w:val="24"/>
        </w:rPr>
      </w:pPr>
    </w:p>
    <w:p w14:paraId="3E240C5C" w14:textId="2907A5D6" w:rsidR="00AF7939" w:rsidRPr="00E161B7" w:rsidRDefault="00AF7939" w:rsidP="005D075A">
      <w:pPr>
        <w:tabs>
          <w:tab w:val="left" w:pos="284"/>
        </w:tabs>
        <w:ind w:left="284" w:right="-50"/>
        <w:jc w:val="both"/>
        <w:rPr>
          <w:b/>
          <w:bCs/>
          <w:sz w:val="24"/>
          <w:szCs w:val="24"/>
        </w:rPr>
      </w:pPr>
      <w:r w:rsidRPr="00E161B7">
        <w:rPr>
          <w:b/>
          <w:bCs/>
          <w:sz w:val="24"/>
          <w:szCs w:val="24"/>
        </w:rPr>
        <w:t>Sub-Cláusula Décima:</w:t>
      </w:r>
    </w:p>
    <w:p w14:paraId="07FAEAE2" w14:textId="77777777" w:rsidR="00AF7939" w:rsidRPr="00E161B7" w:rsidRDefault="00AF7939" w:rsidP="005D075A">
      <w:pPr>
        <w:tabs>
          <w:tab w:val="left" w:pos="284"/>
        </w:tabs>
        <w:ind w:left="284" w:right="-50" w:firstLine="720"/>
        <w:jc w:val="both"/>
        <w:rPr>
          <w:sz w:val="24"/>
          <w:szCs w:val="24"/>
        </w:rPr>
      </w:pPr>
      <w:r w:rsidRPr="00E161B7">
        <w:rPr>
          <w:sz w:val="24"/>
          <w:szCs w:val="24"/>
        </w:rPr>
        <w:t>A penalidade de declaração de inidoneidade poderá ser aplicada:</w:t>
      </w:r>
    </w:p>
    <w:p w14:paraId="7F87ED37" w14:textId="77777777" w:rsidR="00AF7939" w:rsidRPr="00E161B7" w:rsidRDefault="00AF7939" w:rsidP="005D075A">
      <w:pPr>
        <w:tabs>
          <w:tab w:val="left" w:pos="284"/>
        </w:tabs>
        <w:ind w:left="284" w:right="-50" w:firstLine="720"/>
        <w:jc w:val="both"/>
        <w:rPr>
          <w:sz w:val="24"/>
          <w:szCs w:val="24"/>
        </w:rPr>
      </w:pPr>
      <w:r w:rsidRPr="00E161B7">
        <w:rPr>
          <w:sz w:val="24"/>
          <w:szCs w:val="24"/>
        </w:rPr>
        <w:t>I – Ao Fornecedor que descumprir ou cumprir parcialmente obrigação estipulada, desde que desses fatos resultem prejuízos à Administração;</w:t>
      </w:r>
    </w:p>
    <w:p w14:paraId="67EDD507" w14:textId="77777777" w:rsidR="00AF7939" w:rsidRPr="00E161B7" w:rsidRDefault="00AF7939" w:rsidP="005D075A">
      <w:pPr>
        <w:tabs>
          <w:tab w:val="left" w:pos="284"/>
        </w:tabs>
        <w:ind w:left="284" w:right="-50" w:firstLine="720"/>
        <w:jc w:val="both"/>
        <w:rPr>
          <w:sz w:val="24"/>
          <w:szCs w:val="24"/>
        </w:rPr>
      </w:pPr>
      <w:r w:rsidRPr="00E161B7">
        <w:rPr>
          <w:sz w:val="24"/>
          <w:szCs w:val="24"/>
        </w:rPr>
        <w:t>II – À adjudicatária que se recusar, injustamente, a assinar a ata dentro do prazo estabelecido.</w:t>
      </w:r>
    </w:p>
    <w:p w14:paraId="2A12637B" w14:textId="77777777" w:rsidR="00AF7939" w:rsidRPr="00E161B7" w:rsidRDefault="00AF7939" w:rsidP="005D075A">
      <w:pPr>
        <w:tabs>
          <w:tab w:val="left" w:pos="284"/>
        </w:tabs>
        <w:ind w:left="284" w:right="-50" w:firstLine="720"/>
        <w:jc w:val="both"/>
        <w:rPr>
          <w:sz w:val="24"/>
          <w:szCs w:val="24"/>
        </w:rPr>
      </w:pPr>
    </w:p>
    <w:p w14:paraId="12250FD2" w14:textId="748EE582" w:rsidR="00AF7939" w:rsidRPr="00E161B7" w:rsidRDefault="00AF7939" w:rsidP="005D075A">
      <w:pPr>
        <w:tabs>
          <w:tab w:val="left" w:pos="284"/>
        </w:tabs>
        <w:ind w:left="284" w:right="-50"/>
        <w:jc w:val="both"/>
        <w:rPr>
          <w:b/>
          <w:bCs/>
          <w:sz w:val="24"/>
          <w:szCs w:val="24"/>
        </w:rPr>
      </w:pPr>
      <w:r w:rsidRPr="00E161B7">
        <w:rPr>
          <w:b/>
          <w:bCs/>
          <w:sz w:val="24"/>
          <w:szCs w:val="24"/>
        </w:rPr>
        <w:t>Sub-Cláusula Décima Primeira:</w:t>
      </w:r>
    </w:p>
    <w:p w14:paraId="32DCAC8E" w14:textId="77777777" w:rsidR="00AF7939" w:rsidRPr="00E161B7" w:rsidRDefault="00AF7939" w:rsidP="005D075A">
      <w:pPr>
        <w:tabs>
          <w:tab w:val="left" w:pos="284"/>
        </w:tabs>
        <w:ind w:left="284" w:right="-50" w:firstLine="720"/>
        <w:jc w:val="both"/>
        <w:rPr>
          <w:sz w:val="24"/>
          <w:szCs w:val="24"/>
        </w:rPr>
      </w:pPr>
      <w:r w:rsidRPr="00E161B7">
        <w:rPr>
          <w:sz w:val="24"/>
          <w:szCs w:val="24"/>
        </w:rPr>
        <w:t>As penalidades de suspensão temporária e de declaração de inidoneidade poderão ser aplicadas, ainda:</w:t>
      </w:r>
    </w:p>
    <w:p w14:paraId="311C04A6" w14:textId="77777777" w:rsidR="00AF7939" w:rsidRPr="00E161B7" w:rsidRDefault="00AF7939" w:rsidP="005D075A">
      <w:pPr>
        <w:tabs>
          <w:tab w:val="left" w:pos="284"/>
          <w:tab w:val="left" w:pos="1080"/>
        </w:tabs>
        <w:ind w:left="284" w:right="-50" w:firstLine="720"/>
        <w:jc w:val="both"/>
        <w:rPr>
          <w:sz w:val="24"/>
          <w:szCs w:val="24"/>
        </w:rPr>
      </w:pPr>
      <w:r w:rsidRPr="00E161B7">
        <w:rPr>
          <w:sz w:val="24"/>
          <w:szCs w:val="24"/>
        </w:rPr>
        <w:t>I – Ao Fornecedor que tenha sofrido condenação definitiva por prática de fraude fiscal no recolhimento de quaisquer tributos, ou deixe de cumprir suas obrigações fiscais ou para-fiscais;</w:t>
      </w:r>
    </w:p>
    <w:p w14:paraId="486D949C" w14:textId="77777777" w:rsidR="00AF7939" w:rsidRPr="00E161B7" w:rsidRDefault="00AF7939" w:rsidP="005D075A">
      <w:pPr>
        <w:tabs>
          <w:tab w:val="left" w:pos="284"/>
        </w:tabs>
        <w:ind w:left="284" w:right="-50" w:firstLine="720"/>
        <w:jc w:val="both"/>
        <w:rPr>
          <w:sz w:val="24"/>
          <w:szCs w:val="24"/>
        </w:rPr>
      </w:pPr>
      <w:r w:rsidRPr="00E161B7">
        <w:rPr>
          <w:sz w:val="24"/>
          <w:szCs w:val="24"/>
        </w:rPr>
        <w:t>II – Ao Fornecedor que tenha praticado atos ilícitos visando frustrar os objetivos da licitação.</w:t>
      </w:r>
    </w:p>
    <w:p w14:paraId="2EEAF73F" w14:textId="77777777" w:rsidR="00AF7939" w:rsidRPr="00E161B7" w:rsidRDefault="00AF7939" w:rsidP="005D075A">
      <w:pPr>
        <w:tabs>
          <w:tab w:val="left" w:pos="284"/>
        </w:tabs>
        <w:ind w:left="284" w:right="-50" w:firstLine="720"/>
        <w:jc w:val="both"/>
        <w:rPr>
          <w:b/>
          <w:bCs/>
          <w:sz w:val="24"/>
          <w:szCs w:val="24"/>
        </w:rPr>
      </w:pPr>
    </w:p>
    <w:p w14:paraId="544BF956" w14:textId="56256B36" w:rsidR="00AF7939" w:rsidRPr="00E161B7" w:rsidRDefault="00AF7939" w:rsidP="005D075A">
      <w:pPr>
        <w:tabs>
          <w:tab w:val="left" w:pos="284"/>
        </w:tabs>
        <w:ind w:left="284" w:right="-50"/>
        <w:jc w:val="both"/>
        <w:rPr>
          <w:b/>
          <w:bCs/>
          <w:sz w:val="24"/>
          <w:szCs w:val="24"/>
        </w:rPr>
      </w:pPr>
      <w:r w:rsidRPr="00E161B7">
        <w:rPr>
          <w:b/>
          <w:bCs/>
          <w:sz w:val="24"/>
          <w:szCs w:val="24"/>
        </w:rPr>
        <w:t>Sub-Cláusula Décima Segunda:</w:t>
      </w:r>
    </w:p>
    <w:p w14:paraId="01A9287F" w14:textId="77777777" w:rsidR="00AF7939" w:rsidRPr="00E161B7" w:rsidRDefault="00AF7939" w:rsidP="005D075A">
      <w:pPr>
        <w:tabs>
          <w:tab w:val="left" w:pos="284"/>
        </w:tabs>
        <w:ind w:left="284" w:right="-50" w:firstLine="720"/>
        <w:jc w:val="both"/>
        <w:rPr>
          <w:sz w:val="24"/>
          <w:szCs w:val="24"/>
        </w:rPr>
      </w:pPr>
      <w:r w:rsidRPr="00E161B7">
        <w:rPr>
          <w:sz w:val="24"/>
          <w:szCs w:val="24"/>
        </w:rPr>
        <w:t>As penalidades previstas de advertência, suspensão temporária ou de declaração de inidoneidade poderão ser aplicadas juntamente com a pena de multa.</w:t>
      </w:r>
    </w:p>
    <w:p w14:paraId="518331DB" w14:textId="77777777" w:rsidR="00AF7939" w:rsidRPr="00E161B7" w:rsidRDefault="00AF7939" w:rsidP="005D075A">
      <w:pPr>
        <w:tabs>
          <w:tab w:val="left" w:pos="284"/>
        </w:tabs>
        <w:ind w:left="284" w:right="-50" w:firstLine="720"/>
        <w:jc w:val="both"/>
        <w:rPr>
          <w:b/>
          <w:bCs/>
          <w:sz w:val="24"/>
          <w:szCs w:val="24"/>
        </w:rPr>
      </w:pPr>
    </w:p>
    <w:p w14:paraId="311C6E5C" w14:textId="77777777" w:rsidR="00AF7939" w:rsidRPr="00E161B7" w:rsidRDefault="00AF7939" w:rsidP="005D075A">
      <w:pPr>
        <w:tabs>
          <w:tab w:val="left" w:pos="284"/>
        </w:tabs>
        <w:ind w:left="284" w:right="-50"/>
        <w:jc w:val="both"/>
        <w:rPr>
          <w:b/>
          <w:bCs/>
          <w:sz w:val="24"/>
          <w:szCs w:val="24"/>
        </w:rPr>
      </w:pPr>
      <w:r w:rsidRPr="00E161B7">
        <w:rPr>
          <w:b/>
          <w:bCs/>
          <w:sz w:val="24"/>
          <w:szCs w:val="24"/>
        </w:rPr>
        <w:t>Sub-Cláusula Décima Terceira:</w:t>
      </w:r>
    </w:p>
    <w:p w14:paraId="0508C1D4" w14:textId="77777777" w:rsidR="00AF7939" w:rsidRPr="00E161B7" w:rsidRDefault="00AF7939" w:rsidP="005D075A">
      <w:pPr>
        <w:tabs>
          <w:tab w:val="left" w:pos="284"/>
        </w:tabs>
        <w:ind w:left="284" w:right="-50" w:firstLine="720"/>
        <w:jc w:val="both"/>
        <w:rPr>
          <w:sz w:val="24"/>
          <w:szCs w:val="24"/>
        </w:rPr>
      </w:pPr>
      <w:r w:rsidRPr="00E161B7">
        <w:rPr>
          <w:sz w:val="24"/>
          <w:szCs w:val="24"/>
        </w:rPr>
        <w:t>As penalidades previstas serão aplicadas pela autoridade competente, após a instrução do respectivo processo, no qual fica assegurada a ampla defesa do Fornecedor interessado, e será publicada na Imprensa Oficial.</w:t>
      </w:r>
    </w:p>
    <w:p w14:paraId="3C0093B2" w14:textId="77777777" w:rsidR="00AF7939" w:rsidRPr="00E161B7" w:rsidRDefault="00AF7939" w:rsidP="005D075A">
      <w:pPr>
        <w:tabs>
          <w:tab w:val="left" w:pos="284"/>
        </w:tabs>
        <w:ind w:left="284" w:right="-50" w:firstLine="720"/>
        <w:jc w:val="both"/>
        <w:rPr>
          <w:b/>
          <w:bCs/>
          <w:sz w:val="24"/>
          <w:szCs w:val="24"/>
        </w:rPr>
      </w:pPr>
    </w:p>
    <w:p w14:paraId="46AD1245" w14:textId="67662EFC" w:rsidR="00AF7939" w:rsidRPr="00E161B7" w:rsidRDefault="00AF7939" w:rsidP="005D075A">
      <w:pPr>
        <w:keepNext/>
        <w:tabs>
          <w:tab w:val="left" w:pos="0"/>
          <w:tab w:val="left" w:pos="284"/>
        </w:tabs>
        <w:ind w:left="284" w:right="-50"/>
        <w:jc w:val="both"/>
        <w:rPr>
          <w:sz w:val="24"/>
          <w:szCs w:val="24"/>
        </w:rPr>
      </w:pPr>
      <w:r w:rsidRPr="00E161B7">
        <w:rPr>
          <w:b/>
          <w:bCs/>
          <w:sz w:val="24"/>
          <w:szCs w:val="24"/>
        </w:rPr>
        <w:t>Cláusula Décima Sexta: DA NÃO ENTREGA DOS PRODUTOS</w:t>
      </w:r>
      <w:r w:rsidRPr="00E161B7">
        <w:rPr>
          <w:sz w:val="24"/>
          <w:szCs w:val="24"/>
        </w:rPr>
        <w:t xml:space="preserve">Em caso da não entrega total ou parcial dos produtos, erro no fornecimento ou inadimplemento, o Fornecedor estará sujeito, sem </w:t>
      </w:r>
      <w:r w:rsidRPr="00E161B7">
        <w:rPr>
          <w:sz w:val="24"/>
          <w:szCs w:val="24"/>
        </w:rPr>
        <w:lastRenderedPageBreak/>
        <w:t xml:space="preserve">prejuízo de sua responsabilidade civil e/ou criminal, no que couber, e as penalidades previstas da </w:t>
      </w:r>
      <w:r w:rsidRPr="00E161B7">
        <w:rPr>
          <w:b/>
          <w:bCs/>
          <w:sz w:val="24"/>
          <w:szCs w:val="24"/>
        </w:rPr>
        <w:t>Lei nº 14.133/21.</w:t>
      </w:r>
    </w:p>
    <w:p w14:paraId="78A2BB94" w14:textId="77777777" w:rsidR="00AF7939" w:rsidRPr="00E161B7" w:rsidRDefault="00AF7939" w:rsidP="005D075A">
      <w:pPr>
        <w:tabs>
          <w:tab w:val="left" w:pos="284"/>
        </w:tabs>
        <w:ind w:left="284" w:right="-50" w:firstLine="720"/>
        <w:jc w:val="both"/>
        <w:rPr>
          <w:b/>
          <w:bCs/>
          <w:sz w:val="24"/>
          <w:szCs w:val="24"/>
        </w:rPr>
      </w:pPr>
    </w:p>
    <w:p w14:paraId="0D284E20" w14:textId="5A0FCEB1" w:rsidR="00AF7939" w:rsidRDefault="00AF7939" w:rsidP="005D075A">
      <w:pPr>
        <w:tabs>
          <w:tab w:val="left" w:pos="284"/>
        </w:tabs>
        <w:ind w:left="284" w:right="-50"/>
        <w:jc w:val="both"/>
        <w:rPr>
          <w:b/>
          <w:bCs/>
          <w:sz w:val="24"/>
          <w:szCs w:val="24"/>
        </w:rPr>
      </w:pPr>
      <w:r w:rsidRPr="00E161B7">
        <w:rPr>
          <w:b/>
          <w:bCs/>
          <w:sz w:val="24"/>
          <w:szCs w:val="24"/>
        </w:rPr>
        <w:t>Cláusula Décima Sétima: DOS RECURSOS</w:t>
      </w:r>
    </w:p>
    <w:p w14:paraId="70743B12" w14:textId="77777777" w:rsidR="001E20A4" w:rsidRPr="00E161B7" w:rsidRDefault="001E20A4" w:rsidP="005D075A">
      <w:pPr>
        <w:tabs>
          <w:tab w:val="left" w:pos="284"/>
        </w:tabs>
        <w:ind w:left="284" w:right="-50"/>
        <w:jc w:val="both"/>
        <w:rPr>
          <w:b/>
          <w:bCs/>
          <w:sz w:val="24"/>
          <w:szCs w:val="24"/>
        </w:rPr>
      </w:pPr>
    </w:p>
    <w:p w14:paraId="588E828A" w14:textId="77777777" w:rsidR="001E20A4" w:rsidRPr="00A10DC9" w:rsidRDefault="001E20A4" w:rsidP="001E20A4">
      <w:pPr>
        <w:pStyle w:val="PargrafodaLista"/>
        <w:widowControl/>
        <w:numPr>
          <w:ilvl w:val="1"/>
          <w:numId w:val="0"/>
        </w:numPr>
        <w:autoSpaceDE/>
        <w:autoSpaceDN/>
        <w:ind w:left="284"/>
        <w:contextualSpacing/>
        <w:rPr>
          <w:rFonts w:ascii="Times New Roman" w:eastAsia="Times New Roman" w:hAnsi="Times New Roman" w:cs="Times New Roman"/>
          <w:color w:val="000000" w:themeColor="text1"/>
          <w:sz w:val="24"/>
          <w:szCs w:val="24"/>
        </w:rPr>
      </w:pPr>
      <w:r w:rsidRPr="00A10DC9">
        <w:rPr>
          <w:rFonts w:ascii="Times New Roman" w:eastAsia="Times New Roman" w:hAnsi="Times New Roman" w:cs="Times New Roman"/>
          <w:color w:val="000000" w:themeColor="text1"/>
          <w:sz w:val="24"/>
          <w:szCs w:val="24"/>
        </w:rPr>
        <w:t>A futura Ata de Registro de Preços será regida pela Lei Federal nº 14.133/21 em sua atual redação, e pelos Decretos Municipais nº 5558/2024 e 5580/2024 e, subsidiariamente pelos princípios gerais de direito.</w:t>
      </w:r>
    </w:p>
    <w:p w14:paraId="6E32CE42" w14:textId="77777777" w:rsidR="001E20A4" w:rsidRPr="00A10DC9" w:rsidRDefault="001E20A4" w:rsidP="001E20A4">
      <w:pPr>
        <w:pStyle w:val="PargrafodaLista"/>
        <w:ind w:left="284"/>
        <w:rPr>
          <w:rFonts w:ascii="Times New Roman" w:eastAsia="Times New Roman" w:hAnsi="Times New Roman" w:cs="Times New Roman"/>
          <w:color w:val="000000" w:themeColor="text1"/>
          <w:sz w:val="24"/>
          <w:szCs w:val="24"/>
        </w:rPr>
      </w:pPr>
    </w:p>
    <w:p w14:paraId="2E1FA9EC" w14:textId="77777777" w:rsidR="001E20A4" w:rsidRPr="00A10DC9" w:rsidRDefault="001E20A4" w:rsidP="001E20A4">
      <w:pPr>
        <w:pStyle w:val="PargrafodaLista"/>
        <w:widowControl/>
        <w:numPr>
          <w:ilvl w:val="1"/>
          <w:numId w:val="0"/>
        </w:numPr>
        <w:autoSpaceDE/>
        <w:autoSpaceDN/>
        <w:ind w:left="284"/>
        <w:contextualSpacing/>
        <w:rPr>
          <w:rFonts w:ascii="Times New Roman" w:eastAsia="Times New Roman" w:hAnsi="Times New Roman" w:cs="Times New Roman"/>
          <w:color w:val="000000" w:themeColor="text1"/>
          <w:sz w:val="24"/>
          <w:szCs w:val="24"/>
        </w:rPr>
      </w:pPr>
      <w:r w:rsidRPr="00A10DC9">
        <w:rPr>
          <w:rFonts w:ascii="Times New Roman" w:eastAsia="Times New Roman" w:hAnsi="Times New Roman" w:cs="Times New Roman"/>
          <w:color w:val="000000" w:themeColor="text1"/>
          <w:sz w:val="24"/>
          <w:szCs w:val="24"/>
        </w:rPr>
        <w:t>Os prazos previstos na futura Ata serão contados nos termos do art. 82 da Lei Federal 14.133/21 com as alterações posteriores.</w:t>
      </w:r>
    </w:p>
    <w:p w14:paraId="0FC6849A" w14:textId="77777777" w:rsidR="001E20A4" w:rsidRPr="00A10DC9" w:rsidRDefault="001E20A4" w:rsidP="001E20A4">
      <w:pPr>
        <w:pStyle w:val="PargrafodaLista"/>
        <w:ind w:left="284"/>
        <w:rPr>
          <w:rFonts w:ascii="Times New Roman" w:eastAsia="Times New Roman" w:hAnsi="Times New Roman" w:cs="Times New Roman"/>
          <w:color w:val="000000" w:themeColor="text1"/>
          <w:sz w:val="24"/>
          <w:szCs w:val="24"/>
        </w:rPr>
      </w:pPr>
    </w:p>
    <w:p w14:paraId="4DD9AE75" w14:textId="77777777" w:rsidR="001E20A4" w:rsidRPr="00A10DC9" w:rsidRDefault="001E20A4" w:rsidP="001E20A4">
      <w:pPr>
        <w:pStyle w:val="PargrafodaLista"/>
        <w:widowControl/>
        <w:numPr>
          <w:ilvl w:val="1"/>
          <w:numId w:val="0"/>
        </w:numPr>
        <w:autoSpaceDE/>
        <w:autoSpaceDN/>
        <w:ind w:left="284"/>
        <w:contextualSpacing/>
        <w:rPr>
          <w:rFonts w:ascii="Times New Roman" w:eastAsia="Times New Roman" w:hAnsi="Times New Roman" w:cs="Times New Roman"/>
          <w:color w:val="000000" w:themeColor="text1"/>
          <w:sz w:val="24"/>
          <w:szCs w:val="24"/>
        </w:rPr>
      </w:pPr>
      <w:r w:rsidRPr="00A10DC9">
        <w:rPr>
          <w:rFonts w:ascii="Times New Roman" w:eastAsia="Times New Roman" w:hAnsi="Times New Roman" w:cs="Times New Roman"/>
          <w:color w:val="000000" w:themeColor="text1"/>
          <w:sz w:val="24"/>
          <w:szCs w:val="24"/>
        </w:rPr>
        <w:t>As sanções e recursos seguirão a legislação acima referida e as previsões do edital e a própria Ata de Registro de Preços.</w:t>
      </w:r>
    </w:p>
    <w:p w14:paraId="3306A648" w14:textId="77777777" w:rsidR="001E20A4" w:rsidRPr="00A10DC9" w:rsidRDefault="001E20A4" w:rsidP="001E20A4">
      <w:pPr>
        <w:pStyle w:val="PargrafodaLista"/>
        <w:ind w:left="284"/>
        <w:rPr>
          <w:rFonts w:ascii="Times New Roman" w:eastAsia="Times New Roman" w:hAnsi="Times New Roman" w:cs="Times New Roman"/>
          <w:color w:val="000000" w:themeColor="text1"/>
          <w:sz w:val="24"/>
          <w:szCs w:val="24"/>
        </w:rPr>
      </w:pPr>
    </w:p>
    <w:p w14:paraId="2125E197" w14:textId="77777777" w:rsidR="001E20A4" w:rsidRPr="00A10DC9" w:rsidRDefault="001E20A4" w:rsidP="001E20A4">
      <w:pPr>
        <w:pStyle w:val="PargrafodaLista"/>
        <w:widowControl/>
        <w:numPr>
          <w:ilvl w:val="1"/>
          <w:numId w:val="0"/>
        </w:numPr>
        <w:autoSpaceDE/>
        <w:autoSpaceDN/>
        <w:ind w:left="284"/>
        <w:contextualSpacing/>
        <w:rPr>
          <w:rFonts w:ascii="Times New Roman" w:eastAsia="Times New Roman" w:hAnsi="Times New Roman" w:cs="Times New Roman"/>
          <w:color w:val="000000" w:themeColor="text1"/>
          <w:sz w:val="24"/>
          <w:szCs w:val="24"/>
        </w:rPr>
      </w:pPr>
      <w:r w:rsidRPr="00A10DC9">
        <w:rPr>
          <w:rFonts w:ascii="Times New Roman" w:eastAsia="Times New Roman" w:hAnsi="Times New Roman" w:cs="Times New Roman"/>
          <w:color w:val="000000" w:themeColor="text1"/>
          <w:sz w:val="24"/>
          <w:szCs w:val="24"/>
        </w:rPr>
        <w:t>O Fornecedor ficará obrigado a atender todos os pedidos efetuados durante a vigência desta Ata de Registro de Preços, ainda que a expiração do prazo de entrega previsto no cronograma ocorra após seu vencimento.</w:t>
      </w:r>
    </w:p>
    <w:p w14:paraId="454C11A2" w14:textId="77777777" w:rsidR="001E20A4" w:rsidRPr="00A10DC9" w:rsidRDefault="001E20A4" w:rsidP="001E20A4">
      <w:pPr>
        <w:pStyle w:val="PargrafodaLista"/>
        <w:ind w:left="284"/>
        <w:rPr>
          <w:rFonts w:ascii="Times New Roman" w:eastAsia="Times New Roman" w:hAnsi="Times New Roman" w:cs="Times New Roman"/>
          <w:color w:val="000000" w:themeColor="text1"/>
          <w:sz w:val="24"/>
          <w:szCs w:val="24"/>
        </w:rPr>
      </w:pPr>
    </w:p>
    <w:p w14:paraId="124D3B09" w14:textId="77777777" w:rsidR="001E20A4" w:rsidRPr="00A10DC9" w:rsidRDefault="001E20A4" w:rsidP="001E20A4">
      <w:pPr>
        <w:pStyle w:val="PargrafodaLista"/>
        <w:widowControl/>
        <w:numPr>
          <w:ilvl w:val="1"/>
          <w:numId w:val="0"/>
        </w:numPr>
        <w:autoSpaceDE/>
        <w:autoSpaceDN/>
        <w:ind w:left="284"/>
        <w:contextualSpacing/>
        <w:rPr>
          <w:rFonts w:ascii="Times New Roman" w:eastAsia="Times New Roman" w:hAnsi="Times New Roman" w:cs="Times New Roman"/>
          <w:color w:val="000000" w:themeColor="text1"/>
          <w:sz w:val="24"/>
          <w:szCs w:val="24"/>
        </w:rPr>
      </w:pPr>
      <w:r w:rsidRPr="00A10DC9">
        <w:rPr>
          <w:rFonts w:ascii="Times New Roman" w:eastAsia="Times New Roman" w:hAnsi="Times New Roman" w:cs="Times New Roman"/>
          <w:color w:val="000000" w:themeColor="text1"/>
          <w:sz w:val="24"/>
          <w:szCs w:val="24"/>
        </w:rPr>
        <w:t xml:space="preserve">Os casos omissos serão resolvidos de acordo com os Decretos Municipais nº 5558/2024 e 5580/2024, as Leis Federais nº 14.133/21 e demais normas aplicáveis, e ainda, aplicar-se-ão os Princípios Gerais de Direito. </w:t>
      </w:r>
    </w:p>
    <w:p w14:paraId="51503A51" w14:textId="77777777" w:rsidR="00AF7939" w:rsidRPr="00E161B7" w:rsidRDefault="00AF7939" w:rsidP="005D075A">
      <w:pPr>
        <w:tabs>
          <w:tab w:val="left" w:pos="284"/>
        </w:tabs>
        <w:ind w:left="284" w:right="-50" w:firstLine="720"/>
        <w:jc w:val="both"/>
        <w:rPr>
          <w:b/>
          <w:bCs/>
          <w:sz w:val="24"/>
          <w:szCs w:val="24"/>
        </w:rPr>
      </w:pPr>
    </w:p>
    <w:p w14:paraId="0DDA0826" w14:textId="77777777" w:rsidR="00AF7939" w:rsidRDefault="00AF7939" w:rsidP="005D075A">
      <w:pPr>
        <w:tabs>
          <w:tab w:val="left" w:pos="284"/>
          <w:tab w:val="left" w:pos="1813"/>
        </w:tabs>
        <w:ind w:left="284" w:right="-50"/>
        <w:rPr>
          <w:b/>
          <w:bCs/>
          <w:sz w:val="24"/>
          <w:szCs w:val="24"/>
        </w:rPr>
      </w:pPr>
      <w:r w:rsidRPr="00E161B7">
        <w:rPr>
          <w:b/>
          <w:bCs/>
          <w:sz w:val="24"/>
          <w:szCs w:val="24"/>
        </w:rPr>
        <w:t>Cláusula Décima Oitava: DOS ILÍCITOS PENAIS</w:t>
      </w:r>
    </w:p>
    <w:p w14:paraId="4E8617AD" w14:textId="77777777" w:rsidR="003C3C44" w:rsidRPr="00E161B7" w:rsidRDefault="003C3C44" w:rsidP="005D075A">
      <w:pPr>
        <w:tabs>
          <w:tab w:val="left" w:pos="284"/>
          <w:tab w:val="left" w:pos="1813"/>
        </w:tabs>
        <w:ind w:left="284" w:right="-50"/>
        <w:rPr>
          <w:b/>
          <w:bCs/>
          <w:sz w:val="24"/>
          <w:szCs w:val="24"/>
        </w:rPr>
      </w:pPr>
    </w:p>
    <w:p w14:paraId="7EEA71A6" w14:textId="77777777" w:rsidR="00AF7939" w:rsidRPr="00E161B7" w:rsidRDefault="00AF7939" w:rsidP="005D075A">
      <w:pPr>
        <w:tabs>
          <w:tab w:val="left" w:pos="284"/>
        </w:tabs>
        <w:ind w:left="284" w:right="-50"/>
        <w:jc w:val="both"/>
        <w:rPr>
          <w:sz w:val="24"/>
          <w:szCs w:val="24"/>
        </w:rPr>
      </w:pPr>
      <w:r w:rsidRPr="00E161B7">
        <w:rPr>
          <w:b/>
          <w:bCs/>
          <w:sz w:val="24"/>
          <w:szCs w:val="24"/>
        </w:rPr>
        <w:tab/>
      </w:r>
      <w:r w:rsidRPr="00E161B7">
        <w:rPr>
          <w:sz w:val="24"/>
          <w:szCs w:val="24"/>
        </w:rPr>
        <w:t xml:space="preserve">As infrações penais tipificadas nas </w:t>
      </w:r>
      <w:r w:rsidRPr="00E161B7">
        <w:rPr>
          <w:b/>
          <w:bCs/>
          <w:sz w:val="24"/>
          <w:szCs w:val="24"/>
        </w:rPr>
        <w:t>Leis 14.133/21</w:t>
      </w:r>
      <w:r w:rsidRPr="00E161B7">
        <w:rPr>
          <w:sz w:val="24"/>
          <w:szCs w:val="24"/>
        </w:rPr>
        <w:t xml:space="preserve"> serão objeto de processo judicial na forma legalmente prevista, sem prejuízo das demais cominações aplicáveis.</w:t>
      </w:r>
    </w:p>
    <w:p w14:paraId="204F40C6" w14:textId="77777777" w:rsidR="00AF7939" w:rsidRPr="00E161B7" w:rsidRDefault="00AF7939" w:rsidP="005D075A">
      <w:pPr>
        <w:tabs>
          <w:tab w:val="left" w:pos="284"/>
        </w:tabs>
        <w:ind w:left="284" w:right="-50" w:firstLine="720"/>
        <w:jc w:val="both"/>
        <w:rPr>
          <w:sz w:val="24"/>
          <w:szCs w:val="24"/>
        </w:rPr>
      </w:pPr>
      <w:r w:rsidRPr="00E161B7">
        <w:rPr>
          <w:sz w:val="24"/>
          <w:szCs w:val="24"/>
        </w:rPr>
        <w:t>I – Havendo indícios de conluio entre os licitantes ou de qualquer outro ato de má-fé, a Pregoeira comunicará os fatos verificados ao Ministério Público Estadual, para as providências devidas.</w:t>
      </w:r>
    </w:p>
    <w:p w14:paraId="1B74BECE" w14:textId="0FB07BB6" w:rsidR="00AF7939" w:rsidRPr="00E161B7" w:rsidRDefault="00AF7939" w:rsidP="005D075A">
      <w:pPr>
        <w:tabs>
          <w:tab w:val="left" w:pos="284"/>
        </w:tabs>
        <w:ind w:left="284" w:right="-50" w:firstLine="720"/>
        <w:jc w:val="both"/>
        <w:rPr>
          <w:sz w:val="24"/>
          <w:szCs w:val="24"/>
        </w:rPr>
      </w:pPr>
      <w:r w:rsidRPr="00E161B7">
        <w:rPr>
          <w:sz w:val="24"/>
          <w:szCs w:val="24"/>
        </w:rPr>
        <w:t>II – O licitante que ensejar o retardamento da execução do certame, não mantiver a proposta, falhar ou fraudar na execução d</w:t>
      </w:r>
      <w:r w:rsidR="00F21723">
        <w:rPr>
          <w:sz w:val="24"/>
          <w:szCs w:val="24"/>
        </w:rPr>
        <w:t xml:space="preserve">a </w:t>
      </w:r>
      <w:r w:rsidR="00F21723" w:rsidRPr="00F21723">
        <w:rPr>
          <w:sz w:val="24"/>
          <w:szCs w:val="24"/>
        </w:rPr>
        <w:t>ata de registro de preços</w:t>
      </w:r>
      <w:r w:rsidRPr="00E161B7">
        <w:rPr>
          <w:sz w:val="24"/>
          <w:szCs w:val="24"/>
        </w:rPr>
        <w:t xml:space="preserve">, comportar-se de modo inidôneo, fizer declaração falsa ou cometer fraude fiscal, garantido o direito prévio da ampla defesa, ficará impedido de licitar e contratar com a Administração, pelo </w:t>
      </w:r>
      <w:r w:rsidRPr="00E161B7">
        <w:rPr>
          <w:b/>
          <w:bCs/>
          <w:sz w:val="24"/>
          <w:szCs w:val="24"/>
        </w:rPr>
        <w:t>prazo de até 03 (três) a 06 (seis) anos,</w:t>
      </w:r>
      <w:r w:rsidRPr="00E161B7">
        <w:rPr>
          <w:sz w:val="24"/>
          <w:szCs w:val="24"/>
        </w:rPr>
        <w:t xml:space="preserve"> enquanto perdurarem os motivos determinantes da punição ou até que seja promovida a reabilitação perante a própria autoridade que aplicou a penalidade, sem prejuízo das multas previstas no edital e n</w:t>
      </w:r>
      <w:r w:rsidR="00F21723">
        <w:rPr>
          <w:sz w:val="24"/>
          <w:szCs w:val="24"/>
        </w:rPr>
        <w:t xml:space="preserve">a </w:t>
      </w:r>
      <w:r w:rsidR="00F21723" w:rsidRPr="00F21723">
        <w:rPr>
          <w:sz w:val="24"/>
          <w:szCs w:val="24"/>
        </w:rPr>
        <w:t>ata de registro de preços</w:t>
      </w:r>
      <w:r w:rsidRPr="00E161B7">
        <w:rPr>
          <w:sz w:val="24"/>
          <w:szCs w:val="24"/>
        </w:rPr>
        <w:t xml:space="preserve"> e das demais cominações legais.</w:t>
      </w:r>
    </w:p>
    <w:p w14:paraId="68C8AB44" w14:textId="77777777" w:rsidR="00AF7939" w:rsidRPr="00E161B7" w:rsidRDefault="00AF7939" w:rsidP="005D075A">
      <w:pPr>
        <w:tabs>
          <w:tab w:val="left" w:pos="284"/>
        </w:tabs>
        <w:ind w:left="284" w:right="-50" w:firstLine="720"/>
        <w:jc w:val="both"/>
        <w:rPr>
          <w:sz w:val="24"/>
          <w:szCs w:val="24"/>
        </w:rPr>
      </w:pPr>
      <w:r w:rsidRPr="00E161B7">
        <w:rPr>
          <w:sz w:val="24"/>
          <w:szCs w:val="24"/>
        </w:rPr>
        <w:t xml:space="preserve">a) A competência para a abertura e instrução de processo administrativo será da Pregoeira e da Equipe de Apoio, para apurar as infrações descritas no caput do artigo anterior. </w:t>
      </w:r>
    </w:p>
    <w:p w14:paraId="755F4603" w14:textId="77777777" w:rsidR="00AF7939" w:rsidRPr="00E161B7" w:rsidRDefault="00AF7939" w:rsidP="005D075A">
      <w:pPr>
        <w:tabs>
          <w:tab w:val="left" w:pos="284"/>
        </w:tabs>
        <w:ind w:left="284" w:right="-50" w:firstLine="720"/>
        <w:jc w:val="both"/>
        <w:rPr>
          <w:sz w:val="24"/>
          <w:szCs w:val="24"/>
        </w:rPr>
      </w:pPr>
      <w:r w:rsidRPr="00E161B7">
        <w:rPr>
          <w:sz w:val="24"/>
          <w:szCs w:val="24"/>
        </w:rPr>
        <w:t>b) Concluída a instrução de processo administrativo, os autos serão remetidos ao Chefe do Poder Executivo que tem o prazo de até 30 (trinta) dias para decidir, salvo prorrogação por igual período expressamente motivada.</w:t>
      </w:r>
    </w:p>
    <w:p w14:paraId="630DDA06" w14:textId="77777777" w:rsidR="00AF7939" w:rsidRPr="00E161B7" w:rsidRDefault="00AF7939" w:rsidP="005D075A">
      <w:pPr>
        <w:tabs>
          <w:tab w:val="left" w:pos="284"/>
        </w:tabs>
        <w:ind w:left="284" w:right="-50" w:firstLine="708"/>
        <w:jc w:val="both"/>
        <w:rPr>
          <w:sz w:val="24"/>
          <w:szCs w:val="24"/>
        </w:rPr>
      </w:pPr>
      <w:r w:rsidRPr="00E161B7">
        <w:rPr>
          <w:sz w:val="24"/>
          <w:szCs w:val="24"/>
        </w:rPr>
        <w:t>c) O Chefe do Poder Executivo tem o dever de explicitamente emitir decisão nos processos administrativos.</w:t>
      </w:r>
    </w:p>
    <w:p w14:paraId="2571F89D" w14:textId="77777777" w:rsidR="00AF7939" w:rsidRPr="00E161B7" w:rsidRDefault="00AF7939" w:rsidP="005D075A">
      <w:pPr>
        <w:tabs>
          <w:tab w:val="left" w:pos="284"/>
        </w:tabs>
        <w:ind w:left="284" w:right="-50" w:firstLine="708"/>
        <w:jc w:val="both"/>
        <w:rPr>
          <w:sz w:val="24"/>
          <w:szCs w:val="24"/>
        </w:rPr>
      </w:pPr>
    </w:p>
    <w:p w14:paraId="6EE8AA2D" w14:textId="5180ECF8" w:rsidR="00AF7939" w:rsidRDefault="00AF7939" w:rsidP="005D075A">
      <w:pPr>
        <w:tabs>
          <w:tab w:val="left" w:pos="284"/>
        </w:tabs>
        <w:ind w:left="284" w:right="-50"/>
        <w:jc w:val="both"/>
        <w:rPr>
          <w:b/>
          <w:bCs/>
          <w:sz w:val="24"/>
          <w:szCs w:val="24"/>
        </w:rPr>
      </w:pPr>
      <w:r w:rsidRPr="00E161B7">
        <w:rPr>
          <w:b/>
          <w:bCs/>
          <w:sz w:val="24"/>
          <w:szCs w:val="24"/>
        </w:rPr>
        <w:t>Cláusula Décima Nona: DAS DISPOSIÇÕES FINAIS</w:t>
      </w:r>
    </w:p>
    <w:p w14:paraId="014DEE10" w14:textId="77777777" w:rsidR="003C3C44" w:rsidRPr="00E161B7" w:rsidRDefault="003C3C44" w:rsidP="005D075A">
      <w:pPr>
        <w:tabs>
          <w:tab w:val="left" w:pos="284"/>
        </w:tabs>
        <w:ind w:left="284" w:right="-50"/>
        <w:jc w:val="both"/>
        <w:rPr>
          <w:b/>
          <w:bCs/>
          <w:sz w:val="24"/>
          <w:szCs w:val="24"/>
        </w:rPr>
      </w:pPr>
    </w:p>
    <w:p w14:paraId="6ED56F8A" w14:textId="752708A4" w:rsidR="00AF7939" w:rsidRPr="00E161B7" w:rsidRDefault="00AF7939" w:rsidP="005D075A">
      <w:pPr>
        <w:tabs>
          <w:tab w:val="left" w:pos="284"/>
        </w:tabs>
        <w:ind w:left="284" w:right="-50" w:firstLine="720"/>
        <w:jc w:val="both"/>
        <w:rPr>
          <w:sz w:val="24"/>
          <w:szCs w:val="24"/>
        </w:rPr>
      </w:pPr>
      <w:r w:rsidRPr="00E161B7">
        <w:rPr>
          <w:sz w:val="24"/>
          <w:szCs w:val="24"/>
        </w:rPr>
        <w:t xml:space="preserve">Esta Ata de Registro de Preços é regida pela Lei Federal nº 14.133/21 em sua atual redação, e pelo </w:t>
      </w:r>
      <w:r w:rsidRPr="00E161B7">
        <w:rPr>
          <w:b/>
          <w:bCs/>
          <w:sz w:val="24"/>
          <w:szCs w:val="24"/>
        </w:rPr>
        <w:t>Decreto Municipal nº 5558/24, 5549/24</w:t>
      </w:r>
      <w:r w:rsidR="00584520" w:rsidRPr="00E161B7">
        <w:rPr>
          <w:b/>
          <w:bCs/>
          <w:sz w:val="24"/>
          <w:szCs w:val="24"/>
        </w:rPr>
        <w:t xml:space="preserve">, </w:t>
      </w:r>
      <w:r w:rsidRPr="00E161B7">
        <w:rPr>
          <w:b/>
          <w:bCs/>
          <w:sz w:val="24"/>
          <w:szCs w:val="24"/>
        </w:rPr>
        <w:t>5552/24</w:t>
      </w:r>
      <w:r w:rsidR="00032AB3" w:rsidRPr="00E161B7">
        <w:rPr>
          <w:b/>
          <w:bCs/>
          <w:sz w:val="24"/>
          <w:szCs w:val="24"/>
        </w:rPr>
        <w:t xml:space="preserve">, </w:t>
      </w:r>
      <w:r w:rsidR="00584520" w:rsidRPr="00E161B7">
        <w:rPr>
          <w:b/>
          <w:bCs/>
          <w:sz w:val="24"/>
          <w:szCs w:val="24"/>
        </w:rPr>
        <w:t>5580/24</w:t>
      </w:r>
      <w:r w:rsidRPr="00E161B7">
        <w:rPr>
          <w:sz w:val="24"/>
          <w:szCs w:val="24"/>
        </w:rPr>
        <w:t>,</w:t>
      </w:r>
      <w:r w:rsidR="00032AB3" w:rsidRPr="00E161B7">
        <w:rPr>
          <w:sz w:val="24"/>
          <w:szCs w:val="24"/>
        </w:rPr>
        <w:t xml:space="preserve"> </w:t>
      </w:r>
      <w:r w:rsidR="00032AB3" w:rsidRPr="00E161B7">
        <w:rPr>
          <w:b/>
          <w:bCs/>
          <w:sz w:val="24"/>
          <w:szCs w:val="24"/>
        </w:rPr>
        <w:t>5618/2024</w:t>
      </w:r>
      <w:r w:rsidR="000B75BD">
        <w:rPr>
          <w:b/>
          <w:bCs/>
          <w:sz w:val="24"/>
          <w:szCs w:val="24"/>
        </w:rPr>
        <w:t xml:space="preserve">, </w:t>
      </w:r>
      <w:r w:rsidR="00032AB3" w:rsidRPr="00E161B7">
        <w:rPr>
          <w:b/>
          <w:bCs/>
          <w:sz w:val="24"/>
          <w:szCs w:val="24"/>
        </w:rPr>
        <w:t>5619/2024</w:t>
      </w:r>
      <w:r w:rsidR="000B75BD">
        <w:rPr>
          <w:b/>
          <w:bCs/>
          <w:sz w:val="24"/>
          <w:szCs w:val="24"/>
        </w:rPr>
        <w:t xml:space="preserve"> e 5730/25</w:t>
      </w:r>
      <w:r w:rsidR="00032AB3" w:rsidRPr="00E161B7">
        <w:rPr>
          <w:b/>
          <w:bCs/>
          <w:sz w:val="24"/>
          <w:szCs w:val="24"/>
        </w:rPr>
        <w:t>,</w:t>
      </w:r>
      <w:r w:rsidRPr="00E161B7">
        <w:rPr>
          <w:sz w:val="24"/>
          <w:szCs w:val="24"/>
        </w:rPr>
        <w:t xml:space="preserve"> no que for incompatível com a legislação Federal, e, subsidiariamente pelos princípios gerais de direito.</w:t>
      </w:r>
    </w:p>
    <w:p w14:paraId="0D24F041" w14:textId="77777777" w:rsidR="00AF7939" w:rsidRPr="00E161B7" w:rsidRDefault="00AF7939" w:rsidP="005D075A">
      <w:pPr>
        <w:tabs>
          <w:tab w:val="left" w:pos="284"/>
        </w:tabs>
        <w:ind w:left="284" w:right="-50" w:firstLine="720"/>
        <w:jc w:val="both"/>
        <w:rPr>
          <w:sz w:val="24"/>
          <w:szCs w:val="24"/>
        </w:rPr>
      </w:pPr>
      <w:r w:rsidRPr="00E161B7">
        <w:rPr>
          <w:sz w:val="24"/>
          <w:szCs w:val="24"/>
        </w:rPr>
        <w:t xml:space="preserve">Os prazos previstos nesta Ata serão contados nos termos do </w:t>
      </w:r>
      <w:r w:rsidRPr="00E161B7">
        <w:rPr>
          <w:b/>
          <w:bCs/>
          <w:sz w:val="24"/>
          <w:szCs w:val="24"/>
        </w:rPr>
        <w:t>art. 84 da Lei Federal 14.133/21</w:t>
      </w:r>
      <w:r w:rsidRPr="00E161B7">
        <w:rPr>
          <w:sz w:val="24"/>
          <w:szCs w:val="24"/>
        </w:rPr>
        <w:t xml:space="preserve"> com as alterações posteriores.</w:t>
      </w:r>
    </w:p>
    <w:p w14:paraId="5D21AF79" w14:textId="77777777" w:rsidR="00AF7939" w:rsidRPr="00E161B7" w:rsidRDefault="00AF7939" w:rsidP="005D075A">
      <w:pPr>
        <w:tabs>
          <w:tab w:val="left" w:pos="284"/>
        </w:tabs>
        <w:ind w:left="284" w:right="-50" w:firstLine="720"/>
        <w:jc w:val="both"/>
        <w:rPr>
          <w:sz w:val="24"/>
          <w:szCs w:val="24"/>
        </w:rPr>
      </w:pPr>
      <w:r w:rsidRPr="00E161B7">
        <w:rPr>
          <w:sz w:val="24"/>
          <w:szCs w:val="24"/>
        </w:rPr>
        <w:t>O Fornecedor ficará obrigado a atender todos os pedidos efetuados durante a vigência desta Ata de Registro de Preços, ainda que a expiração do prazo de entrega previsto no cronograma ocorra após seu vencimento.</w:t>
      </w:r>
    </w:p>
    <w:p w14:paraId="7055A832" w14:textId="529FD4D0" w:rsidR="00AF7939" w:rsidRPr="00E161B7" w:rsidRDefault="00AF7939" w:rsidP="005D075A">
      <w:pPr>
        <w:tabs>
          <w:tab w:val="left" w:pos="284"/>
        </w:tabs>
        <w:ind w:left="284" w:right="-50" w:firstLine="720"/>
        <w:jc w:val="both"/>
        <w:rPr>
          <w:sz w:val="24"/>
          <w:szCs w:val="24"/>
        </w:rPr>
      </w:pPr>
      <w:r w:rsidRPr="00E161B7">
        <w:rPr>
          <w:sz w:val="24"/>
          <w:szCs w:val="24"/>
        </w:rPr>
        <w:t xml:space="preserve">Os casos omissos serão resolvidos de acordo com os </w:t>
      </w:r>
      <w:r w:rsidRPr="00E161B7">
        <w:rPr>
          <w:b/>
          <w:bCs/>
          <w:sz w:val="24"/>
          <w:szCs w:val="24"/>
        </w:rPr>
        <w:t>Decretos Municipais nº</w:t>
      </w:r>
      <w:r w:rsidRPr="00E161B7">
        <w:rPr>
          <w:sz w:val="24"/>
          <w:szCs w:val="24"/>
        </w:rPr>
        <w:t xml:space="preserve"> </w:t>
      </w:r>
      <w:r w:rsidR="00584520" w:rsidRPr="00E161B7">
        <w:rPr>
          <w:b/>
          <w:bCs/>
          <w:sz w:val="24"/>
          <w:szCs w:val="24"/>
        </w:rPr>
        <w:t>5558/24, 5549/24, 5552/24</w:t>
      </w:r>
      <w:r w:rsidR="004C5526" w:rsidRPr="00E161B7">
        <w:rPr>
          <w:b/>
          <w:bCs/>
          <w:sz w:val="24"/>
          <w:szCs w:val="24"/>
        </w:rPr>
        <w:t xml:space="preserve">, </w:t>
      </w:r>
      <w:r w:rsidR="00584520" w:rsidRPr="00E161B7">
        <w:rPr>
          <w:b/>
          <w:bCs/>
          <w:sz w:val="24"/>
          <w:szCs w:val="24"/>
        </w:rPr>
        <w:t>5580/24</w:t>
      </w:r>
      <w:r w:rsidRPr="00E161B7">
        <w:rPr>
          <w:sz w:val="24"/>
          <w:szCs w:val="24"/>
        </w:rPr>
        <w:t>,</w:t>
      </w:r>
      <w:r w:rsidR="004C5526" w:rsidRPr="00E161B7">
        <w:rPr>
          <w:sz w:val="24"/>
          <w:szCs w:val="24"/>
        </w:rPr>
        <w:t xml:space="preserve"> </w:t>
      </w:r>
      <w:r w:rsidR="004C5526" w:rsidRPr="00E161B7">
        <w:rPr>
          <w:b/>
          <w:bCs/>
          <w:sz w:val="24"/>
          <w:szCs w:val="24"/>
        </w:rPr>
        <w:t>5618/2024</w:t>
      </w:r>
      <w:r w:rsidR="000B75BD">
        <w:rPr>
          <w:b/>
          <w:bCs/>
          <w:sz w:val="24"/>
          <w:szCs w:val="24"/>
        </w:rPr>
        <w:t xml:space="preserve">, </w:t>
      </w:r>
      <w:r w:rsidR="004C5526" w:rsidRPr="00E161B7">
        <w:rPr>
          <w:b/>
          <w:bCs/>
          <w:sz w:val="24"/>
          <w:szCs w:val="24"/>
        </w:rPr>
        <w:t>5619/2024</w:t>
      </w:r>
      <w:r w:rsidR="000B75BD">
        <w:rPr>
          <w:b/>
          <w:bCs/>
          <w:sz w:val="24"/>
          <w:szCs w:val="24"/>
        </w:rPr>
        <w:t xml:space="preserve"> e 5730/25</w:t>
      </w:r>
      <w:r w:rsidR="004C5526" w:rsidRPr="00E161B7">
        <w:rPr>
          <w:b/>
          <w:bCs/>
          <w:sz w:val="24"/>
          <w:szCs w:val="24"/>
        </w:rPr>
        <w:t>,</w:t>
      </w:r>
      <w:r w:rsidRPr="00E161B7">
        <w:rPr>
          <w:sz w:val="24"/>
          <w:szCs w:val="24"/>
        </w:rPr>
        <w:t xml:space="preserve"> a </w:t>
      </w:r>
      <w:r w:rsidRPr="00E161B7">
        <w:rPr>
          <w:b/>
          <w:bCs/>
          <w:sz w:val="24"/>
          <w:szCs w:val="24"/>
        </w:rPr>
        <w:t>Lei Federal nº 14.133/21</w:t>
      </w:r>
      <w:r w:rsidRPr="00E161B7">
        <w:rPr>
          <w:sz w:val="24"/>
          <w:szCs w:val="24"/>
        </w:rPr>
        <w:t xml:space="preserve"> e demais normas aplicáveis. Subsidiariamente, aplicar-se-ão os Princípios Gerais de Direito. </w:t>
      </w:r>
    </w:p>
    <w:p w14:paraId="280B7F57" w14:textId="77777777" w:rsidR="00D349E8" w:rsidRPr="00E161B7" w:rsidRDefault="00D349E8" w:rsidP="005D075A">
      <w:pPr>
        <w:tabs>
          <w:tab w:val="left" w:pos="284"/>
        </w:tabs>
        <w:ind w:left="284" w:right="-50" w:firstLine="720"/>
        <w:jc w:val="both"/>
        <w:rPr>
          <w:sz w:val="24"/>
          <w:szCs w:val="24"/>
        </w:rPr>
      </w:pPr>
    </w:p>
    <w:p w14:paraId="40E0800E" w14:textId="77777777" w:rsidR="00AF7939" w:rsidRDefault="00AF7939" w:rsidP="005D075A">
      <w:pPr>
        <w:keepNext/>
        <w:tabs>
          <w:tab w:val="left" w:pos="284"/>
        </w:tabs>
        <w:ind w:left="284" w:right="-50"/>
        <w:jc w:val="both"/>
        <w:rPr>
          <w:b/>
          <w:bCs/>
          <w:sz w:val="24"/>
          <w:szCs w:val="24"/>
        </w:rPr>
      </w:pPr>
      <w:r w:rsidRPr="00E161B7">
        <w:rPr>
          <w:b/>
          <w:bCs/>
          <w:sz w:val="24"/>
          <w:szCs w:val="24"/>
        </w:rPr>
        <w:t>Cláusula Vigésima: DO FORO</w:t>
      </w:r>
    </w:p>
    <w:p w14:paraId="6149F032" w14:textId="77777777" w:rsidR="003C3C44" w:rsidRPr="00E161B7" w:rsidRDefault="003C3C44" w:rsidP="005D075A">
      <w:pPr>
        <w:keepNext/>
        <w:tabs>
          <w:tab w:val="left" w:pos="284"/>
        </w:tabs>
        <w:ind w:left="284" w:right="-50"/>
        <w:jc w:val="both"/>
        <w:rPr>
          <w:b/>
          <w:bCs/>
          <w:sz w:val="24"/>
          <w:szCs w:val="24"/>
        </w:rPr>
      </w:pPr>
    </w:p>
    <w:p w14:paraId="57659339" w14:textId="77777777" w:rsidR="00AF7939" w:rsidRPr="00E161B7" w:rsidRDefault="00AF7939" w:rsidP="005D075A">
      <w:pPr>
        <w:tabs>
          <w:tab w:val="left" w:pos="284"/>
        </w:tabs>
        <w:ind w:left="284" w:right="-50" w:firstLine="708"/>
        <w:jc w:val="both"/>
        <w:rPr>
          <w:sz w:val="24"/>
          <w:szCs w:val="24"/>
        </w:rPr>
      </w:pPr>
      <w:r w:rsidRPr="00E161B7">
        <w:rPr>
          <w:sz w:val="24"/>
          <w:szCs w:val="24"/>
        </w:rPr>
        <w:t>Para dirimir as questões oriundas deste instrumento, será competente o do foro da Comarca de Iturama-MG.</w:t>
      </w:r>
    </w:p>
    <w:p w14:paraId="73EB9729" w14:textId="77777777" w:rsidR="00D04743" w:rsidRPr="00E161B7" w:rsidRDefault="00D04743" w:rsidP="005D075A">
      <w:pPr>
        <w:tabs>
          <w:tab w:val="left" w:pos="284"/>
        </w:tabs>
        <w:ind w:left="284" w:right="-50" w:firstLine="708"/>
        <w:jc w:val="both"/>
        <w:rPr>
          <w:sz w:val="24"/>
          <w:szCs w:val="24"/>
        </w:rPr>
      </w:pPr>
    </w:p>
    <w:p w14:paraId="6ECDE16C" w14:textId="77777777" w:rsidR="00AF7939" w:rsidRPr="00E161B7" w:rsidRDefault="00AF7939" w:rsidP="005D075A">
      <w:pPr>
        <w:tabs>
          <w:tab w:val="left" w:pos="284"/>
        </w:tabs>
        <w:ind w:left="284" w:right="-50"/>
        <w:jc w:val="both"/>
        <w:rPr>
          <w:sz w:val="24"/>
          <w:szCs w:val="24"/>
        </w:rPr>
      </w:pPr>
      <w:r w:rsidRPr="00E161B7">
        <w:rPr>
          <w:sz w:val="24"/>
          <w:szCs w:val="24"/>
        </w:rPr>
        <w:tab/>
        <w:t>Por estarem, assim, justos e acordados assinam a presente Ata de Registro de Preços, em 02 (duas) vias de igual teor e forma, na presença das testemunhas abaixo assinadas.</w:t>
      </w:r>
    </w:p>
    <w:p w14:paraId="6DF7CD30" w14:textId="77777777" w:rsidR="00941823" w:rsidRPr="00E161B7" w:rsidRDefault="00941823" w:rsidP="005D075A">
      <w:pPr>
        <w:tabs>
          <w:tab w:val="left" w:pos="284"/>
        </w:tabs>
        <w:ind w:left="284" w:right="-50"/>
        <w:jc w:val="both"/>
        <w:rPr>
          <w:sz w:val="24"/>
          <w:szCs w:val="24"/>
        </w:rPr>
      </w:pPr>
    </w:p>
    <w:p w14:paraId="5EACD05B" w14:textId="620F388A" w:rsidR="00AF7939" w:rsidRPr="00E161B7" w:rsidRDefault="00AF7939" w:rsidP="005D075A">
      <w:pPr>
        <w:tabs>
          <w:tab w:val="left" w:pos="284"/>
        </w:tabs>
        <w:ind w:left="284" w:right="-50"/>
        <w:jc w:val="center"/>
        <w:rPr>
          <w:b/>
          <w:bCs/>
          <w:sz w:val="24"/>
          <w:szCs w:val="24"/>
        </w:rPr>
      </w:pPr>
      <w:r w:rsidRPr="00E161B7">
        <w:rPr>
          <w:b/>
          <w:bCs/>
          <w:sz w:val="24"/>
          <w:szCs w:val="24"/>
        </w:rPr>
        <w:t>União de Minas-MG, ...de........de 202</w:t>
      </w:r>
      <w:r w:rsidR="00D04743" w:rsidRPr="00E161B7">
        <w:rPr>
          <w:b/>
          <w:bCs/>
          <w:sz w:val="24"/>
          <w:szCs w:val="24"/>
        </w:rPr>
        <w:t>6</w:t>
      </w:r>
    </w:p>
    <w:p w14:paraId="6076B92D" w14:textId="77777777" w:rsidR="00D04743" w:rsidRPr="00E161B7" w:rsidRDefault="00D04743" w:rsidP="005D075A">
      <w:pPr>
        <w:tabs>
          <w:tab w:val="left" w:pos="284"/>
        </w:tabs>
        <w:ind w:left="284" w:right="-50"/>
        <w:jc w:val="center"/>
        <w:rPr>
          <w:b/>
          <w:bCs/>
          <w:sz w:val="24"/>
          <w:szCs w:val="24"/>
        </w:rPr>
      </w:pPr>
    </w:p>
    <w:p w14:paraId="487F6EB7" w14:textId="77777777" w:rsidR="00D04743" w:rsidRPr="00E161B7" w:rsidRDefault="00D04743" w:rsidP="005D075A">
      <w:pPr>
        <w:tabs>
          <w:tab w:val="left" w:pos="284"/>
        </w:tabs>
        <w:ind w:left="284" w:right="-50"/>
        <w:jc w:val="center"/>
        <w:rPr>
          <w:b/>
          <w:bCs/>
          <w:sz w:val="24"/>
          <w:szCs w:val="24"/>
        </w:rPr>
      </w:pPr>
    </w:p>
    <w:p w14:paraId="0167DEA9" w14:textId="77777777" w:rsidR="00AF7939" w:rsidRPr="00E161B7" w:rsidRDefault="00AF7939" w:rsidP="005D075A">
      <w:pPr>
        <w:tabs>
          <w:tab w:val="left" w:pos="284"/>
          <w:tab w:val="left" w:pos="2985"/>
        </w:tabs>
        <w:ind w:left="284" w:right="-50"/>
        <w:rPr>
          <w:b/>
          <w:color w:val="000000" w:themeColor="text1"/>
          <w:sz w:val="24"/>
          <w:szCs w:val="24"/>
        </w:rPr>
      </w:pPr>
      <w:r w:rsidRPr="00E161B7">
        <w:rPr>
          <w:b/>
          <w:color w:val="000000" w:themeColor="text1"/>
          <w:sz w:val="24"/>
          <w:szCs w:val="24"/>
        </w:rPr>
        <w:tab/>
        <w:t>_____________________________</w:t>
      </w:r>
    </w:p>
    <w:p w14:paraId="08D5A528" w14:textId="77777777" w:rsidR="00AF7939" w:rsidRPr="00E161B7" w:rsidRDefault="00AF7939" w:rsidP="005D075A">
      <w:pPr>
        <w:tabs>
          <w:tab w:val="left" w:pos="284"/>
        </w:tabs>
        <w:ind w:left="284" w:right="-50"/>
        <w:jc w:val="center"/>
        <w:rPr>
          <w:b/>
          <w:sz w:val="24"/>
          <w:szCs w:val="24"/>
        </w:rPr>
      </w:pPr>
      <w:r w:rsidRPr="00E161B7">
        <w:rPr>
          <w:b/>
          <w:sz w:val="24"/>
          <w:szCs w:val="24"/>
        </w:rPr>
        <w:t>Município de União de Minas</w:t>
      </w:r>
    </w:p>
    <w:p w14:paraId="072DA602" w14:textId="5B78A8B9" w:rsidR="00AF7939" w:rsidRPr="00E161B7" w:rsidRDefault="00857585" w:rsidP="005D075A">
      <w:pPr>
        <w:tabs>
          <w:tab w:val="left" w:pos="284"/>
        </w:tabs>
        <w:ind w:left="284" w:right="-50"/>
        <w:jc w:val="center"/>
        <w:rPr>
          <w:b/>
          <w:sz w:val="24"/>
          <w:szCs w:val="24"/>
        </w:rPr>
      </w:pPr>
      <w:r w:rsidRPr="00E161B7">
        <w:rPr>
          <w:b/>
          <w:sz w:val="24"/>
          <w:szCs w:val="24"/>
        </w:rPr>
        <w:t>GEOVA TOMAZ DE ALMEIDA</w:t>
      </w:r>
    </w:p>
    <w:p w14:paraId="7D465BB9" w14:textId="3BA6D670" w:rsidR="00AF7939" w:rsidRPr="00E161B7" w:rsidRDefault="00857585" w:rsidP="005D075A">
      <w:pPr>
        <w:tabs>
          <w:tab w:val="left" w:pos="284"/>
        </w:tabs>
        <w:ind w:left="284" w:right="-50"/>
        <w:jc w:val="center"/>
        <w:rPr>
          <w:b/>
          <w:sz w:val="24"/>
          <w:szCs w:val="24"/>
        </w:rPr>
      </w:pPr>
      <w:r w:rsidRPr="00E161B7">
        <w:rPr>
          <w:b/>
          <w:sz w:val="24"/>
          <w:szCs w:val="24"/>
        </w:rPr>
        <w:t>Prefeito Municipal</w:t>
      </w:r>
    </w:p>
    <w:p w14:paraId="0F39CB39" w14:textId="77777777" w:rsidR="00AF7939" w:rsidRPr="00E161B7" w:rsidRDefault="00AF7939" w:rsidP="005D075A">
      <w:pPr>
        <w:tabs>
          <w:tab w:val="left" w:pos="284"/>
        </w:tabs>
        <w:ind w:left="284" w:right="-50"/>
        <w:jc w:val="center"/>
        <w:rPr>
          <w:b/>
          <w:sz w:val="24"/>
          <w:szCs w:val="24"/>
        </w:rPr>
      </w:pPr>
      <w:r w:rsidRPr="00E161B7">
        <w:rPr>
          <w:b/>
          <w:sz w:val="24"/>
          <w:szCs w:val="24"/>
        </w:rPr>
        <w:t>Órgão Gerenciador</w:t>
      </w:r>
    </w:p>
    <w:p w14:paraId="08665049" w14:textId="1B86E996" w:rsidR="00476BC6" w:rsidRPr="00E161B7" w:rsidRDefault="00AF7939" w:rsidP="005D075A">
      <w:pPr>
        <w:tabs>
          <w:tab w:val="left" w:pos="284"/>
        </w:tabs>
        <w:ind w:left="284" w:right="-50"/>
        <w:rPr>
          <w:b/>
          <w:sz w:val="24"/>
          <w:szCs w:val="24"/>
        </w:rPr>
      </w:pPr>
      <w:r w:rsidRPr="00E161B7">
        <w:rPr>
          <w:b/>
          <w:sz w:val="24"/>
          <w:szCs w:val="24"/>
        </w:rPr>
        <w:t xml:space="preserve">          </w:t>
      </w:r>
    </w:p>
    <w:p w14:paraId="0702B4B6" w14:textId="77777777" w:rsidR="00D04743" w:rsidRPr="00E161B7" w:rsidRDefault="00D04743" w:rsidP="005D075A">
      <w:pPr>
        <w:tabs>
          <w:tab w:val="left" w:pos="284"/>
        </w:tabs>
        <w:ind w:left="284" w:right="-50"/>
        <w:rPr>
          <w:b/>
          <w:sz w:val="24"/>
          <w:szCs w:val="24"/>
        </w:rPr>
      </w:pPr>
    </w:p>
    <w:p w14:paraId="6A51AA41" w14:textId="6BC6B08F" w:rsidR="00AF7939" w:rsidRPr="00E161B7" w:rsidRDefault="00AF7939" w:rsidP="005D075A">
      <w:pPr>
        <w:tabs>
          <w:tab w:val="left" w:pos="284"/>
        </w:tabs>
        <w:ind w:left="284" w:right="-50"/>
        <w:jc w:val="center"/>
        <w:rPr>
          <w:sz w:val="24"/>
          <w:szCs w:val="24"/>
        </w:rPr>
      </w:pPr>
      <w:r w:rsidRPr="00E161B7">
        <w:rPr>
          <w:sz w:val="24"/>
          <w:szCs w:val="24"/>
        </w:rPr>
        <w:t>______________________________</w:t>
      </w:r>
    </w:p>
    <w:p w14:paraId="59FD74A6" w14:textId="77777777" w:rsidR="00AF7939" w:rsidRPr="00E161B7" w:rsidRDefault="00AF7939" w:rsidP="005D075A">
      <w:pPr>
        <w:tabs>
          <w:tab w:val="left" w:pos="284"/>
        </w:tabs>
        <w:ind w:left="284" w:right="-50"/>
        <w:jc w:val="center"/>
        <w:rPr>
          <w:sz w:val="24"/>
          <w:szCs w:val="24"/>
        </w:rPr>
      </w:pPr>
      <w:r w:rsidRPr="00E161B7">
        <w:rPr>
          <w:b/>
          <w:bCs/>
          <w:sz w:val="24"/>
          <w:szCs w:val="24"/>
        </w:rPr>
        <w:t>Fornecedor</w:t>
      </w:r>
    </w:p>
    <w:p w14:paraId="3600E69B" w14:textId="77777777" w:rsidR="00D04743" w:rsidRPr="00E161B7" w:rsidRDefault="00D04743" w:rsidP="005D075A">
      <w:pPr>
        <w:tabs>
          <w:tab w:val="left" w:pos="284"/>
        </w:tabs>
        <w:ind w:left="284" w:right="-50"/>
        <w:jc w:val="both"/>
        <w:rPr>
          <w:sz w:val="24"/>
          <w:szCs w:val="24"/>
        </w:rPr>
      </w:pPr>
    </w:p>
    <w:p w14:paraId="6EF93E18" w14:textId="0DDB6D68" w:rsidR="00A85C32" w:rsidRPr="00E161B7" w:rsidRDefault="00AF7939" w:rsidP="005D075A">
      <w:pPr>
        <w:tabs>
          <w:tab w:val="left" w:pos="284"/>
        </w:tabs>
        <w:ind w:left="284" w:right="-50"/>
        <w:jc w:val="both"/>
        <w:rPr>
          <w:sz w:val="24"/>
          <w:szCs w:val="24"/>
        </w:rPr>
      </w:pPr>
      <w:r w:rsidRPr="00E161B7">
        <w:rPr>
          <w:sz w:val="24"/>
          <w:szCs w:val="24"/>
        </w:rPr>
        <w:t>Testemunhas:</w:t>
      </w:r>
    </w:p>
    <w:p w14:paraId="78C2EA59" w14:textId="77777777" w:rsidR="00D04743" w:rsidRPr="00E161B7" w:rsidRDefault="00D04743" w:rsidP="005D075A">
      <w:pPr>
        <w:tabs>
          <w:tab w:val="left" w:pos="284"/>
        </w:tabs>
        <w:ind w:left="284" w:right="-50"/>
        <w:jc w:val="both"/>
        <w:rPr>
          <w:sz w:val="24"/>
          <w:szCs w:val="24"/>
        </w:rPr>
      </w:pPr>
    </w:p>
    <w:p w14:paraId="278D8303" w14:textId="1FD7F1A8" w:rsidR="00AF7939" w:rsidRPr="00E161B7" w:rsidRDefault="00AF7939" w:rsidP="005D075A">
      <w:pPr>
        <w:tabs>
          <w:tab w:val="left" w:pos="284"/>
        </w:tabs>
        <w:ind w:left="284" w:right="-50"/>
        <w:jc w:val="both"/>
        <w:rPr>
          <w:sz w:val="24"/>
          <w:szCs w:val="24"/>
        </w:rPr>
      </w:pPr>
      <w:r w:rsidRPr="00E161B7">
        <w:rPr>
          <w:sz w:val="24"/>
          <w:szCs w:val="24"/>
        </w:rPr>
        <w:t xml:space="preserve">________________         </w:t>
      </w:r>
      <w:r w:rsidRPr="00E161B7">
        <w:rPr>
          <w:sz w:val="24"/>
          <w:szCs w:val="24"/>
        </w:rPr>
        <w:tab/>
      </w:r>
      <w:r w:rsidRPr="00E161B7">
        <w:rPr>
          <w:sz w:val="24"/>
          <w:szCs w:val="24"/>
        </w:rPr>
        <w:tab/>
        <w:t xml:space="preserve">___________________________               </w:t>
      </w:r>
    </w:p>
    <w:p w14:paraId="7AE7BEFC" w14:textId="77777777" w:rsidR="00AF7939" w:rsidRPr="00E161B7" w:rsidRDefault="00AF7939" w:rsidP="005D075A">
      <w:pPr>
        <w:tabs>
          <w:tab w:val="left" w:pos="284"/>
        </w:tabs>
        <w:ind w:left="284" w:right="-50"/>
        <w:jc w:val="both"/>
        <w:rPr>
          <w:sz w:val="24"/>
          <w:szCs w:val="24"/>
        </w:rPr>
      </w:pPr>
      <w:r w:rsidRPr="00E161B7">
        <w:rPr>
          <w:sz w:val="24"/>
          <w:szCs w:val="24"/>
        </w:rPr>
        <w:t xml:space="preserve">RG nº             </w:t>
      </w:r>
      <w:r w:rsidRPr="00E161B7">
        <w:rPr>
          <w:sz w:val="24"/>
          <w:szCs w:val="24"/>
        </w:rPr>
        <w:tab/>
      </w:r>
      <w:r w:rsidRPr="00E161B7">
        <w:rPr>
          <w:sz w:val="24"/>
          <w:szCs w:val="24"/>
        </w:rPr>
        <w:tab/>
      </w:r>
      <w:r w:rsidRPr="00E161B7">
        <w:rPr>
          <w:sz w:val="24"/>
          <w:szCs w:val="24"/>
        </w:rPr>
        <w:tab/>
      </w:r>
      <w:r w:rsidRPr="00E161B7">
        <w:rPr>
          <w:sz w:val="24"/>
          <w:szCs w:val="24"/>
        </w:rPr>
        <w:tab/>
      </w:r>
      <w:r w:rsidRPr="00E161B7">
        <w:rPr>
          <w:sz w:val="24"/>
          <w:szCs w:val="24"/>
        </w:rPr>
        <w:tab/>
      </w:r>
      <w:r w:rsidRPr="00E161B7">
        <w:rPr>
          <w:sz w:val="24"/>
          <w:szCs w:val="24"/>
        </w:rPr>
        <w:tab/>
        <w:t>RG</w:t>
      </w:r>
    </w:p>
    <w:p w14:paraId="1CC219EE" w14:textId="77777777" w:rsidR="00992594" w:rsidRDefault="00992594" w:rsidP="0074066B">
      <w:pPr>
        <w:ind w:left="284" w:right="-333"/>
        <w:jc w:val="center"/>
        <w:rPr>
          <w:b/>
          <w:bCs/>
          <w:sz w:val="24"/>
          <w:szCs w:val="24"/>
        </w:rPr>
      </w:pPr>
    </w:p>
    <w:p w14:paraId="3630DBE6" w14:textId="77777777" w:rsidR="00992594" w:rsidRDefault="00992594" w:rsidP="0074066B">
      <w:pPr>
        <w:ind w:left="284" w:right="-333"/>
        <w:jc w:val="center"/>
        <w:rPr>
          <w:b/>
          <w:bCs/>
          <w:sz w:val="24"/>
          <w:szCs w:val="24"/>
        </w:rPr>
      </w:pPr>
    </w:p>
    <w:p w14:paraId="00892078" w14:textId="77777777" w:rsidR="00992594" w:rsidRDefault="00992594" w:rsidP="0074066B">
      <w:pPr>
        <w:ind w:left="284" w:right="-333"/>
        <w:jc w:val="center"/>
        <w:rPr>
          <w:b/>
          <w:bCs/>
          <w:sz w:val="24"/>
          <w:szCs w:val="24"/>
        </w:rPr>
      </w:pPr>
    </w:p>
    <w:p w14:paraId="08C8E032" w14:textId="77777777" w:rsidR="00992594" w:rsidRDefault="00992594" w:rsidP="0074066B">
      <w:pPr>
        <w:ind w:left="284" w:right="-333"/>
        <w:jc w:val="center"/>
        <w:rPr>
          <w:b/>
          <w:bCs/>
          <w:sz w:val="24"/>
          <w:szCs w:val="24"/>
        </w:rPr>
      </w:pPr>
    </w:p>
    <w:p w14:paraId="02E926A9" w14:textId="73DEDCA6" w:rsidR="007B540F" w:rsidRPr="00E161B7" w:rsidRDefault="007B540F" w:rsidP="0074066B">
      <w:pPr>
        <w:ind w:left="284" w:right="-333"/>
        <w:jc w:val="center"/>
        <w:rPr>
          <w:b/>
          <w:bCs/>
          <w:sz w:val="24"/>
          <w:szCs w:val="24"/>
        </w:rPr>
      </w:pPr>
      <w:r w:rsidRPr="00E161B7">
        <w:rPr>
          <w:b/>
          <w:bCs/>
          <w:sz w:val="24"/>
          <w:szCs w:val="24"/>
        </w:rPr>
        <w:t xml:space="preserve">ANEXO </w:t>
      </w:r>
      <w:r w:rsidR="00FC32F3" w:rsidRPr="00E161B7">
        <w:rPr>
          <w:b/>
          <w:bCs/>
          <w:sz w:val="24"/>
          <w:szCs w:val="24"/>
        </w:rPr>
        <w:t>I</w:t>
      </w:r>
      <w:r w:rsidR="00D15279" w:rsidRPr="00E161B7">
        <w:rPr>
          <w:b/>
          <w:bCs/>
          <w:sz w:val="24"/>
          <w:szCs w:val="24"/>
        </w:rPr>
        <w:t>II</w:t>
      </w:r>
    </w:p>
    <w:p w14:paraId="457CD5D8" w14:textId="77777777" w:rsidR="007B540F" w:rsidRPr="00E161B7" w:rsidRDefault="007B540F" w:rsidP="0074066B">
      <w:pPr>
        <w:ind w:left="284" w:right="-333"/>
        <w:jc w:val="center"/>
        <w:rPr>
          <w:b/>
          <w:bCs/>
          <w:sz w:val="24"/>
          <w:szCs w:val="24"/>
        </w:rPr>
      </w:pPr>
    </w:p>
    <w:p w14:paraId="54F4CA8B" w14:textId="77777777" w:rsidR="007B540F" w:rsidRPr="00E161B7" w:rsidRDefault="007B540F" w:rsidP="0074066B">
      <w:pPr>
        <w:ind w:left="284" w:right="-333"/>
        <w:jc w:val="center"/>
        <w:rPr>
          <w:b/>
          <w:bCs/>
          <w:sz w:val="24"/>
          <w:szCs w:val="24"/>
        </w:rPr>
      </w:pPr>
    </w:p>
    <w:p w14:paraId="4E0B26E3" w14:textId="77777777" w:rsidR="007B540F" w:rsidRPr="00E161B7" w:rsidRDefault="007B540F" w:rsidP="0074066B">
      <w:pPr>
        <w:pStyle w:val="SemEspaamento"/>
        <w:ind w:left="284" w:right="-333"/>
        <w:jc w:val="center"/>
        <w:rPr>
          <w:rFonts w:ascii="Times New Roman" w:hAnsi="Times New Roman"/>
          <w:b/>
          <w:bCs/>
          <w:sz w:val="24"/>
          <w:szCs w:val="24"/>
        </w:rPr>
      </w:pPr>
      <w:r w:rsidRPr="00E161B7">
        <w:rPr>
          <w:rFonts w:ascii="Times New Roman" w:hAnsi="Times New Roman"/>
          <w:b/>
          <w:sz w:val="24"/>
          <w:szCs w:val="24"/>
        </w:rPr>
        <w:t>Modelo de declaração de enquadramento em regime de tributação de Micro Empresa ou Empresa de Pequeno Porte (na hipótese do licitante ser uma ME ou EPP)</w:t>
      </w:r>
    </w:p>
    <w:p w14:paraId="1CDFBDFD" w14:textId="77777777" w:rsidR="007B540F" w:rsidRPr="00E161B7" w:rsidRDefault="007B540F" w:rsidP="0074066B">
      <w:pPr>
        <w:ind w:left="284" w:right="-333"/>
        <w:jc w:val="center"/>
        <w:rPr>
          <w:b/>
          <w:bCs/>
          <w:sz w:val="24"/>
          <w:szCs w:val="24"/>
        </w:rPr>
      </w:pPr>
    </w:p>
    <w:p w14:paraId="4E885F7C" w14:textId="77777777" w:rsidR="007B540F" w:rsidRPr="00E161B7" w:rsidRDefault="007B540F" w:rsidP="0074066B">
      <w:pPr>
        <w:ind w:left="284" w:right="-333"/>
        <w:rPr>
          <w:sz w:val="24"/>
          <w:szCs w:val="24"/>
        </w:rPr>
      </w:pPr>
      <w:r w:rsidRPr="00E161B7">
        <w:rPr>
          <w:sz w:val="24"/>
          <w:szCs w:val="24"/>
        </w:rPr>
        <w:t>Ao</w:t>
      </w:r>
    </w:p>
    <w:p w14:paraId="60C40A50" w14:textId="77777777" w:rsidR="007B540F" w:rsidRPr="00E161B7" w:rsidRDefault="007B540F" w:rsidP="0074066B">
      <w:pPr>
        <w:ind w:left="284" w:right="-333"/>
        <w:rPr>
          <w:sz w:val="24"/>
          <w:szCs w:val="24"/>
        </w:rPr>
      </w:pPr>
      <w:r w:rsidRPr="00E161B7">
        <w:rPr>
          <w:sz w:val="24"/>
          <w:szCs w:val="24"/>
        </w:rPr>
        <w:t>Município de União de Minas</w:t>
      </w:r>
    </w:p>
    <w:p w14:paraId="5BCC78FA" w14:textId="77777777" w:rsidR="007B540F" w:rsidRPr="00E161B7" w:rsidRDefault="007B540F" w:rsidP="0074066B">
      <w:pPr>
        <w:ind w:left="284" w:right="-333"/>
        <w:rPr>
          <w:sz w:val="24"/>
          <w:szCs w:val="24"/>
        </w:rPr>
      </w:pPr>
      <w:r w:rsidRPr="00E161B7">
        <w:rPr>
          <w:sz w:val="24"/>
          <w:szCs w:val="24"/>
        </w:rPr>
        <w:t>União de Minas - MG</w:t>
      </w:r>
    </w:p>
    <w:p w14:paraId="4E49E776" w14:textId="77777777" w:rsidR="007B540F" w:rsidRPr="00E161B7" w:rsidRDefault="007B540F" w:rsidP="0074066B">
      <w:pPr>
        <w:ind w:left="284" w:right="-333"/>
        <w:rPr>
          <w:sz w:val="24"/>
          <w:szCs w:val="24"/>
        </w:rPr>
      </w:pPr>
    </w:p>
    <w:p w14:paraId="04416F24" w14:textId="77777777" w:rsidR="007B540F" w:rsidRPr="00E161B7" w:rsidRDefault="007B540F" w:rsidP="0074066B">
      <w:pPr>
        <w:ind w:left="284" w:right="-333"/>
        <w:rPr>
          <w:sz w:val="24"/>
          <w:szCs w:val="24"/>
        </w:rPr>
      </w:pPr>
    </w:p>
    <w:p w14:paraId="5D516050" w14:textId="77777777" w:rsidR="007B540F" w:rsidRPr="00E161B7" w:rsidRDefault="007B540F" w:rsidP="0074066B">
      <w:pPr>
        <w:ind w:left="284" w:right="-333"/>
        <w:rPr>
          <w:sz w:val="24"/>
          <w:szCs w:val="24"/>
        </w:rPr>
      </w:pPr>
    </w:p>
    <w:p w14:paraId="15E8CBA9" w14:textId="10BCC9B9" w:rsidR="007B540F" w:rsidRPr="00E161B7" w:rsidRDefault="007B540F" w:rsidP="0074066B">
      <w:pPr>
        <w:ind w:left="284" w:right="-333"/>
        <w:rPr>
          <w:b/>
          <w:sz w:val="24"/>
          <w:szCs w:val="24"/>
        </w:rPr>
      </w:pPr>
      <w:r w:rsidRPr="00E161B7">
        <w:rPr>
          <w:b/>
          <w:sz w:val="24"/>
          <w:szCs w:val="24"/>
        </w:rPr>
        <w:t xml:space="preserve">PREGÃO </w:t>
      </w:r>
      <w:r w:rsidR="00F2296E" w:rsidRPr="00E161B7">
        <w:rPr>
          <w:b/>
          <w:sz w:val="24"/>
          <w:szCs w:val="24"/>
        </w:rPr>
        <w:t>ELETRÔNICO</w:t>
      </w:r>
      <w:r w:rsidRPr="00E161B7">
        <w:rPr>
          <w:b/>
          <w:sz w:val="24"/>
          <w:szCs w:val="24"/>
        </w:rPr>
        <w:t xml:space="preserve"> DE REGISTRO DE PREÇOS Nº </w:t>
      </w:r>
      <w:r w:rsidR="00C8333F">
        <w:rPr>
          <w:b/>
          <w:sz w:val="24"/>
          <w:szCs w:val="24"/>
        </w:rPr>
        <w:t>20</w:t>
      </w:r>
      <w:r w:rsidR="00D04743" w:rsidRPr="00E161B7">
        <w:rPr>
          <w:b/>
          <w:sz w:val="24"/>
          <w:szCs w:val="24"/>
        </w:rPr>
        <w:t>/2026</w:t>
      </w:r>
    </w:p>
    <w:p w14:paraId="1ED9C9C5" w14:textId="77777777" w:rsidR="007B540F" w:rsidRPr="00E161B7" w:rsidRDefault="007B540F" w:rsidP="0074066B">
      <w:pPr>
        <w:ind w:left="284" w:right="-333"/>
        <w:jc w:val="center"/>
        <w:rPr>
          <w:b/>
          <w:bCs/>
          <w:sz w:val="24"/>
          <w:szCs w:val="24"/>
        </w:rPr>
      </w:pPr>
    </w:p>
    <w:p w14:paraId="241E46F6" w14:textId="77777777" w:rsidR="007B540F" w:rsidRPr="00E161B7" w:rsidRDefault="007B540F" w:rsidP="0074066B">
      <w:pPr>
        <w:ind w:left="284" w:right="-333"/>
        <w:jc w:val="center"/>
        <w:rPr>
          <w:b/>
          <w:bCs/>
          <w:sz w:val="24"/>
          <w:szCs w:val="24"/>
        </w:rPr>
      </w:pPr>
      <w:r w:rsidRPr="00E161B7">
        <w:rPr>
          <w:b/>
          <w:bCs/>
          <w:sz w:val="24"/>
          <w:szCs w:val="24"/>
        </w:rPr>
        <w:t xml:space="preserve"> </w:t>
      </w:r>
    </w:p>
    <w:p w14:paraId="38950E47" w14:textId="77777777" w:rsidR="007B540F" w:rsidRPr="00E161B7" w:rsidRDefault="007B540F" w:rsidP="0074066B">
      <w:pPr>
        <w:ind w:left="284" w:right="-333"/>
        <w:jc w:val="center"/>
        <w:rPr>
          <w:b/>
          <w:bCs/>
          <w:sz w:val="24"/>
          <w:szCs w:val="24"/>
        </w:rPr>
      </w:pPr>
    </w:p>
    <w:p w14:paraId="49519B80" w14:textId="77777777" w:rsidR="007B540F" w:rsidRPr="00E161B7" w:rsidRDefault="007B540F" w:rsidP="0074066B">
      <w:pPr>
        <w:ind w:left="284" w:right="-333"/>
        <w:jc w:val="center"/>
        <w:rPr>
          <w:b/>
          <w:bCs/>
          <w:sz w:val="24"/>
          <w:szCs w:val="24"/>
        </w:rPr>
      </w:pPr>
      <w:r w:rsidRPr="00E161B7">
        <w:rPr>
          <w:b/>
          <w:bCs/>
          <w:sz w:val="24"/>
          <w:szCs w:val="24"/>
        </w:rPr>
        <w:t>DECLARAÇÃO</w:t>
      </w:r>
    </w:p>
    <w:p w14:paraId="5AC751F1" w14:textId="77777777" w:rsidR="007B540F" w:rsidRPr="00E161B7" w:rsidRDefault="007B540F" w:rsidP="0074066B">
      <w:pPr>
        <w:ind w:left="284" w:right="-333"/>
        <w:jc w:val="both"/>
        <w:rPr>
          <w:sz w:val="24"/>
          <w:szCs w:val="24"/>
        </w:rPr>
      </w:pPr>
    </w:p>
    <w:p w14:paraId="2B9F7F97" w14:textId="77777777" w:rsidR="007B540F" w:rsidRPr="00E161B7" w:rsidRDefault="007B540F" w:rsidP="0074066B">
      <w:pPr>
        <w:pStyle w:val="Corpo"/>
        <w:ind w:left="284" w:right="-333"/>
        <w:jc w:val="center"/>
        <w:rPr>
          <w:b/>
          <w:color w:val="auto"/>
        </w:rPr>
      </w:pPr>
    </w:p>
    <w:p w14:paraId="20EE930F" w14:textId="77777777" w:rsidR="007B540F" w:rsidRPr="00E161B7" w:rsidRDefault="007B540F" w:rsidP="0074066B">
      <w:pPr>
        <w:ind w:left="284" w:right="-333"/>
        <w:jc w:val="both"/>
        <w:rPr>
          <w:sz w:val="24"/>
          <w:szCs w:val="24"/>
        </w:rPr>
      </w:pPr>
      <w:r w:rsidRPr="00E161B7">
        <w:rPr>
          <w:sz w:val="24"/>
          <w:szCs w:val="24"/>
        </w:rPr>
        <w:t xml:space="preserve">A Signatária _________________, CNPJ __________________, neste ato representado(a) pelo(a) Sr(a) __________, RG nº ____________ SSP-____ e do CPF nº ____________, </w:t>
      </w:r>
      <w:r w:rsidRPr="00E161B7">
        <w:rPr>
          <w:b/>
          <w:sz w:val="24"/>
          <w:szCs w:val="24"/>
          <w:u w:val="single"/>
        </w:rPr>
        <w:t>DECLARAMOS</w:t>
      </w:r>
      <w:r w:rsidRPr="00E161B7">
        <w:rPr>
          <w:sz w:val="24"/>
          <w:szCs w:val="24"/>
        </w:rPr>
        <w:t xml:space="preserve"> para todos os fins de direito, especificamente para participação de licitação na modalidade de pregão, que estamos sob o regime de microempresa ou empresa de pequeno porte, para efeito do disposto na Lei Complementar 123, de 14 de dezembro de 2006. </w:t>
      </w:r>
    </w:p>
    <w:p w14:paraId="7B8C59B2" w14:textId="77777777" w:rsidR="007B540F" w:rsidRPr="00E161B7" w:rsidRDefault="007B540F" w:rsidP="0074066B">
      <w:pPr>
        <w:ind w:left="284" w:right="-333"/>
        <w:jc w:val="both"/>
        <w:rPr>
          <w:sz w:val="24"/>
          <w:szCs w:val="24"/>
        </w:rPr>
      </w:pPr>
    </w:p>
    <w:p w14:paraId="525A0B28" w14:textId="77777777" w:rsidR="007B540F" w:rsidRPr="00E161B7" w:rsidRDefault="007B540F" w:rsidP="0074066B">
      <w:pPr>
        <w:ind w:left="284" w:right="-333"/>
        <w:rPr>
          <w:sz w:val="24"/>
          <w:szCs w:val="24"/>
        </w:rPr>
      </w:pPr>
      <w:r w:rsidRPr="00E161B7">
        <w:rPr>
          <w:sz w:val="24"/>
          <w:szCs w:val="24"/>
        </w:rPr>
        <w:t>Local e Data</w:t>
      </w:r>
    </w:p>
    <w:p w14:paraId="636AE35B" w14:textId="77777777" w:rsidR="007B540F" w:rsidRPr="00E161B7" w:rsidRDefault="007B540F" w:rsidP="0074066B">
      <w:pPr>
        <w:ind w:left="284" w:right="-333"/>
        <w:jc w:val="center"/>
        <w:rPr>
          <w:sz w:val="24"/>
          <w:szCs w:val="24"/>
        </w:rPr>
      </w:pPr>
    </w:p>
    <w:p w14:paraId="16A1147F" w14:textId="77777777" w:rsidR="007B540F" w:rsidRPr="00E161B7" w:rsidRDefault="007B540F" w:rsidP="0074066B">
      <w:pPr>
        <w:ind w:left="284" w:right="-333"/>
        <w:jc w:val="center"/>
        <w:rPr>
          <w:sz w:val="24"/>
          <w:szCs w:val="24"/>
        </w:rPr>
      </w:pPr>
    </w:p>
    <w:p w14:paraId="3C9BF7F8" w14:textId="77777777" w:rsidR="007B540F" w:rsidRPr="00E161B7" w:rsidRDefault="007B540F" w:rsidP="0074066B">
      <w:pPr>
        <w:ind w:left="284" w:right="-333"/>
        <w:jc w:val="center"/>
        <w:rPr>
          <w:sz w:val="24"/>
          <w:szCs w:val="24"/>
        </w:rPr>
      </w:pPr>
    </w:p>
    <w:p w14:paraId="4684C8E6" w14:textId="77777777" w:rsidR="007B540F" w:rsidRPr="00E161B7" w:rsidRDefault="007B540F" w:rsidP="0074066B">
      <w:pPr>
        <w:ind w:left="284" w:right="-333"/>
        <w:rPr>
          <w:sz w:val="24"/>
          <w:szCs w:val="24"/>
        </w:rPr>
      </w:pPr>
      <w:r w:rsidRPr="00E161B7">
        <w:rPr>
          <w:sz w:val="24"/>
          <w:szCs w:val="24"/>
        </w:rPr>
        <w:t>Nome e Assinatura da Licitante (Signatária)</w:t>
      </w:r>
    </w:p>
    <w:p w14:paraId="6F1BF74B" w14:textId="77777777" w:rsidR="007B540F" w:rsidRPr="00E161B7" w:rsidRDefault="007B540F" w:rsidP="0074066B">
      <w:pPr>
        <w:ind w:left="284" w:right="-333"/>
        <w:rPr>
          <w:sz w:val="24"/>
          <w:szCs w:val="24"/>
        </w:rPr>
      </w:pPr>
      <w:r w:rsidRPr="00E161B7">
        <w:rPr>
          <w:sz w:val="24"/>
          <w:szCs w:val="24"/>
        </w:rPr>
        <w:t>Representante Legal</w:t>
      </w:r>
    </w:p>
    <w:p w14:paraId="1EEAECFD" w14:textId="77777777" w:rsidR="007B540F" w:rsidRPr="00E161B7" w:rsidRDefault="007B540F" w:rsidP="0074066B">
      <w:pPr>
        <w:pStyle w:val="xl24"/>
        <w:spacing w:before="0" w:beforeAutospacing="0" w:after="0" w:afterAutospacing="0"/>
        <w:ind w:left="284" w:right="-333"/>
        <w:rPr>
          <w:rFonts w:ascii="Times New Roman" w:eastAsia="Times New Roman" w:hAnsi="Times New Roman" w:cs="Times New Roman"/>
          <w:b/>
          <w:bCs/>
        </w:rPr>
      </w:pPr>
    </w:p>
    <w:p w14:paraId="35925963" w14:textId="77777777" w:rsidR="007B540F" w:rsidRPr="00E161B7" w:rsidRDefault="007B540F" w:rsidP="0074066B">
      <w:pPr>
        <w:pStyle w:val="xl24"/>
        <w:spacing w:before="0" w:beforeAutospacing="0" w:after="0" w:afterAutospacing="0"/>
        <w:ind w:left="284" w:right="-333"/>
        <w:rPr>
          <w:rFonts w:ascii="Times New Roman" w:eastAsia="Times New Roman" w:hAnsi="Times New Roman" w:cs="Times New Roman"/>
          <w:b/>
          <w:bCs/>
        </w:rPr>
      </w:pPr>
    </w:p>
    <w:p w14:paraId="4A7BFCA3" w14:textId="77777777" w:rsidR="007B540F" w:rsidRPr="00E161B7" w:rsidRDefault="007B540F" w:rsidP="0074066B">
      <w:pPr>
        <w:pStyle w:val="xl24"/>
        <w:spacing w:before="0" w:beforeAutospacing="0" w:after="0" w:afterAutospacing="0"/>
        <w:ind w:left="284" w:right="-333"/>
        <w:rPr>
          <w:rFonts w:ascii="Times New Roman" w:eastAsia="Times New Roman" w:hAnsi="Times New Roman" w:cs="Times New Roman"/>
          <w:b/>
          <w:bCs/>
        </w:rPr>
      </w:pPr>
    </w:p>
    <w:p w14:paraId="1197D29C" w14:textId="77777777" w:rsidR="007B540F" w:rsidRDefault="007B540F" w:rsidP="0074066B">
      <w:pPr>
        <w:pStyle w:val="xl24"/>
        <w:spacing w:before="0" w:beforeAutospacing="0" w:after="0" w:afterAutospacing="0"/>
        <w:ind w:left="284" w:right="-333"/>
        <w:rPr>
          <w:rFonts w:ascii="Times New Roman" w:eastAsia="Times New Roman" w:hAnsi="Times New Roman" w:cs="Times New Roman"/>
          <w:b/>
          <w:bCs/>
        </w:rPr>
      </w:pPr>
    </w:p>
    <w:p w14:paraId="121B07D2" w14:textId="77777777" w:rsidR="00B378D5" w:rsidRDefault="00B378D5" w:rsidP="0074066B">
      <w:pPr>
        <w:pStyle w:val="xl24"/>
        <w:spacing w:before="0" w:beforeAutospacing="0" w:after="0" w:afterAutospacing="0"/>
        <w:ind w:left="284" w:right="-333"/>
        <w:rPr>
          <w:rFonts w:ascii="Times New Roman" w:eastAsia="Times New Roman" w:hAnsi="Times New Roman" w:cs="Times New Roman"/>
          <w:b/>
          <w:bCs/>
        </w:rPr>
      </w:pPr>
    </w:p>
    <w:p w14:paraId="6F095735" w14:textId="77777777" w:rsidR="00B378D5" w:rsidRDefault="00B378D5" w:rsidP="0074066B">
      <w:pPr>
        <w:pStyle w:val="xl24"/>
        <w:spacing w:before="0" w:beforeAutospacing="0" w:after="0" w:afterAutospacing="0"/>
        <w:ind w:left="284" w:right="-333"/>
        <w:rPr>
          <w:rFonts w:ascii="Times New Roman" w:eastAsia="Times New Roman" w:hAnsi="Times New Roman" w:cs="Times New Roman"/>
          <w:b/>
          <w:bCs/>
        </w:rPr>
      </w:pPr>
    </w:p>
    <w:p w14:paraId="0636428A" w14:textId="77777777" w:rsidR="00B378D5" w:rsidRDefault="00B378D5" w:rsidP="0074066B">
      <w:pPr>
        <w:pStyle w:val="xl24"/>
        <w:spacing w:before="0" w:beforeAutospacing="0" w:after="0" w:afterAutospacing="0"/>
        <w:ind w:left="284" w:right="-333"/>
        <w:rPr>
          <w:rFonts w:ascii="Times New Roman" w:eastAsia="Times New Roman" w:hAnsi="Times New Roman" w:cs="Times New Roman"/>
          <w:b/>
          <w:bCs/>
        </w:rPr>
      </w:pPr>
    </w:p>
    <w:p w14:paraId="1709EC57" w14:textId="77777777" w:rsidR="00B378D5" w:rsidRDefault="00B378D5" w:rsidP="0074066B">
      <w:pPr>
        <w:pStyle w:val="xl24"/>
        <w:spacing w:before="0" w:beforeAutospacing="0" w:after="0" w:afterAutospacing="0"/>
        <w:ind w:left="284" w:right="-333"/>
        <w:rPr>
          <w:rFonts w:ascii="Times New Roman" w:eastAsia="Times New Roman" w:hAnsi="Times New Roman" w:cs="Times New Roman"/>
          <w:b/>
          <w:bCs/>
        </w:rPr>
      </w:pPr>
    </w:p>
    <w:p w14:paraId="442D4469" w14:textId="77777777" w:rsidR="00B378D5" w:rsidRDefault="00B378D5" w:rsidP="0074066B">
      <w:pPr>
        <w:pStyle w:val="xl24"/>
        <w:spacing w:before="0" w:beforeAutospacing="0" w:after="0" w:afterAutospacing="0"/>
        <w:ind w:left="284" w:right="-333"/>
        <w:rPr>
          <w:rFonts w:ascii="Times New Roman" w:eastAsia="Times New Roman" w:hAnsi="Times New Roman" w:cs="Times New Roman"/>
          <w:b/>
          <w:bCs/>
        </w:rPr>
      </w:pPr>
    </w:p>
    <w:p w14:paraId="3B663684" w14:textId="77777777" w:rsidR="00456C40" w:rsidRDefault="00456C40" w:rsidP="0074066B">
      <w:pPr>
        <w:pStyle w:val="xl24"/>
        <w:spacing w:before="0" w:beforeAutospacing="0" w:after="0" w:afterAutospacing="0"/>
        <w:ind w:left="284" w:right="-333"/>
        <w:rPr>
          <w:rFonts w:ascii="Times New Roman" w:eastAsia="Times New Roman" w:hAnsi="Times New Roman" w:cs="Times New Roman"/>
          <w:b/>
          <w:bCs/>
        </w:rPr>
      </w:pPr>
    </w:p>
    <w:p w14:paraId="3237F2D7" w14:textId="77777777" w:rsidR="00456C40" w:rsidRDefault="00456C40" w:rsidP="0074066B">
      <w:pPr>
        <w:pStyle w:val="xl24"/>
        <w:spacing w:before="0" w:beforeAutospacing="0" w:after="0" w:afterAutospacing="0"/>
        <w:ind w:left="284" w:right="-333"/>
        <w:rPr>
          <w:rFonts w:ascii="Times New Roman" w:eastAsia="Times New Roman" w:hAnsi="Times New Roman" w:cs="Times New Roman"/>
          <w:b/>
          <w:bCs/>
        </w:rPr>
      </w:pPr>
    </w:p>
    <w:p w14:paraId="7300F7DA" w14:textId="77777777" w:rsidR="00456C40" w:rsidRPr="00E161B7" w:rsidRDefault="00456C40" w:rsidP="0074066B">
      <w:pPr>
        <w:pStyle w:val="xl24"/>
        <w:spacing w:before="0" w:beforeAutospacing="0" w:after="0" w:afterAutospacing="0"/>
        <w:ind w:left="284" w:right="-333"/>
        <w:rPr>
          <w:rFonts w:ascii="Times New Roman" w:eastAsia="Times New Roman" w:hAnsi="Times New Roman" w:cs="Times New Roman"/>
          <w:b/>
          <w:bCs/>
        </w:rPr>
      </w:pPr>
    </w:p>
    <w:p w14:paraId="0D7448EC" w14:textId="77777777" w:rsidR="00D34B5E" w:rsidRPr="00E161B7" w:rsidRDefault="00D34B5E" w:rsidP="0074066B">
      <w:pPr>
        <w:pStyle w:val="xl24"/>
        <w:spacing w:before="0" w:beforeAutospacing="0" w:after="0" w:afterAutospacing="0"/>
        <w:ind w:left="284" w:right="-333"/>
        <w:rPr>
          <w:rFonts w:ascii="Times New Roman" w:eastAsia="Times New Roman" w:hAnsi="Times New Roman" w:cs="Times New Roman"/>
          <w:b/>
          <w:bCs/>
        </w:rPr>
      </w:pPr>
    </w:p>
    <w:p w14:paraId="4036BB6E" w14:textId="087EFA0C" w:rsidR="00DB5BD9" w:rsidRPr="00E161B7" w:rsidRDefault="00DB5BD9" w:rsidP="0074066B">
      <w:pPr>
        <w:pStyle w:val="xl24"/>
        <w:spacing w:before="0" w:beforeAutospacing="0" w:after="0" w:afterAutospacing="0"/>
        <w:ind w:left="284" w:right="-333"/>
        <w:rPr>
          <w:rFonts w:ascii="Times New Roman" w:eastAsia="Times New Roman" w:hAnsi="Times New Roman" w:cs="Times New Roman"/>
          <w:b/>
          <w:bCs/>
        </w:rPr>
      </w:pPr>
      <w:r w:rsidRPr="00E161B7">
        <w:rPr>
          <w:rFonts w:ascii="Times New Roman" w:eastAsia="Times New Roman" w:hAnsi="Times New Roman" w:cs="Times New Roman"/>
          <w:b/>
          <w:bCs/>
        </w:rPr>
        <w:t xml:space="preserve">ANEXO </w:t>
      </w:r>
      <w:r w:rsidR="00D15279" w:rsidRPr="00E161B7">
        <w:rPr>
          <w:rFonts w:ascii="Times New Roman" w:eastAsia="Times New Roman" w:hAnsi="Times New Roman" w:cs="Times New Roman"/>
          <w:b/>
          <w:bCs/>
        </w:rPr>
        <w:t>I</w:t>
      </w:r>
      <w:r w:rsidR="00927196" w:rsidRPr="00E161B7">
        <w:rPr>
          <w:rFonts w:ascii="Times New Roman" w:eastAsia="Times New Roman" w:hAnsi="Times New Roman" w:cs="Times New Roman"/>
          <w:b/>
          <w:bCs/>
        </w:rPr>
        <w:t>V</w:t>
      </w:r>
    </w:p>
    <w:p w14:paraId="1892B431" w14:textId="77777777" w:rsidR="0048218A" w:rsidRPr="00E161B7" w:rsidRDefault="0048218A" w:rsidP="0074066B">
      <w:pPr>
        <w:pStyle w:val="xl24"/>
        <w:spacing w:before="0" w:beforeAutospacing="0" w:after="0" w:afterAutospacing="0"/>
        <w:ind w:left="284" w:right="-333"/>
        <w:rPr>
          <w:rFonts w:ascii="Times New Roman" w:eastAsia="Times New Roman" w:hAnsi="Times New Roman" w:cs="Times New Roman"/>
          <w:b/>
          <w:bCs/>
        </w:rPr>
      </w:pPr>
    </w:p>
    <w:p w14:paraId="4F177917" w14:textId="77777777" w:rsidR="0048218A" w:rsidRPr="00E161B7" w:rsidRDefault="0048218A" w:rsidP="0074066B">
      <w:pPr>
        <w:pStyle w:val="xl24"/>
        <w:spacing w:before="0" w:beforeAutospacing="0" w:after="0" w:afterAutospacing="0"/>
        <w:ind w:left="284" w:right="-333"/>
        <w:rPr>
          <w:rFonts w:ascii="Times New Roman" w:eastAsia="Times New Roman" w:hAnsi="Times New Roman" w:cs="Times New Roman"/>
          <w:b/>
          <w:bCs/>
        </w:rPr>
      </w:pPr>
    </w:p>
    <w:p w14:paraId="528D5786" w14:textId="77777777" w:rsidR="0048218A" w:rsidRPr="00E161B7" w:rsidRDefault="0048218A" w:rsidP="0074066B">
      <w:pPr>
        <w:pStyle w:val="xl24"/>
        <w:spacing w:before="0" w:beforeAutospacing="0" w:after="0" w:afterAutospacing="0"/>
        <w:ind w:left="284" w:right="-333"/>
        <w:rPr>
          <w:rFonts w:ascii="Times New Roman" w:eastAsia="Times New Roman" w:hAnsi="Times New Roman" w:cs="Times New Roman"/>
          <w:b/>
          <w:bCs/>
        </w:rPr>
      </w:pPr>
      <w:r w:rsidRPr="00E161B7">
        <w:rPr>
          <w:rFonts w:ascii="Times New Roman" w:eastAsia="Times New Roman" w:hAnsi="Times New Roman" w:cs="Times New Roman"/>
          <w:b/>
          <w:bCs/>
        </w:rPr>
        <w:t>DECLARAÇÕES DO DECRETO 5503/23</w:t>
      </w:r>
    </w:p>
    <w:p w14:paraId="1363864D" w14:textId="77777777" w:rsidR="0048218A" w:rsidRPr="00E161B7" w:rsidRDefault="0048218A" w:rsidP="0074066B">
      <w:pPr>
        <w:pStyle w:val="xl24"/>
        <w:spacing w:before="0" w:beforeAutospacing="0" w:after="0" w:afterAutospacing="0"/>
        <w:ind w:left="284" w:right="-333"/>
        <w:rPr>
          <w:rFonts w:ascii="Times New Roman" w:eastAsia="Times New Roman" w:hAnsi="Times New Roman" w:cs="Times New Roman"/>
          <w:b/>
          <w:bCs/>
        </w:rPr>
      </w:pPr>
    </w:p>
    <w:p w14:paraId="6C23EA8C" w14:textId="77777777" w:rsidR="0048218A" w:rsidRPr="00E161B7" w:rsidRDefault="0048218A" w:rsidP="0074066B">
      <w:pPr>
        <w:pStyle w:val="xl24"/>
        <w:spacing w:before="0" w:beforeAutospacing="0" w:after="0" w:afterAutospacing="0"/>
        <w:ind w:left="284" w:right="-333"/>
        <w:rPr>
          <w:rFonts w:ascii="Times New Roman" w:eastAsia="Times New Roman" w:hAnsi="Times New Roman" w:cs="Times New Roman"/>
          <w:b/>
          <w:bCs/>
        </w:rPr>
      </w:pPr>
    </w:p>
    <w:p w14:paraId="38E9EE00" w14:textId="77777777" w:rsidR="0048218A" w:rsidRPr="00E161B7" w:rsidRDefault="0048218A" w:rsidP="0074066B">
      <w:pPr>
        <w:ind w:left="284" w:right="-333" w:hanging="2"/>
        <w:jc w:val="center"/>
        <w:rPr>
          <w:b/>
          <w:bCs/>
          <w:sz w:val="24"/>
          <w:szCs w:val="24"/>
        </w:rPr>
      </w:pPr>
      <w:r w:rsidRPr="00E161B7">
        <w:rPr>
          <w:b/>
          <w:bCs/>
          <w:sz w:val="24"/>
          <w:szCs w:val="24"/>
        </w:rPr>
        <w:t>DECLARAÇÃO PARA CONTRATADOS AMPARADOS POR IMUNIDADE</w:t>
      </w:r>
    </w:p>
    <w:p w14:paraId="015C5AA2" w14:textId="77777777" w:rsidR="0048218A" w:rsidRPr="00E161B7" w:rsidRDefault="0048218A" w:rsidP="0074066B">
      <w:pPr>
        <w:ind w:left="284" w:right="-333" w:hanging="2"/>
        <w:rPr>
          <w:sz w:val="24"/>
          <w:szCs w:val="24"/>
        </w:rPr>
      </w:pPr>
    </w:p>
    <w:p w14:paraId="4F0DAA27" w14:textId="77777777" w:rsidR="0048218A" w:rsidRPr="00E161B7" w:rsidRDefault="0048218A" w:rsidP="0074066B">
      <w:pPr>
        <w:ind w:left="284" w:right="-333" w:hanging="2"/>
        <w:rPr>
          <w:sz w:val="24"/>
          <w:szCs w:val="24"/>
        </w:rPr>
      </w:pPr>
    </w:p>
    <w:p w14:paraId="5A4587F0" w14:textId="77777777" w:rsidR="0048218A" w:rsidRPr="00E161B7" w:rsidRDefault="0048218A" w:rsidP="0074066B">
      <w:pPr>
        <w:ind w:left="284" w:right="-333" w:hanging="2"/>
        <w:rPr>
          <w:sz w:val="24"/>
          <w:szCs w:val="24"/>
        </w:rPr>
      </w:pPr>
      <w:r w:rsidRPr="00E161B7">
        <w:rPr>
          <w:sz w:val="24"/>
          <w:szCs w:val="24"/>
        </w:rPr>
        <w:t>Ilmo. Sr.</w:t>
      </w:r>
    </w:p>
    <w:p w14:paraId="387CEB76" w14:textId="77777777" w:rsidR="0048218A" w:rsidRPr="00E161B7" w:rsidRDefault="0048218A" w:rsidP="0074066B">
      <w:pPr>
        <w:ind w:left="284" w:right="-333" w:hanging="2"/>
        <w:rPr>
          <w:sz w:val="24"/>
          <w:szCs w:val="24"/>
        </w:rPr>
      </w:pPr>
      <w:r w:rsidRPr="00E161B7">
        <w:rPr>
          <w:sz w:val="24"/>
          <w:szCs w:val="24"/>
        </w:rPr>
        <w:t>(Autoridade a quem se dirige)</w:t>
      </w:r>
    </w:p>
    <w:p w14:paraId="2B61EF93" w14:textId="77777777" w:rsidR="0048218A" w:rsidRPr="00E161B7" w:rsidRDefault="0048218A" w:rsidP="0074066B">
      <w:pPr>
        <w:ind w:left="284" w:right="-333" w:hanging="2"/>
        <w:rPr>
          <w:sz w:val="24"/>
          <w:szCs w:val="24"/>
        </w:rPr>
      </w:pPr>
    </w:p>
    <w:p w14:paraId="6730AED8" w14:textId="77777777" w:rsidR="0048218A" w:rsidRPr="00E161B7" w:rsidRDefault="0048218A" w:rsidP="0074066B">
      <w:pPr>
        <w:ind w:left="284" w:right="-333" w:hanging="2"/>
        <w:jc w:val="both"/>
        <w:rPr>
          <w:sz w:val="24"/>
          <w:szCs w:val="24"/>
        </w:rPr>
      </w:pPr>
      <w:r w:rsidRPr="00E161B7">
        <w:rPr>
          <w:sz w:val="24"/>
          <w:szCs w:val="24"/>
        </w:rPr>
        <w:t>(Nome da instituição), com sede (endereço completo), inscrita no CNPJ sob o n. (inserir numeração) DECLARA ao Município de União de Minas que não está sujeita à retenção do IR incidente na fonte a que se refere o art. 64, Lei n. 9.430/1996, por se enquadrar na hipótese de imunidade prevista no (identificar o artigo da Constituição Federal) e que atende aos requisitos previstos na Lei (identificar a lei e os requisitos conforme o caso).</w:t>
      </w:r>
    </w:p>
    <w:p w14:paraId="51B08982" w14:textId="77777777" w:rsidR="0048218A" w:rsidRPr="00E161B7" w:rsidRDefault="0048218A" w:rsidP="0074066B">
      <w:pPr>
        <w:ind w:left="284" w:right="-333" w:hanging="2"/>
        <w:jc w:val="both"/>
        <w:rPr>
          <w:sz w:val="24"/>
          <w:szCs w:val="24"/>
        </w:rPr>
      </w:pPr>
    </w:p>
    <w:p w14:paraId="7C980F6C" w14:textId="77777777" w:rsidR="0048218A" w:rsidRPr="00E161B7" w:rsidRDefault="0048218A" w:rsidP="0074066B">
      <w:pPr>
        <w:ind w:left="284" w:right="-333" w:hanging="2"/>
        <w:jc w:val="both"/>
        <w:rPr>
          <w:sz w:val="24"/>
          <w:szCs w:val="24"/>
        </w:rPr>
      </w:pPr>
      <w:r w:rsidRPr="00E161B7">
        <w:rPr>
          <w:sz w:val="24"/>
          <w:szCs w:val="24"/>
        </w:rPr>
        <w:t>O signatário declara neste ato, sob as penas do art. 299 do Decreto-Lei n. 2.848/1940 e do art. 1.º, Lei nº 8.137/1990, e para os fins do art. 32, Lei n. 9.430/1996, que:</w:t>
      </w:r>
    </w:p>
    <w:p w14:paraId="7094A236" w14:textId="77777777" w:rsidR="0048218A" w:rsidRPr="00E161B7" w:rsidRDefault="0048218A" w:rsidP="0074066B">
      <w:pPr>
        <w:ind w:left="284" w:right="-333" w:hanging="2"/>
        <w:jc w:val="both"/>
        <w:rPr>
          <w:sz w:val="24"/>
          <w:szCs w:val="24"/>
        </w:rPr>
      </w:pPr>
    </w:p>
    <w:p w14:paraId="111FD4C0" w14:textId="77777777" w:rsidR="0048218A" w:rsidRPr="00E161B7" w:rsidRDefault="0048218A" w:rsidP="0074066B">
      <w:pPr>
        <w:ind w:left="284" w:right="-333" w:hanging="2"/>
        <w:jc w:val="both"/>
        <w:rPr>
          <w:sz w:val="24"/>
          <w:szCs w:val="24"/>
        </w:rPr>
      </w:pPr>
      <w:r w:rsidRPr="00E161B7">
        <w:rPr>
          <w:sz w:val="24"/>
          <w:szCs w:val="24"/>
        </w:rPr>
        <w:t>a) é representante legal da instituição e assume o compromisso de informar, imediatamente, ao Município de União de Minas, qualquer alteração na situação acima declarada;</w:t>
      </w:r>
    </w:p>
    <w:p w14:paraId="0D318938" w14:textId="77777777" w:rsidR="0048218A" w:rsidRPr="00E161B7" w:rsidRDefault="0048218A" w:rsidP="0074066B">
      <w:pPr>
        <w:ind w:left="284" w:right="-333" w:hanging="2"/>
        <w:jc w:val="both"/>
        <w:rPr>
          <w:sz w:val="24"/>
          <w:szCs w:val="24"/>
        </w:rPr>
      </w:pPr>
      <w:r w:rsidRPr="00E161B7">
        <w:rPr>
          <w:sz w:val="24"/>
          <w:szCs w:val="24"/>
        </w:rPr>
        <w:t>b) os valores recebidos referem-se a receitas relacionadas com as finalidades para as quais foram instituídas.</w:t>
      </w:r>
    </w:p>
    <w:p w14:paraId="4069D70D" w14:textId="77777777" w:rsidR="0048218A" w:rsidRPr="00E161B7" w:rsidRDefault="0048218A" w:rsidP="0074066B">
      <w:pPr>
        <w:ind w:left="284" w:right="-333" w:hanging="2"/>
        <w:jc w:val="both"/>
        <w:rPr>
          <w:sz w:val="24"/>
          <w:szCs w:val="24"/>
        </w:rPr>
      </w:pPr>
    </w:p>
    <w:p w14:paraId="376BDFEB" w14:textId="77777777" w:rsidR="0048218A" w:rsidRPr="00E161B7" w:rsidRDefault="0048218A" w:rsidP="0074066B">
      <w:pPr>
        <w:ind w:left="284" w:right="-333" w:hanging="2"/>
        <w:jc w:val="both"/>
        <w:rPr>
          <w:sz w:val="24"/>
          <w:szCs w:val="24"/>
        </w:rPr>
      </w:pPr>
      <w:r w:rsidRPr="00E161B7">
        <w:rPr>
          <w:sz w:val="24"/>
          <w:szCs w:val="24"/>
        </w:rPr>
        <w:t>(Local e data)</w:t>
      </w:r>
    </w:p>
    <w:p w14:paraId="407A1E2D" w14:textId="77777777" w:rsidR="0048218A" w:rsidRPr="00E161B7" w:rsidRDefault="0048218A" w:rsidP="0074066B">
      <w:pPr>
        <w:ind w:left="284" w:right="-333" w:hanging="2"/>
        <w:jc w:val="both"/>
        <w:rPr>
          <w:sz w:val="24"/>
          <w:szCs w:val="24"/>
        </w:rPr>
      </w:pPr>
      <w:r w:rsidRPr="00E161B7">
        <w:rPr>
          <w:sz w:val="24"/>
          <w:szCs w:val="24"/>
        </w:rPr>
        <w:t xml:space="preserve"> (Assinatura do Responsável)</w:t>
      </w:r>
    </w:p>
    <w:p w14:paraId="27E47C17" w14:textId="77777777" w:rsidR="0048218A" w:rsidRPr="00E161B7" w:rsidRDefault="0048218A" w:rsidP="0074066B">
      <w:pPr>
        <w:spacing w:after="160" w:line="259" w:lineRule="auto"/>
        <w:ind w:left="284" w:right="-333"/>
        <w:rPr>
          <w:sz w:val="24"/>
          <w:szCs w:val="24"/>
        </w:rPr>
      </w:pPr>
      <w:r w:rsidRPr="00E161B7">
        <w:rPr>
          <w:sz w:val="24"/>
          <w:szCs w:val="24"/>
        </w:rPr>
        <w:br w:type="page"/>
      </w:r>
    </w:p>
    <w:p w14:paraId="03794CBC" w14:textId="77777777" w:rsidR="0048218A" w:rsidRPr="00E161B7" w:rsidRDefault="0048218A" w:rsidP="0074066B">
      <w:pPr>
        <w:ind w:left="284" w:right="-333" w:hanging="2"/>
        <w:jc w:val="center"/>
        <w:rPr>
          <w:b/>
          <w:bCs/>
          <w:sz w:val="24"/>
          <w:szCs w:val="24"/>
        </w:rPr>
      </w:pPr>
      <w:r w:rsidRPr="00E161B7">
        <w:rPr>
          <w:b/>
          <w:bCs/>
          <w:sz w:val="24"/>
          <w:szCs w:val="24"/>
        </w:rPr>
        <w:lastRenderedPageBreak/>
        <w:t>DECLARAÇÃO PARA CONTRATADOS AMPARADOS POR ISENÇÃO</w:t>
      </w:r>
    </w:p>
    <w:p w14:paraId="5F817B9F" w14:textId="77777777" w:rsidR="0048218A" w:rsidRPr="00E161B7" w:rsidRDefault="0048218A" w:rsidP="0074066B">
      <w:pPr>
        <w:ind w:left="284" w:right="-333" w:hanging="2"/>
        <w:jc w:val="both"/>
        <w:rPr>
          <w:sz w:val="24"/>
          <w:szCs w:val="24"/>
        </w:rPr>
      </w:pPr>
    </w:p>
    <w:p w14:paraId="05706CDD" w14:textId="77777777" w:rsidR="0048218A" w:rsidRPr="00E161B7" w:rsidRDefault="0048218A" w:rsidP="0074066B">
      <w:pPr>
        <w:ind w:left="284" w:right="-333" w:hanging="2"/>
        <w:jc w:val="both"/>
        <w:rPr>
          <w:sz w:val="24"/>
          <w:szCs w:val="24"/>
        </w:rPr>
      </w:pPr>
    </w:p>
    <w:p w14:paraId="450D158E" w14:textId="77777777" w:rsidR="0048218A" w:rsidRPr="00E161B7" w:rsidRDefault="0048218A" w:rsidP="0074066B">
      <w:pPr>
        <w:ind w:left="284" w:right="-333" w:hanging="2"/>
        <w:rPr>
          <w:sz w:val="24"/>
          <w:szCs w:val="24"/>
        </w:rPr>
      </w:pPr>
      <w:r w:rsidRPr="00E161B7">
        <w:rPr>
          <w:sz w:val="24"/>
          <w:szCs w:val="24"/>
        </w:rPr>
        <w:t>Ilmo. Sr.</w:t>
      </w:r>
    </w:p>
    <w:p w14:paraId="2200B610" w14:textId="77777777" w:rsidR="0048218A" w:rsidRPr="00E161B7" w:rsidRDefault="0048218A" w:rsidP="0074066B">
      <w:pPr>
        <w:ind w:left="284" w:right="-333" w:hanging="2"/>
        <w:rPr>
          <w:sz w:val="24"/>
          <w:szCs w:val="24"/>
        </w:rPr>
      </w:pPr>
      <w:r w:rsidRPr="00E161B7">
        <w:rPr>
          <w:sz w:val="24"/>
          <w:szCs w:val="24"/>
        </w:rPr>
        <w:t>(Autoridade a quem se dirige)</w:t>
      </w:r>
    </w:p>
    <w:p w14:paraId="1055569D" w14:textId="77777777" w:rsidR="0048218A" w:rsidRPr="00E161B7" w:rsidRDefault="0048218A" w:rsidP="0074066B">
      <w:pPr>
        <w:ind w:left="284" w:right="-333" w:hanging="2"/>
        <w:rPr>
          <w:sz w:val="24"/>
          <w:szCs w:val="24"/>
        </w:rPr>
      </w:pPr>
    </w:p>
    <w:p w14:paraId="34E86D7F" w14:textId="77777777" w:rsidR="0048218A" w:rsidRPr="00E161B7" w:rsidRDefault="0048218A" w:rsidP="0074066B">
      <w:pPr>
        <w:ind w:left="284" w:right="-333" w:hanging="2"/>
        <w:jc w:val="both"/>
        <w:rPr>
          <w:sz w:val="24"/>
          <w:szCs w:val="24"/>
        </w:rPr>
      </w:pPr>
      <w:r w:rsidRPr="00E161B7">
        <w:rPr>
          <w:sz w:val="24"/>
          <w:szCs w:val="24"/>
        </w:rPr>
        <w:t>(Nome da instituição), com sede (endereço completo), inscrita no CNPJ sob o n. (inserir numeração) DECLARA ao Município de União de Minas que não está sujeita à retenção do IR incidente na fonte a que se refere o art. 64, Lei n. 9.430/1996, por se enquadrar na hipótese de isenção prevista no (identificar o artigo e respectiva lei que prevê a hipótese de isenção) e que atende aos requisitos previstos na Lei (identificar a lei e os requisitos conforme o caso).</w:t>
      </w:r>
    </w:p>
    <w:p w14:paraId="53BD7E46" w14:textId="77777777" w:rsidR="0048218A" w:rsidRPr="00E161B7" w:rsidRDefault="0048218A" w:rsidP="0074066B">
      <w:pPr>
        <w:ind w:left="284" w:right="-333" w:hanging="2"/>
        <w:jc w:val="both"/>
        <w:rPr>
          <w:sz w:val="24"/>
          <w:szCs w:val="24"/>
        </w:rPr>
      </w:pPr>
    </w:p>
    <w:p w14:paraId="27A214CE" w14:textId="77777777" w:rsidR="0048218A" w:rsidRPr="00E161B7" w:rsidRDefault="0048218A" w:rsidP="0074066B">
      <w:pPr>
        <w:ind w:left="284" w:right="-333" w:hanging="2"/>
        <w:jc w:val="both"/>
        <w:rPr>
          <w:sz w:val="24"/>
          <w:szCs w:val="24"/>
        </w:rPr>
      </w:pPr>
      <w:r w:rsidRPr="00E161B7">
        <w:rPr>
          <w:sz w:val="24"/>
          <w:szCs w:val="24"/>
        </w:rPr>
        <w:t>O signatário declara neste ato, sob as penas do art. 299 do Decreto-Lei n. 2.848/1940 e do art. 1.º, Lei nº 8.137/1990, e para os fins do art. 32, Lei n. 9.430/1996, que:</w:t>
      </w:r>
    </w:p>
    <w:p w14:paraId="1004E05B" w14:textId="77777777" w:rsidR="0048218A" w:rsidRPr="00E161B7" w:rsidRDefault="0048218A" w:rsidP="0074066B">
      <w:pPr>
        <w:ind w:left="284" w:right="-333" w:hanging="2"/>
        <w:jc w:val="both"/>
        <w:rPr>
          <w:sz w:val="24"/>
          <w:szCs w:val="24"/>
        </w:rPr>
      </w:pPr>
    </w:p>
    <w:p w14:paraId="261FBB68" w14:textId="77777777" w:rsidR="0048218A" w:rsidRPr="00E161B7" w:rsidRDefault="0048218A" w:rsidP="0074066B">
      <w:pPr>
        <w:ind w:left="284" w:right="-333" w:hanging="2"/>
        <w:jc w:val="both"/>
        <w:rPr>
          <w:sz w:val="24"/>
          <w:szCs w:val="24"/>
        </w:rPr>
      </w:pPr>
      <w:r w:rsidRPr="00E161B7">
        <w:rPr>
          <w:sz w:val="24"/>
          <w:szCs w:val="24"/>
        </w:rPr>
        <w:t>a) é representante legal da instituição e assume o compromisso de informar, imediatamente, ao Município de União de Minas, qualquer alteração na situação acima declarada;</w:t>
      </w:r>
    </w:p>
    <w:p w14:paraId="2A654F09" w14:textId="77777777" w:rsidR="0048218A" w:rsidRPr="00E161B7" w:rsidRDefault="0048218A" w:rsidP="0074066B">
      <w:pPr>
        <w:ind w:left="284" w:right="-333" w:hanging="2"/>
        <w:jc w:val="both"/>
        <w:rPr>
          <w:sz w:val="24"/>
          <w:szCs w:val="24"/>
        </w:rPr>
      </w:pPr>
      <w:r w:rsidRPr="00E161B7">
        <w:rPr>
          <w:sz w:val="24"/>
          <w:szCs w:val="24"/>
        </w:rPr>
        <w:t>b) os valores recebidos referem-se a receitas relacionadas com as finalidades para as quais foram instituídas.</w:t>
      </w:r>
    </w:p>
    <w:p w14:paraId="0B95E656" w14:textId="77777777" w:rsidR="0048218A" w:rsidRPr="00E161B7" w:rsidRDefault="0048218A" w:rsidP="0074066B">
      <w:pPr>
        <w:ind w:left="284" w:right="-333" w:hanging="2"/>
        <w:jc w:val="both"/>
        <w:rPr>
          <w:sz w:val="24"/>
          <w:szCs w:val="24"/>
        </w:rPr>
      </w:pPr>
    </w:p>
    <w:p w14:paraId="10B23175" w14:textId="77777777" w:rsidR="0048218A" w:rsidRPr="00E161B7" w:rsidRDefault="0048218A" w:rsidP="0074066B">
      <w:pPr>
        <w:ind w:left="284" w:right="-333" w:hanging="2"/>
        <w:jc w:val="both"/>
        <w:rPr>
          <w:sz w:val="24"/>
          <w:szCs w:val="24"/>
        </w:rPr>
      </w:pPr>
      <w:r w:rsidRPr="00E161B7">
        <w:rPr>
          <w:sz w:val="24"/>
          <w:szCs w:val="24"/>
        </w:rPr>
        <w:t>(Local e data)</w:t>
      </w:r>
    </w:p>
    <w:p w14:paraId="1F202288" w14:textId="77777777" w:rsidR="0048218A" w:rsidRPr="00E161B7" w:rsidRDefault="0048218A" w:rsidP="0074066B">
      <w:pPr>
        <w:ind w:left="284" w:right="-333" w:hanging="2"/>
        <w:jc w:val="both"/>
        <w:rPr>
          <w:sz w:val="24"/>
          <w:szCs w:val="24"/>
        </w:rPr>
      </w:pPr>
      <w:r w:rsidRPr="00E161B7">
        <w:rPr>
          <w:sz w:val="24"/>
          <w:szCs w:val="24"/>
        </w:rPr>
        <w:t>(Assinatura do Responsável)</w:t>
      </w:r>
    </w:p>
    <w:p w14:paraId="1C9E4750" w14:textId="77777777" w:rsidR="0048218A" w:rsidRPr="00E161B7" w:rsidRDefault="0048218A" w:rsidP="0074066B">
      <w:pPr>
        <w:pStyle w:val="Corpodetexto"/>
        <w:spacing w:before="142" w:line="360" w:lineRule="auto"/>
        <w:ind w:left="284" w:right="-333"/>
        <w:jc w:val="center"/>
        <w:rPr>
          <w:rFonts w:ascii="Times New Roman" w:hAnsi="Times New Roman" w:cs="Times New Roman"/>
        </w:rPr>
      </w:pPr>
    </w:p>
    <w:p w14:paraId="6AACF5A9" w14:textId="77777777" w:rsidR="0048218A" w:rsidRPr="00E161B7" w:rsidRDefault="0048218A" w:rsidP="0074066B">
      <w:pPr>
        <w:pStyle w:val="Corpodetexto"/>
        <w:spacing w:before="142" w:line="360" w:lineRule="auto"/>
        <w:ind w:left="284" w:right="-333"/>
        <w:jc w:val="center"/>
        <w:rPr>
          <w:rFonts w:ascii="Times New Roman" w:hAnsi="Times New Roman" w:cs="Times New Roman"/>
        </w:rPr>
      </w:pPr>
    </w:p>
    <w:p w14:paraId="66378171" w14:textId="77777777" w:rsidR="0048218A" w:rsidRPr="00E161B7" w:rsidRDefault="0048218A" w:rsidP="0074066B">
      <w:pPr>
        <w:pStyle w:val="Corpodetexto"/>
        <w:spacing w:before="142" w:line="360" w:lineRule="auto"/>
        <w:ind w:left="284" w:right="-333"/>
        <w:jc w:val="center"/>
        <w:rPr>
          <w:rFonts w:ascii="Times New Roman" w:hAnsi="Times New Roman" w:cs="Times New Roman"/>
        </w:rPr>
      </w:pPr>
    </w:p>
    <w:p w14:paraId="5E4ACD6D" w14:textId="77777777" w:rsidR="0048218A" w:rsidRPr="00E161B7" w:rsidRDefault="0048218A" w:rsidP="0074066B">
      <w:pPr>
        <w:pStyle w:val="Corpodetexto"/>
        <w:spacing w:before="142" w:line="360" w:lineRule="auto"/>
        <w:ind w:left="284" w:right="-333"/>
        <w:jc w:val="center"/>
        <w:rPr>
          <w:rFonts w:ascii="Times New Roman" w:hAnsi="Times New Roman" w:cs="Times New Roman"/>
        </w:rPr>
      </w:pPr>
    </w:p>
    <w:p w14:paraId="00CB0B16" w14:textId="77777777" w:rsidR="0048218A" w:rsidRPr="00E161B7" w:rsidRDefault="0048218A" w:rsidP="0074066B">
      <w:pPr>
        <w:pStyle w:val="Corpodetexto"/>
        <w:spacing w:before="142" w:line="360" w:lineRule="auto"/>
        <w:ind w:left="284" w:right="-333"/>
        <w:jc w:val="center"/>
        <w:rPr>
          <w:rFonts w:ascii="Times New Roman" w:hAnsi="Times New Roman" w:cs="Times New Roman"/>
        </w:rPr>
      </w:pPr>
    </w:p>
    <w:p w14:paraId="09592A08" w14:textId="77777777" w:rsidR="0048218A" w:rsidRPr="00E161B7" w:rsidRDefault="0048218A" w:rsidP="0074066B">
      <w:pPr>
        <w:pStyle w:val="Corpodetexto"/>
        <w:spacing w:before="142" w:line="360" w:lineRule="auto"/>
        <w:ind w:left="284" w:right="-333"/>
        <w:jc w:val="center"/>
        <w:rPr>
          <w:rFonts w:ascii="Times New Roman" w:hAnsi="Times New Roman" w:cs="Times New Roman"/>
        </w:rPr>
      </w:pPr>
    </w:p>
    <w:p w14:paraId="7E0E51C0" w14:textId="77777777" w:rsidR="0048218A" w:rsidRPr="00E161B7" w:rsidRDefault="0048218A" w:rsidP="0074066B">
      <w:pPr>
        <w:pStyle w:val="Corpodetexto"/>
        <w:spacing w:before="142" w:line="360" w:lineRule="auto"/>
        <w:ind w:left="284" w:right="-333"/>
        <w:jc w:val="center"/>
        <w:rPr>
          <w:rFonts w:ascii="Times New Roman" w:hAnsi="Times New Roman" w:cs="Times New Roman"/>
        </w:rPr>
      </w:pPr>
    </w:p>
    <w:p w14:paraId="28B1B4DA" w14:textId="77777777" w:rsidR="0048218A" w:rsidRPr="00E161B7" w:rsidRDefault="0048218A" w:rsidP="0074066B">
      <w:pPr>
        <w:pStyle w:val="Corpodetexto"/>
        <w:spacing w:before="142" w:line="360" w:lineRule="auto"/>
        <w:ind w:left="284" w:right="-333"/>
        <w:jc w:val="center"/>
        <w:rPr>
          <w:rFonts w:ascii="Times New Roman" w:hAnsi="Times New Roman" w:cs="Times New Roman"/>
        </w:rPr>
      </w:pPr>
    </w:p>
    <w:p w14:paraId="2B8F4929" w14:textId="77777777" w:rsidR="0048218A" w:rsidRPr="00E161B7" w:rsidRDefault="0048218A" w:rsidP="0074066B">
      <w:pPr>
        <w:pStyle w:val="Corpodetexto"/>
        <w:spacing w:before="142" w:line="360" w:lineRule="auto"/>
        <w:ind w:left="284" w:right="-333"/>
        <w:jc w:val="center"/>
        <w:rPr>
          <w:rFonts w:ascii="Times New Roman" w:hAnsi="Times New Roman" w:cs="Times New Roman"/>
        </w:rPr>
      </w:pPr>
    </w:p>
    <w:p w14:paraId="35C9B93D" w14:textId="77777777" w:rsidR="0048218A" w:rsidRPr="00E161B7" w:rsidRDefault="0048218A" w:rsidP="0074066B">
      <w:pPr>
        <w:pStyle w:val="Corpodetexto"/>
        <w:spacing w:before="142" w:line="360" w:lineRule="auto"/>
        <w:ind w:left="284" w:right="-333"/>
        <w:jc w:val="center"/>
        <w:rPr>
          <w:rFonts w:ascii="Times New Roman" w:hAnsi="Times New Roman" w:cs="Times New Roman"/>
        </w:rPr>
      </w:pPr>
    </w:p>
    <w:p w14:paraId="67CAB55D" w14:textId="20A9934F" w:rsidR="0048218A" w:rsidRPr="00E161B7" w:rsidRDefault="0048218A" w:rsidP="0074066B">
      <w:pPr>
        <w:pStyle w:val="Corpodetexto"/>
        <w:spacing w:before="142" w:line="360" w:lineRule="auto"/>
        <w:ind w:left="284" w:right="-333"/>
        <w:jc w:val="center"/>
        <w:rPr>
          <w:rFonts w:ascii="Times New Roman" w:hAnsi="Times New Roman" w:cs="Times New Roman"/>
        </w:rPr>
      </w:pPr>
      <w:r w:rsidRPr="00E161B7">
        <w:rPr>
          <w:rFonts w:ascii="Times New Roman" w:hAnsi="Times New Roman" w:cs="Times New Roman"/>
          <w:noProof/>
          <w:lang w:val="pt-BR" w:eastAsia="pt-BR"/>
        </w:rPr>
        <w:lastRenderedPageBreak/>
        <w:drawing>
          <wp:inline distT="0" distB="0" distL="0" distR="0" wp14:anchorId="248507E1" wp14:editId="3E868ADA">
            <wp:extent cx="5924550" cy="8397641"/>
            <wp:effectExtent l="0" t="0" r="0" b="3810"/>
            <wp:docPr id="128732656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7326561" name=""/>
                    <pic:cNvPicPr/>
                  </pic:nvPicPr>
                  <pic:blipFill>
                    <a:blip r:embed="rId15"/>
                    <a:stretch>
                      <a:fillRect/>
                    </a:stretch>
                  </pic:blipFill>
                  <pic:spPr>
                    <a:xfrm>
                      <a:off x="0" y="0"/>
                      <a:ext cx="5937342" cy="8415773"/>
                    </a:xfrm>
                    <a:prstGeom prst="rect">
                      <a:avLst/>
                    </a:prstGeom>
                  </pic:spPr>
                </pic:pic>
              </a:graphicData>
            </a:graphic>
          </wp:inline>
        </w:drawing>
      </w:r>
    </w:p>
    <w:p w14:paraId="3AF3D6BC" w14:textId="2544D790" w:rsidR="0048218A" w:rsidRPr="00E161B7" w:rsidRDefault="0048218A" w:rsidP="0074066B">
      <w:pPr>
        <w:pStyle w:val="Corpodetexto"/>
        <w:spacing w:before="142" w:line="360" w:lineRule="auto"/>
        <w:ind w:left="284" w:right="-333"/>
        <w:jc w:val="center"/>
        <w:rPr>
          <w:rFonts w:ascii="Times New Roman" w:hAnsi="Times New Roman" w:cs="Times New Roman"/>
        </w:rPr>
      </w:pPr>
      <w:r w:rsidRPr="00E161B7">
        <w:rPr>
          <w:rFonts w:ascii="Times New Roman" w:hAnsi="Times New Roman" w:cs="Times New Roman"/>
          <w:noProof/>
          <w:lang w:val="pt-BR" w:eastAsia="pt-BR"/>
        </w:rPr>
        <w:lastRenderedPageBreak/>
        <w:drawing>
          <wp:inline distT="0" distB="0" distL="0" distR="0" wp14:anchorId="6CDE7542" wp14:editId="5BD569B3">
            <wp:extent cx="5525135" cy="7848600"/>
            <wp:effectExtent l="0" t="0" r="0" b="0"/>
            <wp:docPr id="81238291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525135" cy="7848600"/>
                    </a:xfrm>
                    <a:prstGeom prst="rect">
                      <a:avLst/>
                    </a:prstGeom>
                    <a:noFill/>
                    <a:ln>
                      <a:noFill/>
                    </a:ln>
                  </pic:spPr>
                </pic:pic>
              </a:graphicData>
            </a:graphic>
          </wp:inline>
        </w:drawing>
      </w:r>
    </w:p>
    <w:p w14:paraId="3073E6FC" w14:textId="04B574F6" w:rsidR="0048218A" w:rsidRPr="00E161B7" w:rsidRDefault="0048218A" w:rsidP="0074066B">
      <w:pPr>
        <w:pStyle w:val="Corpodetexto"/>
        <w:spacing w:before="142" w:line="360" w:lineRule="auto"/>
        <w:ind w:left="284" w:right="-333"/>
        <w:jc w:val="center"/>
        <w:rPr>
          <w:rFonts w:ascii="Times New Roman" w:hAnsi="Times New Roman" w:cs="Times New Roman"/>
        </w:rPr>
      </w:pPr>
      <w:r w:rsidRPr="00E161B7">
        <w:rPr>
          <w:rFonts w:ascii="Times New Roman" w:hAnsi="Times New Roman" w:cs="Times New Roman"/>
          <w:noProof/>
          <w:lang w:val="pt-BR" w:eastAsia="pt-BR"/>
        </w:rPr>
        <w:lastRenderedPageBreak/>
        <w:drawing>
          <wp:inline distT="0" distB="0" distL="0" distR="0" wp14:anchorId="032849AE" wp14:editId="388FEE4B">
            <wp:extent cx="5525135" cy="7848600"/>
            <wp:effectExtent l="0" t="0" r="0" b="0"/>
            <wp:docPr id="417379154"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525135" cy="7848600"/>
                    </a:xfrm>
                    <a:prstGeom prst="rect">
                      <a:avLst/>
                    </a:prstGeom>
                    <a:noFill/>
                    <a:ln>
                      <a:noFill/>
                    </a:ln>
                  </pic:spPr>
                </pic:pic>
              </a:graphicData>
            </a:graphic>
          </wp:inline>
        </w:drawing>
      </w:r>
    </w:p>
    <w:p w14:paraId="6BC172D7" w14:textId="04F35424" w:rsidR="0048218A" w:rsidRPr="00E161B7" w:rsidRDefault="0048218A" w:rsidP="0074066B">
      <w:pPr>
        <w:pStyle w:val="Corpodetexto"/>
        <w:spacing w:before="142" w:line="360" w:lineRule="auto"/>
        <w:ind w:left="284" w:right="-333"/>
        <w:jc w:val="center"/>
        <w:rPr>
          <w:rFonts w:ascii="Times New Roman" w:hAnsi="Times New Roman" w:cs="Times New Roman"/>
        </w:rPr>
      </w:pPr>
      <w:r w:rsidRPr="00E161B7">
        <w:rPr>
          <w:rFonts w:ascii="Times New Roman" w:hAnsi="Times New Roman" w:cs="Times New Roman"/>
          <w:noProof/>
          <w:lang w:val="pt-BR" w:eastAsia="pt-BR"/>
        </w:rPr>
        <w:lastRenderedPageBreak/>
        <w:drawing>
          <wp:inline distT="0" distB="0" distL="0" distR="0" wp14:anchorId="16A59E54" wp14:editId="7A896BA3">
            <wp:extent cx="5525135" cy="7848600"/>
            <wp:effectExtent l="0" t="0" r="0" b="0"/>
            <wp:docPr id="1547377067"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525135" cy="7848600"/>
                    </a:xfrm>
                    <a:prstGeom prst="rect">
                      <a:avLst/>
                    </a:prstGeom>
                    <a:noFill/>
                    <a:ln>
                      <a:noFill/>
                    </a:ln>
                  </pic:spPr>
                </pic:pic>
              </a:graphicData>
            </a:graphic>
          </wp:inline>
        </w:drawing>
      </w:r>
    </w:p>
    <w:p w14:paraId="0AE40678" w14:textId="78ED5241" w:rsidR="0048218A" w:rsidRPr="00E161B7" w:rsidRDefault="0048218A" w:rsidP="0074066B">
      <w:pPr>
        <w:pStyle w:val="Corpodetexto"/>
        <w:spacing w:before="142" w:line="360" w:lineRule="auto"/>
        <w:ind w:left="284" w:right="-333"/>
        <w:jc w:val="center"/>
        <w:rPr>
          <w:rFonts w:ascii="Times New Roman" w:hAnsi="Times New Roman" w:cs="Times New Roman"/>
        </w:rPr>
      </w:pPr>
      <w:r w:rsidRPr="00E161B7">
        <w:rPr>
          <w:rFonts w:ascii="Times New Roman" w:hAnsi="Times New Roman" w:cs="Times New Roman"/>
          <w:noProof/>
          <w:lang w:val="pt-BR" w:eastAsia="pt-BR"/>
        </w:rPr>
        <w:lastRenderedPageBreak/>
        <w:drawing>
          <wp:inline distT="0" distB="0" distL="0" distR="0" wp14:anchorId="3D3AEABE" wp14:editId="5AE406FF">
            <wp:extent cx="5515610" cy="7848600"/>
            <wp:effectExtent l="0" t="0" r="8890" b="0"/>
            <wp:docPr id="1932753148"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515610" cy="7848600"/>
                    </a:xfrm>
                    <a:prstGeom prst="rect">
                      <a:avLst/>
                    </a:prstGeom>
                    <a:noFill/>
                    <a:ln>
                      <a:noFill/>
                    </a:ln>
                  </pic:spPr>
                </pic:pic>
              </a:graphicData>
            </a:graphic>
          </wp:inline>
        </w:drawing>
      </w:r>
    </w:p>
    <w:p w14:paraId="26DDDFF3" w14:textId="713F1A5F" w:rsidR="0048218A" w:rsidRPr="00E161B7" w:rsidRDefault="0048218A" w:rsidP="0074066B">
      <w:pPr>
        <w:pStyle w:val="Corpodetexto"/>
        <w:spacing w:before="142" w:line="360" w:lineRule="auto"/>
        <w:ind w:left="284" w:right="-333"/>
        <w:jc w:val="center"/>
        <w:rPr>
          <w:rFonts w:ascii="Times New Roman" w:hAnsi="Times New Roman" w:cs="Times New Roman"/>
        </w:rPr>
      </w:pPr>
      <w:r w:rsidRPr="00E161B7">
        <w:rPr>
          <w:rFonts w:ascii="Times New Roman" w:hAnsi="Times New Roman" w:cs="Times New Roman"/>
          <w:noProof/>
          <w:lang w:val="pt-BR" w:eastAsia="pt-BR"/>
        </w:rPr>
        <w:lastRenderedPageBreak/>
        <w:drawing>
          <wp:inline distT="0" distB="0" distL="0" distR="0" wp14:anchorId="65CB19AC" wp14:editId="5A89BDB1">
            <wp:extent cx="5525135" cy="7848600"/>
            <wp:effectExtent l="0" t="0" r="0" b="0"/>
            <wp:docPr id="1557583643"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525135" cy="7848600"/>
                    </a:xfrm>
                    <a:prstGeom prst="rect">
                      <a:avLst/>
                    </a:prstGeom>
                    <a:noFill/>
                    <a:ln>
                      <a:noFill/>
                    </a:ln>
                  </pic:spPr>
                </pic:pic>
              </a:graphicData>
            </a:graphic>
          </wp:inline>
        </w:drawing>
      </w:r>
    </w:p>
    <w:p w14:paraId="7C79BFF4" w14:textId="08DD0B35" w:rsidR="0048218A" w:rsidRPr="00E161B7" w:rsidRDefault="0048218A" w:rsidP="0074066B">
      <w:pPr>
        <w:pStyle w:val="Corpodetexto"/>
        <w:spacing w:before="142" w:line="360" w:lineRule="auto"/>
        <w:ind w:left="284" w:right="-333"/>
        <w:jc w:val="center"/>
        <w:rPr>
          <w:rFonts w:ascii="Times New Roman" w:hAnsi="Times New Roman" w:cs="Times New Roman"/>
        </w:rPr>
      </w:pPr>
      <w:r w:rsidRPr="00E161B7">
        <w:rPr>
          <w:rFonts w:ascii="Times New Roman" w:hAnsi="Times New Roman" w:cs="Times New Roman"/>
          <w:noProof/>
          <w:lang w:val="pt-BR" w:eastAsia="pt-BR"/>
        </w:rPr>
        <w:lastRenderedPageBreak/>
        <w:drawing>
          <wp:inline distT="0" distB="0" distL="0" distR="0" wp14:anchorId="34F313A9" wp14:editId="404DEF2B">
            <wp:extent cx="5539740" cy="7848600"/>
            <wp:effectExtent l="0" t="0" r="3810" b="0"/>
            <wp:docPr id="1749024242"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39740" cy="7848600"/>
                    </a:xfrm>
                    <a:prstGeom prst="rect">
                      <a:avLst/>
                    </a:prstGeom>
                    <a:noFill/>
                    <a:ln>
                      <a:noFill/>
                    </a:ln>
                  </pic:spPr>
                </pic:pic>
              </a:graphicData>
            </a:graphic>
          </wp:inline>
        </w:drawing>
      </w:r>
    </w:p>
    <w:p w14:paraId="46637134" w14:textId="0F26FCF6" w:rsidR="0048218A" w:rsidRPr="00E161B7" w:rsidRDefault="0048218A" w:rsidP="0074066B">
      <w:pPr>
        <w:pStyle w:val="Corpodetexto"/>
        <w:spacing w:before="142" w:line="360" w:lineRule="auto"/>
        <w:ind w:left="284" w:right="-333"/>
        <w:jc w:val="center"/>
        <w:rPr>
          <w:rFonts w:ascii="Times New Roman" w:hAnsi="Times New Roman" w:cs="Times New Roman"/>
        </w:rPr>
      </w:pPr>
      <w:r w:rsidRPr="00E161B7">
        <w:rPr>
          <w:rFonts w:ascii="Times New Roman" w:hAnsi="Times New Roman" w:cs="Times New Roman"/>
          <w:noProof/>
          <w:lang w:val="pt-BR" w:eastAsia="pt-BR"/>
        </w:rPr>
        <w:lastRenderedPageBreak/>
        <w:drawing>
          <wp:inline distT="0" distB="0" distL="0" distR="0" wp14:anchorId="7E91CAAA" wp14:editId="526F33E7">
            <wp:extent cx="5534660" cy="7848600"/>
            <wp:effectExtent l="0" t="0" r="8890" b="0"/>
            <wp:docPr id="1331123668"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534660" cy="7848600"/>
                    </a:xfrm>
                    <a:prstGeom prst="rect">
                      <a:avLst/>
                    </a:prstGeom>
                    <a:noFill/>
                    <a:ln>
                      <a:noFill/>
                    </a:ln>
                  </pic:spPr>
                </pic:pic>
              </a:graphicData>
            </a:graphic>
          </wp:inline>
        </w:drawing>
      </w:r>
    </w:p>
    <w:p w14:paraId="79D62839" w14:textId="29801557" w:rsidR="0048218A" w:rsidRPr="00E161B7" w:rsidRDefault="0048218A" w:rsidP="0074066B">
      <w:pPr>
        <w:pStyle w:val="Corpodetexto"/>
        <w:spacing w:before="142" w:line="360" w:lineRule="auto"/>
        <w:ind w:left="284" w:right="-333"/>
        <w:jc w:val="center"/>
        <w:rPr>
          <w:rFonts w:ascii="Times New Roman" w:hAnsi="Times New Roman" w:cs="Times New Roman"/>
        </w:rPr>
      </w:pPr>
      <w:r w:rsidRPr="00E161B7">
        <w:rPr>
          <w:rFonts w:ascii="Times New Roman" w:hAnsi="Times New Roman" w:cs="Times New Roman"/>
          <w:noProof/>
          <w:lang w:val="pt-BR" w:eastAsia="pt-BR"/>
        </w:rPr>
        <w:lastRenderedPageBreak/>
        <w:drawing>
          <wp:inline distT="0" distB="0" distL="0" distR="0" wp14:anchorId="7FCDF510" wp14:editId="29C9459B">
            <wp:extent cx="5525135" cy="7848600"/>
            <wp:effectExtent l="0" t="0" r="0" b="0"/>
            <wp:docPr id="2119671552"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525135" cy="7848600"/>
                    </a:xfrm>
                    <a:prstGeom prst="rect">
                      <a:avLst/>
                    </a:prstGeom>
                    <a:noFill/>
                    <a:ln>
                      <a:noFill/>
                    </a:ln>
                  </pic:spPr>
                </pic:pic>
              </a:graphicData>
            </a:graphic>
          </wp:inline>
        </w:drawing>
      </w:r>
    </w:p>
    <w:p w14:paraId="621369DD" w14:textId="5C3F65B8" w:rsidR="0048218A" w:rsidRPr="00E161B7" w:rsidRDefault="0048218A" w:rsidP="0074066B">
      <w:pPr>
        <w:pStyle w:val="Corpodetexto"/>
        <w:spacing w:before="142" w:line="360" w:lineRule="auto"/>
        <w:ind w:left="284" w:right="-333"/>
        <w:jc w:val="center"/>
        <w:rPr>
          <w:rFonts w:ascii="Times New Roman" w:hAnsi="Times New Roman" w:cs="Times New Roman"/>
        </w:rPr>
      </w:pPr>
      <w:r w:rsidRPr="00E161B7">
        <w:rPr>
          <w:rFonts w:ascii="Times New Roman" w:hAnsi="Times New Roman" w:cs="Times New Roman"/>
          <w:noProof/>
          <w:lang w:val="pt-BR" w:eastAsia="pt-BR"/>
        </w:rPr>
        <w:lastRenderedPageBreak/>
        <w:drawing>
          <wp:inline distT="0" distB="0" distL="0" distR="0" wp14:anchorId="169ECA0F" wp14:editId="61D8FBC3">
            <wp:extent cx="5520055" cy="7848600"/>
            <wp:effectExtent l="0" t="0" r="4445" b="0"/>
            <wp:docPr id="162403820"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520055" cy="7848600"/>
                    </a:xfrm>
                    <a:prstGeom prst="rect">
                      <a:avLst/>
                    </a:prstGeom>
                    <a:noFill/>
                    <a:ln>
                      <a:noFill/>
                    </a:ln>
                  </pic:spPr>
                </pic:pic>
              </a:graphicData>
            </a:graphic>
          </wp:inline>
        </w:drawing>
      </w:r>
    </w:p>
    <w:p w14:paraId="101B89E7" w14:textId="64B2DDC9" w:rsidR="0048218A" w:rsidRPr="00E161B7" w:rsidRDefault="0048218A" w:rsidP="0074066B">
      <w:pPr>
        <w:pStyle w:val="Corpodetexto"/>
        <w:spacing w:before="142" w:line="360" w:lineRule="auto"/>
        <w:ind w:left="284" w:right="-333"/>
        <w:jc w:val="center"/>
        <w:rPr>
          <w:rFonts w:ascii="Times New Roman" w:hAnsi="Times New Roman" w:cs="Times New Roman"/>
        </w:rPr>
      </w:pPr>
      <w:r w:rsidRPr="00E161B7">
        <w:rPr>
          <w:rFonts w:ascii="Times New Roman" w:hAnsi="Times New Roman" w:cs="Times New Roman"/>
          <w:noProof/>
          <w:lang w:val="pt-BR" w:eastAsia="pt-BR"/>
        </w:rPr>
        <w:lastRenderedPageBreak/>
        <w:drawing>
          <wp:inline distT="0" distB="0" distL="0" distR="0" wp14:anchorId="1CC0DC89" wp14:editId="0DB1450E">
            <wp:extent cx="5520055" cy="7848600"/>
            <wp:effectExtent l="0" t="0" r="4445" b="0"/>
            <wp:docPr id="137008230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520055" cy="7848600"/>
                    </a:xfrm>
                    <a:prstGeom prst="rect">
                      <a:avLst/>
                    </a:prstGeom>
                    <a:noFill/>
                    <a:ln>
                      <a:noFill/>
                    </a:ln>
                  </pic:spPr>
                </pic:pic>
              </a:graphicData>
            </a:graphic>
          </wp:inline>
        </w:drawing>
      </w:r>
    </w:p>
    <w:p w14:paraId="5B62A75E" w14:textId="2DDB3309" w:rsidR="0048218A" w:rsidRPr="00E161B7" w:rsidRDefault="0048218A" w:rsidP="0074066B">
      <w:pPr>
        <w:pStyle w:val="Corpodetexto"/>
        <w:spacing w:before="142" w:line="360" w:lineRule="auto"/>
        <w:ind w:left="284" w:right="-333"/>
        <w:jc w:val="center"/>
        <w:rPr>
          <w:rFonts w:ascii="Times New Roman" w:hAnsi="Times New Roman" w:cs="Times New Roman"/>
        </w:rPr>
      </w:pPr>
      <w:r w:rsidRPr="00E161B7">
        <w:rPr>
          <w:rFonts w:ascii="Times New Roman" w:hAnsi="Times New Roman" w:cs="Times New Roman"/>
          <w:noProof/>
          <w:lang w:val="pt-BR" w:eastAsia="pt-BR"/>
        </w:rPr>
        <w:lastRenderedPageBreak/>
        <w:drawing>
          <wp:inline distT="0" distB="0" distL="0" distR="0" wp14:anchorId="743EAD86" wp14:editId="6505E2D0">
            <wp:extent cx="5515610" cy="7848600"/>
            <wp:effectExtent l="0" t="0" r="8890" b="0"/>
            <wp:docPr id="1243329147"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515610" cy="7848600"/>
                    </a:xfrm>
                    <a:prstGeom prst="rect">
                      <a:avLst/>
                    </a:prstGeom>
                    <a:noFill/>
                    <a:ln>
                      <a:noFill/>
                    </a:ln>
                  </pic:spPr>
                </pic:pic>
              </a:graphicData>
            </a:graphic>
          </wp:inline>
        </w:drawing>
      </w:r>
    </w:p>
    <w:p w14:paraId="5D0B35DF" w14:textId="0504FA98" w:rsidR="007B540F" w:rsidRPr="00441365" w:rsidRDefault="0048218A" w:rsidP="0074066B">
      <w:pPr>
        <w:pStyle w:val="Corpodetexto"/>
        <w:spacing w:before="142" w:line="360" w:lineRule="auto"/>
        <w:ind w:left="284" w:right="-333"/>
        <w:jc w:val="center"/>
        <w:rPr>
          <w:rFonts w:ascii="Times New Roman" w:hAnsi="Times New Roman" w:cs="Times New Roman"/>
          <w:b/>
        </w:rPr>
      </w:pPr>
      <w:r w:rsidRPr="00E161B7">
        <w:rPr>
          <w:rFonts w:ascii="Times New Roman" w:hAnsi="Times New Roman" w:cs="Times New Roman"/>
          <w:noProof/>
          <w:lang w:val="pt-BR" w:eastAsia="pt-BR"/>
        </w:rPr>
        <w:lastRenderedPageBreak/>
        <w:drawing>
          <wp:inline distT="0" distB="0" distL="0" distR="0" wp14:anchorId="0B7C88C7" wp14:editId="6E8787A3">
            <wp:extent cx="5520055" cy="7848600"/>
            <wp:effectExtent l="0" t="0" r="4445" b="0"/>
            <wp:docPr id="1360194930"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520055" cy="7848600"/>
                    </a:xfrm>
                    <a:prstGeom prst="rect">
                      <a:avLst/>
                    </a:prstGeom>
                    <a:noFill/>
                    <a:ln>
                      <a:noFill/>
                    </a:ln>
                  </pic:spPr>
                </pic:pic>
              </a:graphicData>
            </a:graphic>
          </wp:inline>
        </w:drawing>
      </w:r>
    </w:p>
    <w:sectPr w:rsidR="007B540F" w:rsidRPr="00441365" w:rsidSect="00E920AC">
      <w:headerReference w:type="default" r:id="rId28"/>
      <w:footerReference w:type="default" r:id="rId29"/>
      <w:pgSz w:w="11910" w:h="16840"/>
      <w:pgMar w:top="2980" w:right="1137" w:bottom="1500" w:left="900" w:header="709" w:footer="1304"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5B5D2D" w14:textId="77777777" w:rsidR="0037796E" w:rsidRDefault="0037796E">
      <w:r>
        <w:separator/>
      </w:r>
    </w:p>
  </w:endnote>
  <w:endnote w:type="continuationSeparator" w:id="0">
    <w:p w14:paraId="7DF6B953" w14:textId="77777777" w:rsidR="0037796E" w:rsidRDefault="003779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MT">
    <w:altName w:val="Arial"/>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Arial Black">
    <w:panose1 w:val="020B0A04020102020204"/>
    <w:charset w:val="00"/>
    <w:family w:val="swiss"/>
    <w:pitch w:val="variable"/>
    <w:sig w:usb0="A00002AF" w:usb1="400078FB"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ArialMT">
    <w:altName w:val="Arial Unicode MS"/>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3A552E" w14:textId="5B8AB341" w:rsidR="009365CD" w:rsidRDefault="009365CD">
    <w:pPr>
      <w:pStyle w:val="Corpodetexto"/>
      <w:spacing w:line="14" w:lineRule="auto"/>
      <w:ind w:left="0"/>
      <w:jc w:val="left"/>
      <w:rPr>
        <w:sz w:val="20"/>
      </w:rPr>
    </w:pPr>
    <w:r>
      <w:rPr>
        <w:noProof/>
        <w:lang w:val="pt-BR" w:eastAsia="pt-BR"/>
      </w:rPr>
      <mc:AlternateContent>
        <mc:Choice Requires="wps">
          <w:drawing>
            <wp:anchor distT="0" distB="0" distL="0" distR="0" simplePos="0" relativeHeight="251671040" behindDoc="1" locked="0" layoutInCell="1" allowOverlap="1" wp14:anchorId="7857A53D" wp14:editId="74440EBC">
              <wp:simplePos x="0" y="0"/>
              <wp:positionH relativeFrom="page">
                <wp:posOffset>6584950</wp:posOffset>
              </wp:positionH>
              <wp:positionV relativeFrom="page">
                <wp:posOffset>9721925</wp:posOffset>
              </wp:positionV>
              <wp:extent cx="217170" cy="152400"/>
              <wp:effectExtent l="0" t="0" r="0" b="0"/>
              <wp:wrapNone/>
              <wp:docPr id="21" name="Text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52400"/>
                      </a:xfrm>
                      <a:prstGeom prst="rect">
                        <a:avLst/>
                      </a:prstGeom>
                    </wps:spPr>
                    <wps:txbx>
                      <w:txbxContent>
                        <w:p w14:paraId="046EDEEC" w14:textId="77777777" w:rsidR="009365CD" w:rsidRDefault="009365CD">
                          <w:pPr>
                            <w:spacing w:line="223" w:lineRule="exact"/>
                            <w:ind w:left="60"/>
                            <w:rPr>
                              <w:rFonts w:ascii="Calibri"/>
                              <w:sz w:val="20"/>
                            </w:rPr>
                          </w:pPr>
                          <w:r>
                            <w:rPr>
                              <w:rFonts w:ascii="Calibri"/>
                              <w:spacing w:val="-5"/>
                              <w:sz w:val="20"/>
                            </w:rPr>
                            <w:fldChar w:fldCharType="begin"/>
                          </w:r>
                          <w:r>
                            <w:rPr>
                              <w:rFonts w:ascii="Calibri"/>
                              <w:spacing w:val="-5"/>
                              <w:sz w:val="20"/>
                            </w:rPr>
                            <w:instrText xml:space="preserve"> PAGE </w:instrText>
                          </w:r>
                          <w:r>
                            <w:rPr>
                              <w:rFonts w:ascii="Calibri"/>
                              <w:spacing w:val="-5"/>
                              <w:sz w:val="20"/>
                            </w:rPr>
                            <w:fldChar w:fldCharType="separate"/>
                          </w:r>
                          <w:r w:rsidR="0048424F">
                            <w:rPr>
                              <w:rFonts w:ascii="Calibri"/>
                              <w:noProof/>
                              <w:spacing w:val="-5"/>
                              <w:sz w:val="20"/>
                            </w:rPr>
                            <w:t>70</w:t>
                          </w:r>
                          <w:r>
                            <w:rPr>
                              <w:rFonts w:ascii="Calibri"/>
                              <w:spacing w:val="-5"/>
                              <w:sz w:val="20"/>
                            </w:rPr>
                            <w:fldChar w:fldCharType="end"/>
                          </w:r>
                        </w:p>
                      </w:txbxContent>
                    </wps:txbx>
                    <wps:bodyPr wrap="square" lIns="0" tIns="0" rIns="0" bIns="0" rtlCol="0">
                      <a:noAutofit/>
                    </wps:bodyPr>
                  </wps:wsp>
                </a:graphicData>
              </a:graphic>
            </wp:anchor>
          </w:drawing>
        </mc:Choice>
        <mc:Fallback>
          <w:pict>
            <v:shapetype w14:anchorId="7857A53D" id="_x0000_t202" coordsize="21600,21600" o:spt="202" path="m,l,21600r21600,l21600,xe">
              <v:stroke joinstyle="miter"/>
              <v:path gradientshapeok="t" o:connecttype="rect"/>
            </v:shapetype>
            <v:shape id="Textbox 21" o:spid="_x0000_s1028" type="#_x0000_t202" style="position:absolute;margin-left:518.5pt;margin-top:765.5pt;width:17.1pt;height:12pt;z-index:-2516454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" filled="f" stroked="f">
              <v:textbox inset="0,0,0,0">
                <w:txbxContent>
                  <w:p w14:paraId="046EDEEC" w14:textId="77777777" w:rsidR="009365CD" w:rsidRDefault="009365CD">
                    <w:pPr>
                      <w:spacing w:line="223" w:lineRule="exact"/>
                      <w:ind w:left="60"/>
                      <w:rPr>
                        <w:rFonts w:ascii="Calibri"/>
                        <w:sz w:val="20"/>
                      </w:rPr>
                    </w:pPr>
                    <w:r>
                      <w:rPr>
                        <w:rFonts w:ascii="Calibri"/>
                        <w:spacing w:val="-5"/>
                        <w:sz w:val="20"/>
                      </w:rPr>
                      <w:fldChar w:fldCharType="begin"/>
                    </w:r>
                    <w:r>
                      <w:rPr>
                        <w:rFonts w:ascii="Calibri"/>
                        <w:spacing w:val="-5"/>
                        <w:sz w:val="20"/>
                      </w:rPr>
                      <w:instrText xml:space="preserve"> PAGE </w:instrText>
                    </w:r>
                    <w:r>
                      <w:rPr>
                        <w:rFonts w:ascii="Calibri"/>
                        <w:spacing w:val="-5"/>
                        <w:sz w:val="20"/>
                      </w:rPr>
                      <w:fldChar w:fldCharType="separate"/>
                    </w:r>
                    <w:r w:rsidR="0048424F">
                      <w:rPr>
                        <w:rFonts w:ascii="Calibri"/>
                        <w:noProof/>
                        <w:spacing w:val="-5"/>
                        <w:sz w:val="20"/>
                      </w:rPr>
                      <w:t>70</w:t>
                    </w:r>
                    <w:r>
                      <w:rPr>
                        <w:rFonts w:ascii="Calibri"/>
                        <w:spacing w:val="-5"/>
                        <w:sz w:val="20"/>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F692DE1" w14:textId="77777777" w:rsidR="0037796E" w:rsidRDefault="0037796E">
      <w:r>
        <w:separator/>
      </w:r>
    </w:p>
  </w:footnote>
  <w:footnote w:type="continuationSeparator" w:id="0">
    <w:p w14:paraId="79D964FC" w14:textId="77777777" w:rsidR="0037796E" w:rsidRDefault="0037796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2E458C" w14:textId="520FDBEE" w:rsidR="009365CD" w:rsidRPr="00A5742C" w:rsidRDefault="009365CD" w:rsidP="00A5742C">
    <w:pPr>
      <w:pStyle w:val="Cabealho"/>
    </w:pPr>
    <w:r>
      <w:rPr>
        <w:noProof/>
        <w:lang w:eastAsia="pt-BR"/>
      </w:rPr>
      <w:t xml:space="preserve">            </w:t>
    </w:r>
    <w:r>
      <w:rPr>
        <w:noProof/>
        <w:lang w:val="pt-BR" w:eastAsia="pt-BR"/>
      </w:rPr>
      <w:drawing>
        <wp:inline distT="0" distB="0" distL="0" distR="0" wp14:anchorId="5EFFB46F" wp14:editId="12B9EA48">
          <wp:extent cx="5391150" cy="1066800"/>
          <wp:effectExtent l="19050" t="0" r="0" b="0"/>
          <wp:docPr id="1542676917" name="Imagem 1" descr="H:\UNIÃO DE MINAS - ADM 2021-2024\ARTES\CABEÇALHO - PAPEL TIMBRADO 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UNIÃO DE MINAS - ADM 2021-2024\ARTES\CABEÇALHO - PAPEL TIMBRADO 01.jpg"/>
                  <pic:cNvPicPr>
                    <a:picLocks noChangeAspect="1" noChangeArrowheads="1"/>
                  </pic:cNvPicPr>
                </pic:nvPicPr>
                <pic:blipFill>
                  <a:blip r:embed="rId1"/>
                  <a:srcRect/>
                  <a:stretch>
                    <a:fillRect/>
                  </a:stretch>
                </pic:blipFill>
                <pic:spPr bwMode="auto">
                  <a:xfrm>
                    <a:off x="0" y="0"/>
                    <a:ext cx="5391150" cy="1066800"/>
                  </a:xfrm>
                  <a:prstGeom prst="rect">
                    <a:avLst/>
                  </a:prstGeom>
                  <a:noFill/>
                  <a:ln w="9525">
                    <a:noFill/>
                    <a:miter lim="800000"/>
                    <a:headEnd/>
                    <a:tailEnd/>
                  </a:ln>
                </pic:spPr>
              </pic:pic>
            </a:graphicData>
          </a:graphic>
        </wp:inline>
      </w:drawing>
    </w: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20"/>
    <w:multiLevelType w:val="multilevel"/>
    <w:tmpl w:val="00000020"/>
    <w:name w:val="Outline"/>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9A94980"/>
    <w:multiLevelType w:val="multilevel"/>
    <w:tmpl w:val="10EEF6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A7E3284"/>
    <w:multiLevelType w:val="multilevel"/>
    <w:tmpl w:val="6EAC2980"/>
    <w:lvl w:ilvl="0">
      <w:start w:val="22"/>
      <w:numFmt w:val="decimal"/>
      <w:lvlText w:val="%1"/>
      <w:lvlJc w:val="left"/>
      <w:pPr>
        <w:ind w:left="953" w:hanging="721"/>
      </w:pPr>
      <w:rPr>
        <w:rFonts w:hint="default"/>
        <w:lang w:val="pt-PT" w:eastAsia="en-US" w:bidi="ar-SA"/>
      </w:rPr>
    </w:lvl>
    <w:lvl w:ilvl="1">
      <w:start w:val="2"/>
      <w:numFmt w:val="decimal"/>
      <w:lvlText w:val="%1.%2"/>
      <w:lvlJc w:val="left"/>
      <w:pPr>
        <w:ind w:left="953" w:hanging="721"/>
      </w:pPr>
      <w:rPr>
        <w:rFonts w:ascii="Arial MT" w:eastAsia="Arial MT" w:hAnsi="Arial MT" w:cs="Arial MT" w:hint="default"/>
        <w:b w:val="0"/>
        <w:bCs w:val="0"/>
        <w:i w:val="0"/>
        <w:iCs w:val="0"/>
        <w:spacing w:val="0"/>
        <w:w w:val="99"/>
        <w:sz w:val="24"/>
        <w:szCs w:val="24"/>
        <w:lang w:val="pt-PT" w:eastAsia="en-US" w:bidi="ar-SA"/>
      </w:rPr>
    </w:lvl>
    <w:lvl w:ilvl="2">
      <w:numFmt w:val="bullet"/>
      <w:lvlText w:val="•"/>
      <w:lvlJc w:val="left"/>
      <w:pPr>
        <w:ind w:left="2881" w:hanging="721"/>
      </w:pPr>
      <w:rPr>
        <w:rFonts w:hint="default"/>
        <w:lang w:val="pt-PT" w:eastAsia="en-US" w:bidi="ar-SA"/>
      </w:rPr>
    </w:lvl>
    <w:lvl w:ilvl="3">
      <w:numFmt w:val="bullet"/>
      <w:lvlText w:val="•"/>
      <w:lvlJc w:val="left"/>
      <w:pPr>
        <w:ind w:left="3841" w:hanging="721"/>
      </w:pPr>
      <w:rPr>
        <w:rFonts w:hint="default"/>
        <w:lang w:val="pt-PT" w:eastAsia="en-US" w:bidi="ar-SA"/>
      </w:rPr>
    </w:lvl>
    <w:lvl w:ilvl="4">
      <w:numFmt w:val="bullet"/>
      <w:lvlText w:val="•"/>
      <w:lvlJc w:val="left"/>
      <w:pPr>
        <w:ind w:left="4802" w:hanging="721"/>
      </w:pPr>
      <w:rPr>
        <w:rFonts w:hint="default"/>
        <w:lang w:val="pt-PT" w:eastAsia="en-US" w:bidi="ar-SA"/>
      </w:rPr>
    </w:lvl>
    <w:lvl w:ilvl="5">
      <w:numFmt w:val="bullet"/>
      <w:lvlText w:val="•"/>
      <w:lvlJc w:val="left"/>
      <w:pPr>
        <w:ind w:left="5763" w:hanging="721"/>
      </w:pPr>
      <w:rPr>
        <w:rFonts w:hint="default"/>
        <w:lang w:val="pt-PT" w:eastAsia="en-US" w:bidi="ar-SA"/>
      </w:rPr>
    </w:lvl>
    <w:lvl w:ilvl="6">
      <w:numFmt w:val="bullet"/>
      <w:lvlText w:val="•"/>
      <w:lvlJc w:val="left"/>
      <w:pPr>
        <w:ind w:left="6723" w:hanging="721"/>
      </w:pPr>
      <w:rPr>
        <w:rFonts w:hint="default"/>
        <w:lang w:val="pt-PT" w:eastAsia="en-US" w:bidi="ar-SA"/>
      </w:rPr>
    </w:lvl>
    <w:lvl w:ilvl="7">
      <w:numFmt w:val="bullet"/>
      <w:lvlText w:val="•"/>
      <w:lvlJc w:val="left"/>
      <w:pPr>
        <w:ind w:left="7684" w:hanging="721"/>
      </w:pPr>
      <w:rPr>
        <w:rFonts w:hint="default"/>
        <w:lang w:val="pt-PT" w:eastAsia="en-US" w:bidi="ar-SA"/>
      </w:rPr>
    </w:lvl>
    <w:lvl w:ilvl="8">
      <w:numFmt w:val="bullet"/>
      <w:lvlText w:val="•"/>
      <w:lvlJc w:val="left"/>
      <w:pPr>
        <w:ind w:left="8645" w:hanging="721"/>
      </w:pPr>
      <w:rPr>
        <w:rFonts w:hint="default"/>
        <w:lang w:val="pt-PT" w:eastAsia="en-US" w:bidi="ar-SA"/>
      </w:rPr>
    </w:lvl>
  </w:abstractNum>
  <w:abstractNum w:abstractNumId="3" w15:restartNumberingAfterBreak="0">
    <w:nsid w:val="0BCB225D"/>
    <w:multiLevelType w:val="hybridMultilevel"/>
    <w:tmpl w:val="BB8470E2"/>
    <w:lvl w:ilvl="0" w:tplc="E1227FFE">
      <w:start w:val="1"/>
      <w:numFmt w:val="decimal"/>
      <w:lvlText w:val="%1-"/>
      <w:lvlJc w:val="left"/>
      <w:pPr>
        <w:ind w:left="1410" w:hanging="69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4" w15:restartNumberingAfterBreak="0">
    <w:nsid w:val="109300F2"/>
    <w:multiLevelType w:val="hybridMultilevel"/>
    <w:tmpl w:val="0A2A28DC"/>
    <w:lvl w:ilvl="0" w:tplc="50426932">
      <w:start w:val="1"/>
      <w:numFmt w:val="lowerLetter"/>
      <w:lvlText w:val="%1)"/>
      <w:lvlJc w:val="left"/>
      <w:pPr>
        <w:ind w:left="1068" w:hanging="36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5" w15:restartNumberingAfterBreak="0">
    <w:nsid w:val="17292780"/>
    <w:multiLevelType w:val="hybridMultilevel"/>
    <w:tmpl w:val="4B64C230"/>
    <w:lvl w:ilvl="0" w:tplc="61F69278">
      <w:start w:val="21"/>
      <w:numFmt w:val="decimal"/>
      <w:lvlText w:val="%1"/>
      <w:lvlJc w:val="left"/>
      <w:pPr>
        <w:ind w:left="1381" w:hanging="721"/>
        <w:jc w:val="right"/>
      </w:pPr>
      <w:rPr>
        <w:rFonts w:ascii="Arial" w:eastAsia="Arial" w:hAnsi="Arial" w:cs="Arial" w:hint="default"/>
        <w:b/>
        <w:bCs/>
        <w:i w:val="0"/>
        <w:iCs w:val="0"/>
        <w:spacing w:val="0"/>
        <w:w w:val="100"/>
        <w:sz w:val="24"/>
        <w:szCs w:val="24"/>
        <w:lang w:val="pt-PT" w:eastAsia="en-US" w:bidi="ar-SA"/>
      </w:rPr>
    </w:lvl>
    <w:lvl w:ilvl="1" w:tplc="691E1DB6">
      <w:numFmt w:val="bullet"/>
      <w:lvlText w:val="•"/>
      <w:lvlJc w:val="left"/>
      <w:pPr>
        <w:ind w:left="2348" w:hanging="721"/>
      </w:pPr>
      <w:rPr>
        <w:rFonts w:hint="default"/>
        <w:lang w:val="pt-PT" w:eastAsia="en-US" w:bidi="ar-SA"/>
      </w:rPr>
    </w:lvl>
    <w:lvl w:ilvl="2" w:tplc="1A8A642E">
      <w:numFmt w:val="bullet"/>
      <w:lvlText w:val="•"/>
      <w:lvlJc w:val="left"/>
      <w:pPr>
        <w:ind w:left="3309" w:hanging="721"/>
      </w:pPr>
      <w:rPr>
        <w:rFonts w:hint="default"/>
        <w:lang w:val="pt-PT" w:eastAsia="en-US" w:bidi="ar-SA"/>
      </w:rPr>
    </w:lvl>
    <w:lvl w:ilvl="3" w:tplc="B6600B78">
      <w:numFmt w:val="bullet"/>
      <w:lvlText w:val="•"/>
      <w:lvlJc w:val="left"/>
      <w:pPr>
        <w:ind w:left="4269" w:hanging="721"/>
      </w:pPr>
      <w:rPr>
        <w:rFonts w:hint="default"/>
        <w:lang w:val="pt-PT" w:eastAsia="en-US" w:bidi="ar-SA"/>
      </w:rPr>
    </w:lvl>
    <w:lvl w:ilvl="4" w:tplc="41941B3C">
      <w:numFmt w:val="bullet"/>
      <w:lvlText w:val="•"/>
      <w:lvlJc w:val="left"/>
      <w:pPr>
        <w:ind w:left="5230" w:hanging="721"/>
      </w:pPr>
      <w:rPr>
        <w:rFonts w:hint="default"/>
        <w:lang w:val="pt-PT" w:eastAsia="en-US" w:bidi="ar-SA"/>
      </w:rPr>
    </w:lvl>
    <w:lvl w:ilvl="5" w:tplc="2AB27034">
      <w:numFmt w:val="bullet"/>
      <w:lvlText w:val="•"/>
      <w:lvlJc w:val="left"/>
      <w:pPr>
        <w:ind w:left="6191" w:hanging="721"/>
      </w:pPr>
      <w:rPr>
        <w:rFonts w:hint="default"/>
        <w:lang w:val="pt-PT" w:eastAsia="en-US" w:bidi="ar-SA"/>
      </w:rPr>
    </w:lvl>
    <w:lvl w:ilvl="6" w:tplc="EFF2ABD2">
      <w:numFmt w:val="bullet"/>
      <w:lvlText w:val="•"/>
      <w:lvlJc w:val="left"/>
      <w:pPr>
        <w:ind w:left="7151" w:hanging="721"/>
      </w:pPr>
      <w:rPr>
        <w:rFonts w:hint="default"/>
        <w:lang w:val="pt-PT" w:eastAsia="en-US" w:bidi="ar-SA"/>
      </w:rPr>
    </w:lvl>
    <w:lvl w:ilvl="7" w:tplc="2FF6486C">
      <w:numFmt w:val="bullet"/>
      <w:lvlText w:val="•"/>
      <w:lvlJc w:val="left"/>
      <w:pPr>
        <w:ind w:left="8112" w:hanging="721"/>
      </w:pPr>
      <w:rPr>
        <w:rFonts w:hint="default"/>
        <w:lang w:val="pt-PT" w:eastAsia="en-US" w:bidi="ar-SA"/>
      </w:rPr>
    </w:lvl>
    <w:lvl w:ilvl="8" w:tplc="B11855F4">
      <w:numFmt w:val="bullet"/>
      <w:lvlText w:val="•"/>
      <w:lvlJc w:val="left"/>
      <w:pPr>
        <w:ind w:left="9073" w:hanging="721"/>
      </w:pPr>
      <w:rPr>
        <w:rFonts w:hint="default"/>
        <w:lang w:val="pt-PT" w:eastAsia="en-US" w:bidi="ar-SA"/>
      </w:rPr>
    </w:lvl>
  </w:abstractNum>
  <w:abstractNum w:abstractNumId="6" w15:restartNumberingAfterBreak="0">
    <w:nsid w:val="1AB005DB"/>
    <w:multiLevelType w:val="multilevel"/>
    <w:tmpl w:val="9752C7C8"/>
    <w:lvl w:ilvl="0">
      <w:start w:val="17"/>
      <w:numFmt w:val="decimal"/>
      <w:lvlText w:val="%1"/>
      <w:lvlJc w:val="left"/>
      <w:pPr>
        <w:ind w:left="953" w:hanging="721"/>
      </w:pPr>
      <w:rPr>
        <w:rFonts w:hint="default"/>
        <w:lang w:val="pt-PT" w:eastAsia="en-US" w:bidi="ar-SA"/>
      </w:rPr>
    </w:lvl>
    <w:lvl w:ilvl="1">
      <w:start w:val="2"/>
      <w:numFmt w:val="decimal"/>
      <w:lvlText w:val="%1.%2"/>
      <w:lvlJc w:val="left"/>
      <w:pPr>
        <w:ind w:left="953" w:hanging="721"/>
      </w:pPr>
      <w:rPr>
        <w:rFonts w:hint="default"/>
        <w:lang w:val="pt-PT" w:eastAsia="en-US" w:bidi="ar-SA"/>
      </w:rPr>
    </w:lvl>
    <w:lvl w:ilvl="2">
      <w:start w:val="1"/>
      <w:numFmt w:val="decimal"/>
      <w:lvlText w:val="%1.%2.%3"/>
      <w:lvlJc w:val="left"/>
      <w:pPr>
        <w:ind w:left="953" w:hanging="721"/>
      </w:pPr>
      <w:rPr>
        <w:rFonts w:ascii="Arial MT" w:eastAsia="Arial MT" w:hAnsi="Arial MT" w:cs="Arial MT" w:hint="default"/>
        <w:b w:val="0"/>
        <w:bCs w:val="0"/>
        <w:i w:val="0"/>
        <w:iCs w:val="0"/>
        <w:spacing w:val="-1"/>
        <w:w w:val="99"/>
        <w:sz w:val="24"/>
        <w:szCs w:val="24"/>
        <w:lang w:val="pt-PT" w:eastAsia="en-US" w:bidi="ar-SA"/>
      </w:rPr>
    </w:lvl>
    <w:lvl w:ilvl="3">
      <w:numFmt w:val="bullet"/>
      <w:lvlText w:val="•"/>
      <w:lvlJc w:val="left"/>
      <w:pPr>
        <w:ind w:left="3841" w:hanging="721"/>
      </w:pPr>
      <w:rPr>
        <w:rFonts w:hint="default"/>
        <w:lang w:val="pt-PT" w:eastAsia="en-US" w:bidi="ar-SA"/>
      </w:rPr>
    </w:lvl>
    <w:lvl w:ilvl="4">
      <w:numFmt w:val="bullet"/>
      <w:lvlText w:val="•"/>
      <w:lvlJc w:val="left"/>
      <w:pPr>
        <w:ind w:left="4802" w:hanging="721"/>
      </w:pPr>
      <w:rPr>
        <w:rFonts w:hint="default"/>
        <w:lang w:val="pt-PT" w:eastAsia="en-US" w:bidi="ar-SA"/>
      </w:rPr>
    </w:lvl>
    <w:lvl w:ilvl="5">
      <w:numFmt w:val="bullet"/>
      <w:lvlText w:val="•"/>
      <w:lvlJc w:val="left"/>
      <w:pPr>
        <w:ind w:left="5763" w:hanging="721"/>
      </w:pPr>
      <w:rPr>
        <w:rFonts w:hint="default"/>
        <w:lang w:val="pt-PT" w:eastAsia="en-US" w:bidi="ar-SA"/>
      </w:rPr>
    </w:lvl>
    <w:lvl w:ilvl="6">
      <w:numFmt w:val="bullet"/>
      <w:lvlText w:val="•"/>
      <w:lvlJc w:val="left"/>
      <w:pPr>
        <w:ind w:left="6723" w:hanging="721"/>
      </w:pPr>
      <w:rPr>
        <w:rFonts w:hint="default"/>
        <w:lang w:val="pt-PT" w:eastAsia="en-US" w:bidi="ar-SA"/>
      </w:rPr>
    </w:lvl>
    <w:lvl w:ilvl="7">
      <w:numFmt w:val="bullet"/>
      <w:lvlText w:val="•"/>
      <w:lvlJc w:val="left"/>
      <w:pPr>
        <w:ind w:left="7684" w:hanging="721"/>
      </w:pPr>
      <w:rPr>
        <w:rFonts w:hint="default"/>
        <w:lang w:val="pt-PT" w:eastAsia="en-US" w:bidi="ar-SA"/>
      </w:rPr>
    </w:lvl>
    <w:lvl w:ilvl="8">
      <w:numFmt w:val="bullet"/>
      <w:lvlText w:val="•"/>
      <w:lvlJc w:val="left"/>
      <w:pPr>
        <w:ind w:left="8645" w:hanging="721"/>
      </w:pPr>
      <w:rPr>
        <w:rFonts w:hint="default"/>
        <w:lang w:val="pt-PT" w:eastAsia="en-US" w:bidi="ar-SA"/>
      </w:rPr>
    </w:lvl>
  </w:abstractNum>
  <w:abstractNum w:abstractNumId="7" w15:restartNumberingAfterBreak="0">
    <w:nsid w:val="1AD80B2C"/>
    <w:multiLevelType w:val="hybridMultilevel"/>
    <w:tmpl w:val="9A308BD0"/>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1B7C1D79"/>
    <w:multiLevelType w:val="hybridMultilevel"/>
    <w:tmpl w:val="E81032D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1C7E34A2"/>
    <w:multiLevelType w:val="hybridMultilevel"/>
    <w:tmpl w:val="0CEAC192"/>
    <w:lvl w:ilvl="0" w:tplc="B4165F38">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 w15:restartNumberingAfterBreak="0">
    <w:nsid w:val="1E2C27D3"/>
    <w:multiLevelType w:val="hybridMultilevel"/>
    <w:tmpl w:val="F8EE6F8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1" w15:restartNumberingAfterBreak="0">
    <w:nsid w:val="1E92727F"/>
    <w:multiLevelType w:val="multilevel"/>
    <w:tmpl w:val="9B606334"/>
    <w:lvl w:ilvl="0">
      <w:start w:val="1"/>
      <w:numFmt w:val="lowerLetter"/>
      <w:lvlText w:val="%1)"/>
      <w:lvlJc w:val="left"/>
      <w:pPr>
        <w:tabs>
          <w:tab w:val="num" w:pos="720"/>
        </w:tabs>
        <w:ind w:left="720" w:hanging="360"/>
      </w:pPr>
    </w:lvl>
    <w:lvl w:ilvl="1">
      <w:start w:val="1"/>
      <w:numFmt w:val="lowerLetter"/>
      <w:lvlText w:val="%2)"/>
      <w:lvlJc w:val="left"/>
      <w:pPr>
        <w:ind w:left="1440" w:hanging="360"/>
      </w:pPr>
      <w:rPr>
        <w:rFonts w:ascii="Times New Roman" w:eastAsia="Calibri" w:hAnsi="Times New Roman" w:cs="Times New Roman"/>
      </w:rPr>
    </w:lvl>
    <w:lvl w:ilvl="2">
      <w:start w:val="9"/>
      <w:numFmt w:val="decimal"/>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21836368"/>
    <w:multiLevelType w:val="hybridMultilevel"/>
    <w:tmpl w:val="8F56767A"/>
    <w:lvl w:ilvl="0" w:tplc="99DAE642">
      <w:start w:val="1"/>
      <w:numFmt w:val="lowerLetter"/>
      <w:lvlText w:val="%1)"/>
      <w:lvlJc w:val="left"/>
      <w:pPr>
        <w:ind w:left="232" w:hanging="630"/>
      </w:pPr>
      <w:rPr>
        <w:rFonts w:ascii="Arial" w:eastAsia="Arial" w:hAnsi="Arial" w:cs="Arial" w:hint="default"/>
        <w:b/>
        <w:bCs/>
        <w:i w:val="0"/>
        <w:iCs w:val="0"/>
        <w:color w:val="FF0000"/>
        <w:spacing w:val="0"/>
        <w:w w:val="100"/>
        <w:sz w:val="24"/>
        <w:szCs w:val="24"/>
        <w:lang w:val="pt-PT" w:eastAsia="en-US" w:bidi="ar-SA"/>
      </w:rPr>
    </w:lvl>
    <w:lvl w:ilvl="1" w:tplc="224ABA24">
      <w:numFmt w:val="bullet"/>
      <w:lvlText w:val="•"/>
      <w:lvlJc w:val="left"/>
      <w:pPr>
        <w:ind w:left="1272" w:hanging="630"/>
      </w:pPr>
      <w:rPr>
        <w:rFonts w:hint="default"/>
        <w:lang w:val="pt-PT" w:eastAsia="en-US" w:bidi="ar-SA"/>
      </w:rPr>
    </w:lvl>
    <w:lvl w:ilvl="2" w:tplc="88464F2A">
      <w:numFmt w:val="bullet"/>
      <w:lvlText w:val="•"/>
      <w:lvlJc w:val="left"/>
      <w:pPr>
        <w:ind w:left="2305" w:hanging="630"/>
      </w:pPr>
      <w:rPr>
        <w:rFonts w:hint="default"/>
        <w:lang w:val="pt-PT" w:eastAsia="en-US" w:bidi="ar-SA"/>
      </w:rPr>
    </w:lvl>
    <w:lvl w:ilvl="3" w:tplc="9204452E">
      <w:numFmt w:val="bullet"/>
      <w:lvlText w:val="•"/>
      <w:lvlJc w:val="left"/>
      <w:pPr>
        <w:ind w:left="3337" w:hanging="630"/>
      </w:pPr>
      <w:rPr>
        <w:rFonts w:hint="default"/>
        <w:lang w:val="pt-PT" w:eastAsia="en-US" w:bidi="ar-SA"/>
      </w:rPr>
    </w:lvl>
    <w:lvl w:ilvl="4" w:tplc="58AE9140">
      <w:numFmt w:val="bullet"/>
      <w:lvlText w:val="•"/>
      <w:lvlJc w:val="left"/>
      <w:pPr>
        <w:ind w:left="4370" w:hanging="630"/>
      </w:pPr>
      <w:rPr>
        <w:rFonts w:hint="default"/>
        <w:lang w:val="pt-PT" w:eastAsia="en-US" w:bidi="ar-SA"/>
      </w:rPr>
    </w:lvl>
    <w:lvl w:ilvl="5" w:tplc="B79A2CAE">
      <w:numFmt w:val="bullet"/>
      <w:lvlText w:val="•"/>
      <w:lvlJc w:val="left"/>
      <w:pPr>
        <w:ind w:left="5403" w:hanging="630"/>
      </w:pPr>
      <w:rPr>
        <w:rFonts w:hint="default"/>
        <w:lang w:val="pt-PT" w:eastAsia="en-US" w:bidi="ar-SA"/>
      </w:rPr>
    </w:lvl>
    <w:lvl w:ilvl="6" w:tplc="7398EA32">
      <w:numFmt w:val="bullet"/>
      <w:lvlText w:val="•"/>
      <w:lvlJc w:val="left"/>
      <w:pPr>
        <w:ind w:left="6435" w:hanging="630"/>
      </w:pPr>
      <w:rPr>
        <w:rFonts w:hint="default"/>
        <w:lang w:val="pt-PT" w:eastAsia="en-US" w:bidi="ar-SA"/>
      </w:rPr>
    </w:lvl>
    <w:lvl w:ilvl="7" w:tplc="43627B12">
      <w:numFmt w:val="bullet"/>
      <w:lvlText w:val="•"/>
      <w:lvlJc w:val="left"/>
      <w:pPr>
        <w:ind w:left="7468" w:hanging="630"/>
      </w:pPr>
      <w:rPr>
        <w:rFonts w:hint="default"/>
        <w:lang w:val="pt-PT" w:eastAsia="en-US" w:bidi="ar-SA"/>
      </w:rPr>
    </w:lvl>
    <w:lvl w:ilvl="8" w:tplc="F2508C96">
      <w:numFmt w:val="bullet"/>
      <w:lvlText w:val="•"/>
      <w:lvlJc w:val="left"/>
      <w:pPr>
        <w:ind w:left="8501" w:hanging="630"/>
      </w:pPr>
      <w:rPr>
        <w:rFonts w:hint="default"/>
        <w:lang w:val="pt-PT" w:eastAsia="en-US" w:bidi="ar-SA"/>
      </w:rPr>
    </w:lvl>
  </w:abstractNum>
  <w:abstractNum w:abstractNumId="13" w15:restartNumberingAfterBreak="0">
    <w:nsid w:val="23022DF7"/>
    <w:multiLevelType w:val="multilevel"/>
    <w:tmpl w:val="2D64D28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53E65A9"/>
    <w:multiLevelType w:val="hybridMultilevel"/>
    <w:tmpl w:val="B1823724"/>
    <w:lvl w:ilvl="0" w:tplc="B3868C72">
      <w:start w:val="1"/>
      <w:numFmt w:val="upperLetter"/>
      <w:lvlText w:val="%1."/>
      <w:lvlJc w:val="left"/>
      <w:pPr>
        <w:ind w:left="941" w:hanging="709"/>
      </w:pPr>
      <w:rPr>
        <w:rFonts w:ascii="Arial" w:eastAsia="Arial" w:hAnsi="Arial" w:cs="Arial" w:hint="default"/>
        <w:b/>
        <w:bCs/>
        <w:i w:val="0"/>
        <w:iCs w:val="0"/>
        <w:color w:val="0033CC"/>
        <w:spacing w:val="-6"/>
        <w:w w:val="100"/>
        <w:sz w:val="24"/>
        <w:szCs w:val="24"/>
        <w:u w:val="single" w:color="0033CC"/>
        <w:lang w:val="pt-PT" w:eastAsia="en-US" w:bidi="ar-SA"/>
      </w:rPr>
    </w:lvl>
    <w:lvl w:ilvl="1" w:tplc="8D86C2A0">
      <w:start w:val="1"/>
      <w:numFmt w:val="decimal"/>
      <w:lvlText w:val="%2."/>
      <w:lvlJc w:val="left"/>
      <w:pPr>
        <w:ind w:left="953" w:hanging="709"/>
      </w:pPr>
      <w:rPr>
        <w:rFonts w:ascii="Arial" w:eastAsia="Arial" w:hAnsi="Arial" w:cs="Arial" w:hint="default"/>
        <w:b/>
        <w:bCs/>
        <w:i w:val="0"/>
        <w:iCs w:val="0"/>
        <w:color w:val="385522"/>
        <w:spacing w:val="-1"/>
        <w:w w:val="99"/>
        <w:sz w:val="20"/>
        <w:szCs w:val="20"/>
        <w:lang w:val="pt-PT" w:eastAsia="en-US" w:bidi="ar-SA"/>
      </w:rPr>
    </w:lvl>
    <w:lvl w:ilvl="2" w:tplc="1D8CFC1C">
      <w:numFmt w:val="bullet"/>
      <w:lvlText w:val="•"/>
      <w:lvlJc w:val="left"/>
      <w:pPr>
        <w:ind w:left="2027" w:hanging="709"/>
      </w:pPr>
      <w:rPr>
        <w:rFonts w:hint="default"/>
        <w:lang w:val="pt-PT" w:eastAsia="en-US" w:bidi="ar-SA"/>
      </w:rPr>
    </w:lvl>
    <w:lvl w:ilvl="3" w:tplc="47589054">
      <w:numFmt w:val="bullet"/>
      <w:lvlText w:val="•"/>
      <w:lvlJc w:val="left"/>
      <w:pPr>
        <w:ind w:left="3094" w:hanging="709"/>
      </w:pPr>
      <w:rPr>
        <w:rFonts w:hint="default"/>
        <w:lang w:val="pt-PT" w:eastAsia="en-US" w:bidi="ar-SA"/>
      </w:rPr>
    </w:lvl>
    <w:lvl w:ilvl="4" w:tplc="70084CD4">
      <w:numFmt w:val="bullet"/>
      <w:lvlText w:val="•"/>
      <w:lvlJc w:val="left"/>
      <w:pPr>
        <w:ind w:left="4162" w:hanging="709"/>
      </w:pPr>
      <w:rPr>
        <w:rFonts w:hint="default"/>
        <w:lang w:val="pt-PT" w:eastAsia="en-US" w:bidi="ar-SA"/>
      </w:rPr>
    </w:lvl>
    <w:lvl w:ilvl="5" w:tplc="C6AEBEC8">
      <w:numFmt w:val="bullet"/>
      <w:lvlText w:val="•"/>
      <w:lvlJc w:val="left"/>
      <w:pPr>
        <w:ind w:left="5229" w:hanging="709"/>
      </w:pPr>
      <w:rPr>
        <w:rFonts w:hint="default"/>
        <w:lang w:val="pt-PT" w:eastAsia="en-US" w:bidi="ar-SA"/>
      </w:rPr>
    </w:lvl>
    <w:lvl w:ilvl="6" w:tplc="87AC79CC">
      <w:numFmt w:val="bullet"/>
      <w:lvlText w:val="•"/>
      <w:lvlJc w:val="left"/>
      <w:pPr>
        <w:ind w:left="6296" w:hanging="709"/>
      </w:pPr>
      <w:rPr>
        <w:rFonts w:hint="default"/>
        <w:lang w:val="pt-PT" w:eastAsia="en-US" w:bidi="ar-SA"/>
      </w:rPr>
    </w:lvl>
    <w:lvl w:ilvl="7" w:tplc="17C2C9F6">
      <w:numFmt w:val="bullet"/>
      <w:lvlText w:val="•"/>
      <w:lvlJc w:val="left"/>
      <w:pPr>
        <w:ind w:left="7364" w:hanging="709"/>
      </w:pPr>
      <w:rPr>
        <w:rFonts w:hint="default"/>
        <w:lang w:val="pt-PT" w:eastAsia="en-US" w:bidi="ar-SA"/>
      </w:rPr>
    </w:lvl>
    <w:lvl w:ilvl="8" w:tplc="7F28C9C4">
      <w:numFmt w:val="bullet"/>
      <w:lvlText w:val="•"/>
      <w:lvlJc w:val="left"/>
      <w:pPr>
        <w:ind w:left="8431" w:hanging="709"/>
      </w:pPr>
      <w:rPr>
        <w:rFonts w:hint="default"/>
        <w:lang w:val="pt-PT" w:eastAsia="en-US" w:bidi="ar-SA"/>
      </w:rPr>
    </w:lvl>
  </w:abstractNum>
  <w:abstractNum w:abstractNumId="15" w15:restartNumberingAfterBreak="0">
    <w:nsid w:val="29B54214"/>
    <w:multiLevelType w:val="hybridMultilevel"/>
    <w:tmpl w:val="600C3064"/>
    <w:lvl w:ilvl="0" w:tplc="0416000F">
      <w:start w:val="11"/>
      <w:numFmt w:val="decimal"/>
      <w:lvlText w:val="%1."/>
      <w:lvlJc w:val="left"/>
      <w:pPr>
        <w:ind w:left="720" w:hanging="360"/>
      </w:pPr>
      <w:rPr>
        <w:rFonts w:hint="default"/>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15:restartNumberingAfterBreak="0">
    <w:nsid w:val="2FC96108"/>
    <w:multiLevelType w:val="hybridMultilevel"/>
    <w:tmpl w:val="86EEDA14"/>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15:restartNumberingAfterBreak="0">
    <w:nsid w:val="2FFA52DC"/>
    <w:multiLevelType w:val="hybridMultilevel"/>
    <w:tmpl w:val="CC30E24E"/>
    <w:lvl w:ilvl="0" w:tplc="04160017">
      <w:start w:val="2"/>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18" w15:restartNumberingAfterBreak="0">
    <w:nsid w:val="3247127A"/>
    <w:multiLevelType w:val="multilevel"/>
    <w:tmpl w:val="EF2047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65050B6"/>
    <w:multiLevelType w:val="hybridMultilevel"/>
    <w:tmpl w:val="3ED4B91E"/>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0" w15:restartNumberingAfterBreak="0">
    <w:nsid w:val="40F54381"/>
    <w:multiLevelType w:val="hybridMultilevel"/>
    <w:tmpl w:val="FADECC30"/>
    <w:lvl w:ilvl="0" w:tplc="FDB6DC76">
      <w:start w:val="1"/>
      <w:numFmt w:val="decimal"/>
      <w:lvlText w:val="%1."/>
      <w:lvlJc w:val="left"/>
      <w:pPr>
        <w:ind w:left="720" w:hanging="360"/>
      </w:pPr>
      <w:rPr>
        <w:rFonts w:hint="default"/>
        <w:b w:val="0"/>
        <w:bCs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15:restartNumberingAfterBreak="0">
    <w:nsid w:val="470F5A4D"/>
    <w:multiLevelType w:val="hybridMultilevel"/>
    <w:tmpl w:val="821498E8"/>
    <w:lvl w:ilvl="0" w:tplc="7C682AC6">
      <w:start w:val="1"/>
      <w:numFmt w:val="decimal"/>
      <w:lvlText w:val="%1."/>
      <w:lvlJc w:val="left"/>
      <w:pPr>
        <w:ind w:left="720" w:hanging="360"/>
      </w:pPr>
      <w:rPr>
        <w:b w:val="0"/>
        <w:bCs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2" w15:restartNumberingAfterBreak="0">
    <w:nsid w:val="4CFA5C6C"/>
    <w:multiLevelType w:val="multilevel"/>
    <w:tmpl w:val="C8888AE8"/>
    <w:lvl w:ilvl="0">
      <w:start w:val="2"/>
      <w:numFmt w:val="decimal"/>
      <w:lvlText w:val="%1"/>
      <w:lvlJc w:val="left"/>
      <w:pPr>
        <w:ind w:left="590" w:hanging="359"/>
        <w:jc w:val="right"/>
      </w:pPr>
      <w:rPr>
        <w:rFonts w:ascii="Arial" w:eastAsia="Arial" w:hAnsi="Arial" w:cs="Arial" w:hint="default"/>
        <w:b/>
        <w:bCs/>
        <w:i w:val="0"/>
        <w:iCs w:val="0"/>
        <w:spacing w:val="0"/>
        <w:w w:val="100"/>
        <w:sz w:val="24"/>
        <w:szCs w:val="24"/>
        <w:lang w:val="pt-PT" w:eastAsia="en-US" w:bidi="ar-SA"/>
      </w:rPr>
    </w:lvl>
    <w:lvl w:ilvl="1">
      <w:start w:val="1"/>
      <w:numFmt w:val="decimal"/>
      <w:lvlText w:val="%1.%2"/>
      <w:lvlJc w:val="left"/>
      <w:pPr>
        <w:ind w:left="953" w:hanging="798"/>
      </w:pPr>
      <w:rPr>
        <w:rFonts w:hint="default"/>
        <w:spacing w:val="0"/>
        <w:w w:val="99"/>
        <w:lang w:val="pt-PT" w:eastAsia="en-US" w:bidi="ar-SA"/>
      </w:rPr>
    </w:lvl>
    <w:lvl w:ilvl="2">
      <w:start w:val="1"/>
      <w:numFmt w:val="decimal"/>
      <w:lvlText w:val="%1.%2.%3"/>
      <w:lvlJc w:val="left"/>
      <w:pPr>
        <w:ind w:left="232" w:hanging="799"/>
      </w:pPr>
      <w:rPr>
        <w:rFonts w:hint="default"/>
        <w:spacing w:val="-1"/>
        <w:w w:val="100"/>
        <w:lang w:val="pt-PT" w:eastAsia="en-US" w:bidi="ar-SA"/>
      </w:rPr>
    </w:lvl>
    <w:lvl w:ilvl="3">
      <w:numFmt w:val="bullet"/>
      <w:lvlText w:val="•"/>
      <w:lvlJc w:val="left"/>
      <w:pPr>
        <w:ind w:left="800" w:hanging="799"/>
      </w:pPr>
      <w:rPr>
        <w:rFonts w:hint="default"/>
        <w:lang w:val="pt-PT" w:eastAsia="en-US" w:bidi="ar-SA"/>
      </w:rPr>
    </w:lvl>
    <w:lvl w:ilvl="4">
      <w:numFmt w:val="bullet"/>
      <w:lvlText w:val="•"/>
      <w:lvlJc w:val="left"/>
      <w:pPr>
        <w:ind w:left="860" w:hanging="799"/>
      </w:pPr>
      <w:rPr>
        <w:rFonts w:hint="default"/>
        <w:lang w:val="pt-PT" w:eastAsia="en-US" w:bidi="ar-SA"/>
      </w:rPr>
    </w:lvl>
    <w:lvl w:ilvl="5">
      <w:numFmt w:val="bullet"/>
      <w:lvlText w:val="•"/>
      <w:lvlJc w:val="left"/>
      <w:pPr>
        <w:ind w:left="940" w:hanging="799"/>
      </w:pPr>
      <w:rPr>
        <w:rFonts w:hint="default"/>
        <w:lang w:val="pt-PT" w:eastAsia="en-US" w:bidi="ar-SA"/>
      </w:rPr>
    </w:lvl>
    <w:lvl w:ilvl="6">
      <w:numFmt w:val="bullet"/>
      <w:lvlText w:val="•"/>
      <w:lvlJc w:val="left"/>
      <w:pPr>
        <w:ind w:left="960" w:hanging="799"/>
      </w:pPr>
      <w:rPr>
        <w:rFonts w:hint="default"/>
        <w:lang w:val="pt-PT" w:eastAsia="en-US" w:bidi="ar-SA"/>
      </w:rPr>
    </w:lvl>
    <w:lvl w:ilvl="7">
      <w:numFmt w:val="bullet"/>
      <w:lvlText w:val="•"/>
      <w:lvlJc w:val="left"/>
      <w:pPr>
        <w:ind w:left="3361" w:hanging="799"/>
      </w:pPr>
      <w:rPr>
        <w:rFonts w:hint="default"/>
        <w:lang w:val="pt-PT" w:eastAsia="en-US" w:bidi="ar-SA"/>
      </w:rPr>
    </w:lvl>
    <w:lvl w:ilvl="8">
      <w:numFmt w:val="bullet"/>
      <w:lvlText w:val="•"/>
      <w:lvlJc w:val="left"/>
      <w:pPr>
        <w:ind w:left="5763" w:hanging="799"/>
      </w:pPr>
      <w:rPr>
        <w:rFonts w:hint="default"/>
        <w:lang w:val="pt-PT" w:eastAsia="en-US" w:bidi="ar-SA"/>
      </w:rPr>
    </w:lvl>
  </w:abstractNum>
  <w:abstractNum w:abstractNumId="23" w15:restartNumberingAfterBreak="0">
    <w:nsid w:val="52A549E4"/>
    <w:multiLevelType w:val="multilevel"/>
    <w:tmpl w:val="0BD8DC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54FC0ED0"/>
    <w:multiLevelType w:val="multilevel"/>
    <w:tmpl w:val="EBD26832"/>
    <w:lvl w:ilvl="0">
      <w:start w:val="1"/>
      <w:numFmt w:val="decimal"/>
      <w:lvlText w:val="%1."/>
      <w:lvlJc w:val="left"/>
      <w:pPr>
        <w:ind w:left="593" w:hanging="361"/>
      </w:pPr>
      <w:rPr>
        <w:rFonts w:ascii="Arial" w:eastAsia="Arial" w:hAnsi="Arial" w:cs="Arial" w:hint="default"/>
        <w:b/>
        <w:bCs/>
        <w:i w:val="0"/>
        <w:iCs w:val="0"/>
        <w:spacing w:val="0"/>
        <w:w w:val="100"/>
        <w:sz w:val="24"/>
        <w:szCs w:val="24"/>
        <w:lang w:val="pt-PT" w:eastAsia="en-US" w:bidi="ar-SA"/>
      </w:rPr>
    </w:lvl>
    <w:lvl w:ilvl="1">
      <w:start w:val="1"/>
      <w:numFmt w:val="decimal"/>
      <w:lvlText w:val="%1.%2"/>
      <w:lvlJc w:val="left"/>
      <w:pPr>
        <w:ind w:left="374" w:hanging="415"/>
      </w:pPr>
      <w:rPr>
        <w:rFonts w:ascii="Arial MT" w:eastAsia="Arial MT" w:hAnsi="Arial MT" w:cs="Arial MT" w:hint="default"/>
        <w:b w:val="0"/>
        <w:bCs w:val="0"/>
        <w:i w:val="0"/>
        <w:iCs w:val="0"/>
        <w:spacing w:val="0"/>
        <w:w w:val="99"/>
        <w:sz w:val="24"/>
        <w:szCs w:val="24"/>
        <w:lang w:val="pt-PT" w:eastAsia="en-US" w:bidi="ar-SA"/>
      </w:rPr>
    </w:lvl>
    <w:lvl w:ilvl="2">
      <w:numFmt w:val="bullet"/>
      <w:lvlText w:val="•"/>
      <w:lvlJc w:val="left"/>
      <w:pPr>
        <w:ind w:left="1707" w:hanging="415"/>
      </w:pPr>
      <w:rPr>
        <w:rFonts w:hint="default"/>
        <w:lang w:val="pt-PT" w:eastAsia="en-US" w:bidi="ar-SA"/>
      </w:rPr>
    </w:lvl>
    <w:lvl w:ilvl="3">
      <w:numFmt w:val="bullet"/>
      <w:lvlText w:val="•"/>
      <w:lvlJc w:val="left"/>
      <w:pPr>
        <w:ind w:left="2814" w:hanging="415"/>
      </w:pPr>
      <w:rPr>
        <w:rFonts w:hint="default"/>
        <w:lang w:val="pt-PT" w:eastAsia="en-US" w:bidi="ar-SA"/>
      </w:rPr>
    </w:lvl>
    <w:lvl w:ilvl="4">
      <w:numFmt w:val="bullet"/>
      <w:lvlText w:val="•"/>
      <w:lvlJc w:val="left"/>
      <w:pPr>
        <w:ind w:left="3922" w:hanging="415"/>
      </w:pPr>
      <w:rPr>
        <w:rFonts w:hint="default"/>
        <w:lang w:val="pt-PT" w:eastAsia="en-US" w:bidi="ar-SA"/>
      </w:rPr>
    </w:lvl>
    <w:lvl w:ilvl="5">
      <w:numFmt w:val="bullet"/>
      <w:lvlText w:val="•"/>
      <w:lvlJc w:val="left"/>
      <w:pPr>
        <w:ind w:left="5029" w:hanging="415"/>
      </w:pPr>
      <w:rPr>
        <w:rFonts w:hint="default"/>
        <w:lang w:val="pt-PT" w:eastAsia="en-US" w:bidi="ar-SA"/>
      </w:rPr>
    </w:lvl>
    <w:lvl w:ilvl="6">
      <w:numFmt w:val="bullet"/>
      <w:lvlText w:val="•"/>
      <w:lvlJc w:val="left"/>
      <w:pPr>
        <w:ind w:left="6136" w:hanging="415"/>
      </w:pPr>
      <w:rPr>
        <w:rFonts w:hint="default"/>
        <w:lang w:val="pt-PT" w:eastAsia="en-US" w:bidi="ar-SA"/>
      </w:rPr>
    </w:lvl>
    <w:lvl w:ilvl="7">
      <w:numFmt w:val="bullet"/>
      <w:lvlText w:val="•"/>
      <w:lvlJc w:val="left"/>
      <w:pPr>
        <w:ind w:left="7244" w:hanging="415"/>
      </w:pPr>
      <w:rPr>
        <w:rFonts w:hint="default"/>
        <w:lang w:val="pt-PT" w:eastAsia="en-US" w:bidi="ar-SA"/>
      </w:rPr>
    </w:lvl>
    <w:lvl w:ilvl="8">
      <w:numFmt w:val="bullet"/>
      <w:lvlText w:val="•"/>
      <w:lvlJc w:val="left"/>
      <w:pPr>
        <w:ind w:left="8351" w:hanging="415"/>
      </w:pPr>
      <w:rPr>
        <w:rFonts w:hint="default"/>
        <w:lang w:val="pt-PT" w:eastAsia="en-US" w:bidi="ar-SA"/>
      </w:rPr>
    </w:lvl>
  </w:abstractNum>
  <w:abstractNum w:abstractNumId="25" w15:restartNumberingAfterBreak="0">
    <w:nsid w:val="5C0E5C13"/>
    <w:multiLevelType w:val="multilevel"/>
    <w:tmpl w:val="292E22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629A0A1A"/>
    <w:multiLevelType w:val="hybridMultilevel"/>
    <w:tmpl w:val="7212A3F0"/>
    <w:lvl w:ilvl="0" w:tplc="DA8012FC">
      <w:start w:val="1"/>
      <w:numFmt w:val="upperLetter"/>
      <w:lvlText w:val="%1."/>
      <w:lvlJc w:val="left"/>
      <w:pPr>
        <w:ind w:left="232" w:hanging="709"/>
      </w:pPr>
      <w:rPr>
        <w:rFonts w:ascii="Arial" w:eastAsia="Arial" w:hAnsi="Arial" w:cs="Arial" w:hint="default"/>
        <w:b/>
        <w:bCs/>
        <w:i w:val="0"/>
        <w:iCs w:val="0"/>
        <w:color w:val="0033CC"/>
        <w:spacing w:val="-6"/>
        <w:w w:val="100"/>
        <w:sz w:val="24"/>
        <w:szCs w:val="24"/>
        <w:u w:val="single" w:color="0033CC"/>
        <w:lang w:val="pt-PT" w:eastAsia="en-US" w:bidi="ar-SA"/>
      </w:rPr>
    </w:lvl>
    <w:lvl w:ilvl="1" w:tplc="991AE50A">
      <w:numFmt w:val="bullet"/>
      <w:lvlText w:val="•"/>
      <w:lvlJc w:val="left"/>
      <w:pPr>
        <w:ind w:left="1272" w:hanging="709"/>
      </w:pPr>
      <w:rPr>
        <w:rFonts w:hint="default"/>
        <w:lang w:val="pt-PT" w:eastAsia="en-US" w:bidi="ar-SA"/>
      </w:rPr>
    </w:lvl>
    <w:lvl w:ilvl="2" w:tplc="749041A2">
      <w:numFmt w:val="bullet"/>
      <w:lvlText w:val="•"/>
      <w:lvlJc w:val="left"/>
      <w:pPr>
        <w:ind w:left="2305" w:hanging="709"/>
      </w:pPr>
      <w:rPr>
        <w:rFonts w:hint="default"/>
        <w:lang w:val="pt-PT" w:eastAsia="en-US" w:bidi="ar-SA"/>
      </w:rPr>
    </w:lvl>
    <w:lvl w:ilvl="3" w:tplc="552E5A0C">
      <w:numFmt w:val="bullet"/>
      <w:lvlText w:val="•"/>
      <w:lvlJc w:val="left"/>
      <w:pPr>
        <w:ind w:left="3337" w:hanging="709"/>
      </w:pPr>
      <w:rPr>
        <w:rFonts w:hint="default"/>
        <w:lang w:val="pt-PT" w:eastAsia="en-US" w:bidi="ar-SA"/>
      </w:rPr>
    </w:lvl>
    <w:lvl w:ilvl="4" w:tplc="E24AE3BE">
      <w:numFmt w:val="bullet"/>
      <w:lvlText w:val="•"/>
      <w:lvlJc w:val="left"/>
      <w:pPr>
        <w:ind w:left="4370" w:hanging="709"/>
      </w:pPr>
      <w:rPr>
        <w:rFonts w:hint="default"/>
        <w:lang w:val="pt-PT" w:eastAsia="en-US" w:bidi="ar-SA"/>
      </w:rPr>
    </w:lvl>
    <w:lvl w:ilvl="5" w:tplc="ABD2153A">
      <w:numFmt w:val="bullet"/>
      <w:lvlText w:val="•"/>
      <w:lvlJc w:val="left"/>
      <w:pPr>
        <w:ind w:left="5403" w:hanging="709"/>
      </w:pPr>
      <w:rPr>
        <w:rFonts w:hint="default"/>
        <w:lang w:val="pt-PT" w:eastAsia="en-US" w:bidi="ar-SA"/>
      </w:rPr>
    </w:lvl>
    <w:lvl w:ilvl="6" w:tplc="9E5CCC12">
      <w:numFmt w:val="bullet"/>
      <w:lvlText w:val="•"/>
      <w:lvlJc w:val="left"/>
      <w:pPr>
        <w:ind w:left="6435" w:hanging="709"/>
      </w:pPr>
      <w:rPr>
        <w:rFonts w:hint="default"/>
        <w:lang w:val="pt-PT" w:eastAsia="en-US" w:bidi="ar-SA"/>
      </w:rPr>
    </w:lvl>
    <w:lvl w:ilvl="7" w:tplc="462C99FE">
      <w:numFmt w:val="bullet"/>
      <w:lvlText w:val="•"/>
      <w:lvlJc w:val="left"/>
      <w:pPr>
        <w:ind w:left="7468" w:hanging="709"/>
      </w:pPr>
      <w:rPr>
        <w:rFonts w:hint="default"/>
        <w:lang w:val="pt-PT" w:eastAsia="en-US" w:bidi="ar-SA"/>
      </w:rPr>
    </w:lvl>
    <w:lvl w:ilvl="8" w:tplc="264C9E76">
      <w:numFmt w:val="bullet"/>
      <w:lvlText w:val="•"/>
      <w:lvlJc w:val="left"/>
      <w:pPr>
        <w:ind w:left="8501" w:hanging="709"/>
      </w:pPr>
      <w:rPr>
        <w:rFonts w:hint="default"/>
        <w:lang w:val="pt-PT" w:eastAsia="en-US" w:bidi="ar-SA"/>
      </w:rPr>
    </w:lvl>
  </w:abstractNum>
  <w:abstractNum w:abstractNumId="27" w15:restartNumberingAfterBreak="0">
    <w:nsid w:val="67EB6A90"/>
    <w:multiLevelType w:val="hybridMultilevel"/>
    <w:tmpl w:val="C6344712"/>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8" w15:restartNumberingAfterBreak="0">
    <w:nsid w:val="68F55649"/>
    <w:multiLevelType w:val="hybridMultilevel"/>
    <w:tmpl w:val="E81032D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6B7B2E85"/>
    <w:multiLevelType w:val="hybridMultilevel"/>
    <w:tmpl w:val="A6602580"/>
    <w:lvl w:ilvl="0" w:tplc="22C8CAD0">
      <w:start w:val="1"/>
      <w:numFmt w:val="lowerLetter"/>
      <w:lvlText w:val="%1."/>
      <w:lvlJc w:val="left"/>
      <w:pPr>
        <w:ind w:left="232" w:hanging="567"/>
      </w:pPr>
      <w:rPr>
        <w:rFonts w:ascii="Arial MT" w:eastAsia="Arial MT" w:hAnsi="Arial MT" w:cs="Arial MT" w:hint="default"/>
        <w:b w:val="0"/>
        <w:bCs w:val="0"/>
        <w:i w:val="0"/>
        <w:iCs w:val="0"/>
        <w:spacing w:val="-1"/>
        <w:w w:val="99"/>
        <w:sz w:val="20"/>
        <w:szCs w:val="20"/>
        <w:lang w:val="pt-PT" w:eastAsia="en-US" w:bidi="ar-SA"/>
      </w:rPr>
    </w:lvl>
    <w:lvl w:ilvl="1" w:tplc="2506DA8C">
      <w:numFmt w:val="bullet"/>
      <w:lvlText w:val="•"/>
      <w:lvlJc w:val="left"/>
      <w:pPr>
        <w:ind w:left="1272" w:hanging="567"/>
      </w:pPr>
      <w:rPr>
        <w:rFonts w:hint="default"/>
        <w:lang w:val="pt-PT" w:eastAsia="en-US" w:bidi="ar-SA"/>
      </w:rPr>
    </w:lvl>
    <w:lvl w:ilvl="2" w:tplc="D7A4593C">
      <w:numFmt w:val="bullet"/>
      <w:lvlText w:val="•"/>
      <w:lvlJc w:val="left"/>
      <w:pPr>
        <w:ind w:left="2305" w:hanging="567"/>
      </w:pPr>
      <w:rPr>
        <w:rFonts w:hint="default"/>
        <w:lang w:val="pt-PT" w:eastAsia="en-US" w:bidi="ar-SA"/>
      </w:rPr>
    </w:lvl>
    <w:lvl w:ilvl="3" w:tplc="D5B2915A">
      <w:numFmt w:val="bullet"/>
      <w:lvlText w:val="•"/>
      <w:lvlJc w:val="left"/>
      <w:pPr>
        <w:ind w:left="3337" w:hanging="567"/>
      </w:pPr>
      <w:rPr>
        <w:rFonts w:hint="default"/>
        <w:lang w:val="pt-PT" w:eastAsia="en-US" w:bidi="ar-SA"/>
      </w:rPr>
    </w:lvl>
    <w:lvl w:ilvl="4" w:tplc="B2EA51A8">
      <w:numFmt w:val="bullet"/>
      <w:lvlText w:val="•"/>
      <w:lvlJc w:val="left"/>
      <w:pPr>
        <w:ind w:left="4370" w:hanging="567"/>
      </w:pPr>
      <w:rPr>
        <w:rFonts w:hint="default"/>
        <w:lang w:val="pt-PT" w:eastAsia="en-US" w:bidi="ar-SA"/>
      </w:rPr>
    </w:lvl>
    <w:lvl w:ilvl="5" w:tplc="22BC0B62">
      <w:numFmt w:val="bullet"/>
      <w:lvlText w:val="•"/>
      <w:lvlJc w:val="left"/>
      <w:pPr>
        <w:ind w:left="5403" w:hanging="567"/>
      </w:pPr>
      <w:rPr>
        <w:rFonts w:hint="default"/>
        <w:lang w:val="pt-PT" w:eastAsia="en-US" w:bidi="ar-SA"/>
      </w:rPr>
    </w:lvl>
    <w:lvl w:ilvl="6" w:tplc="EF400EA8">
      <w:numFmt w:val="bullet"/>
      <w:lvlText w:val="•"/>
      <w:lvlJc w:val="left"/>
      <w:pPr>
        <w:ind w:left="6435" w:hanging="567"/>
      </w:pPr>
      <w:rPr>
        <w:rFonts w:hint="default"/>
        <w:lang w:val="pt-PT" w:eastAsia="en-US" w:bidi="ar-SA"/>
      </w:rPr>
    </w:lvl>
    <w:lvl w:ilvl="7" w:tplc="C8BEAD04">
      <w:numFmt w:val="bullet"/>
      <w:lvlText w:val="•"/>
      <w:lvlJc w:val="left"/>
      <w:pPr>
        <w:ind w:left="7468" w:hanging="567"/>
      </w:pPr>
      <w:rPr>
        <w:rFonts w:hint="default"/>
        <w:lang w:val="pt-PT" w:eastAsia="en-US" w:bidi="ar-SA"/>
      </w:rPr>
    </w:lvl>
    <w:lvl w:ilvl="8" w:tplc="0B647828">
      <w:numFmt w:val="bullet"/>
      <w:lvlText w:val="•"/>
      <w:lvlJc w:val="left"/>
      <w:pPr>
        <w:ind w:left="8501" w:hanging="567"/>
      </w:pPr>
      <w:rPr>
        <w:rFonts w:hint="default"/>
        <w:lang w:val="pt-PT" w:eastAsia="en-US" w:bidi="ar-SA"/>
      </w:rPr>
    </w:lvl>
  </w:abstractNum>
  <w:abstractNum w:abstractNumId="30" w15:restartNumberingAfterBreak="0">
    <w:nsid w:val="6DB63A0F"/>
    <w:multiLevelType w:val="hybridMultilevel"/>
    <w:tmpl w:val="649AC9DE"/>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1" w15:restartNumberingAfterBreak="0">
    <w:nsid w:val="6E1F7C33"/>
    <w:multiLevelType w:val="hybridMultilevel"/>
    <w:tmpl w:val="1AAEE17A"/>
    <w:lvl w:ilvl="0" w:tplc="FFFFFFFF">
      <w:start w:val="1"/>
      <w:numFmt w:val="decimal"/>
      <w:lvlText w:val="%1."/>
      <w:lvlJc w:val="left"/>
      <w:pPr>
        <w:ind w:left="1080" w:hanging="360"/>
      </w:p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32" w15:restartNumberingAfterBreak="0">
    <w:nsid w:val="70C45AC3"/>
    <w:multiLevelType w:val="multilevel"/>
    <w:tmpl w:val="6D5CF90A"/>
    <w:lvl w:ilvl="0">
      <w:start w:val="18"/>
      <w:numFmt w:val="decimal"/>
      <w:lvlText w:val="%1"/>
      <w:lvlJc w:val="left"/>
      <w:pPr>
        <w:ind w:left="232" w:hanging="1441"/>
      </w:pPr>
      <w:rPr>
        <w:rFonts w:hint="default"/>
        <w:lang w:val="pt-PT" w:eastAsia="en-US" w:bidi="ar-SA"/>
      </w:rPr>
    </w:lvl>
    <w:lvl w:ilvl="1">
      <w:start w:val="2"/>
      <w:numFmt w:val="decimal"/>
      <w:lvlText w:val="%1.%2"/>
      <w:lvlJc w:val="left"/>
      <w:pPr>
        <w:ind w:left="232" w:hanging="1441"/>
      </w:pPr>
      <w:rPr>
        <w:rFonts w:hint="default"/>
        <w:lang w:val="pt-PT" w:eastAsia="en-US" w:bidi="ar-SA"/>
      </w:rPr>
    </w:lvl>
    <w:lvl w:ilvl="2">
      <w:start w:val="1"/>
      <w:numFmt w:val="decimal"/>
      <w:lvlText w:val="%1.%2.%3"/>
      <w:lvlJc w:val="left"/>
      <w:pPr>
        <w:ind w:left="232" w:hanging="1441"/>
      </w:pPr>
      <w:rPr>
        <w:rFonts w:hint="default"/>
        <w:lang w:val="pt-PT" w:eastAsia="en-US" w:bidi="ar-SA"/>
      </w:rPr>
    </w:lvl>
    <w:lvl w:ilvl="3">
      <w:start w:val="1"/>
      <w:numFmt w:val="decimal"/>
      <w:lvlText w:val="%1.%2.%3.%4"/>
      <w:lvlJc w:val="left"/>
      <w:pPr>
        <w:ind w:left="232" w:hanging="1441"/>
      </w:pPr>
      <w:rPr>
        <w:rFonts w:ascii="Arial MT" w:eastAsia="Arial MT" w:hAnsi="Arial MT" w:cs="Arial MT" w:hint="default"/>
        <w:b w:val="0"/>
        <w:bCs w:val="0"/>
        <w:i w:val="0"/>
        <w:iCs w:val="0"/>
        <w:spacing w:val="-2"/>
        <w:w w:val="99"/>
        <w:sz w:val="24"/>
        <w:szCs w:val="24"/>
        <w:lang w:val="pt-PT" w:eastAsia="en-US" w:bidi="ar-SA"/>
      </w:rPr>
    </w:lvl>
    <w:lvl w:ilvl="4">
      <w:numFmt w:val="bullet"/>
      <w:lvlText w:val="•"/>
      <w:lvlJc w:val="left"/>
      <w:pPr>
        <w:ind w:left="4370" w:hanging="1441"/>
      </w:pPr>
      <w:rPr>
        <w:rFonts w:hint="default"/>
        <w:lang w:val="pt-PT" w:eastAsia="en-US" w:bidi="ar-SA"/>
      </w:rPr>
    </w:lvl>
    <w:lvl w:ilvl="5">
      <w:numFmt w:val="bullet"/>
      <w:lvlText w:val="•"/>
      <w:lvlJc w:val="left"/>
      <w:pPr>
        <w:ind w:left="5403" w:hanging="1441"/>
      </w:pPr>
      <w:rPr>
        <w:rFonts w:hint="default"/>
        <w:lang w:val="pt-PT" w:eastAsia="en-US" w:bidi="ar-SA"/>
      </w:rPr>
    </w:lvl>
    <w:lvl w:ilvl="6">
      <w:numFmt w:val="bullet"/>
      <w:lvlText w:val="•"/>
      <w:lvlJc w:val="left"/>
      <w:pPr>
        <w:ind w:left="6435" w:hanging="1441"/>
      </w:pPr>
      <w:rPr>
        <w:rFonts w:hint="default"/>
        <w:lang w:val="pt-PT" w:eastAsia="en-US" w:bidi="ar-SA"/>
      </w:rPr>
    </w:lvl>
    <w:lvl w:ilvl="7">
      <w:numFmt w:val="bullet"/>
      <w:lvlText w:val="•"/>
      <w:lvlJc w:val="left"/>
      <w:pPr>
        <w:ind w:left="7468" w:hanging="1441"/>
      </w:pPr>
      <w:rPr>
        <w:rFonts w:hint="default"/>
        <w:lang w:val="pt-PT" w:eastAsia="en-US" w:bidi="ar-SA"/>
      </w:rPr>
    </w:lvl>
    <w:lvl w:ilvl="8">
      <w:numFmt w:val="bullet"/>
      <w:lvlText w:val="•"/>
      <w:lvlJc w:val="left"/>
      <w:pPr>
        <w:ind w:left="8501" w:hanging="1441"/>
      </w:pPr>
      <w:rPr>
        <w:rFonts w:hint="default"/>
        <w:lang w:val="pt-PT" w:eastAsia="en-US" w:bidi="ar-SA"/>
      </w:rPr>
    </w:lvl>
  </w:abstractNum>
  <w:abstractNum w:abstractNumId="33" w15:restartNumberingAfterBreak="0">
    <w:nsid w:val="7179751B"/>
    <w:multiLevelType w:val="multilevel"/>
    <w:tmpl w:val="C76291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723C34A5"/>
    <w:multiLevelType w:val="hybridMultilevel"/>
    <w:tmpl w:val="BA7489B8"/>
    <w:lvl w:ilvl="0" w:tplc="D1A4093E">
      <w:start w:val="1"/>
      <w:numFmt w:val="upperLetter"/>
      <w:lvlText w:val="%1."/>
      <w:lvlJc w:val="left"/>
      <w:pPr>
        <w:ind w:left="953" w:hanging="709"/>
      </w:pPr>
      <w:rPr>
        <w:rFonts w:ascii="Arial" w:eastAsia="Arial" w:hAnsi="Arial" w:cs="Arial" w:hint="default"/>
        <w:b/>
        <w:bCs/>
        <w:i w:val="0"/>
        <w:iCs w:val="0"/>
        <w:color w:val="0033CC"/>
        <w:spacing w:val="-6"/>
        <w:w w:val="100"/>
        <w:sz w:val="24"/>
        <w:szCs w:val="24"/>
        <w:u w:val="single" w:color="0033CC"/>
        <w:lang w:val="pt-PT" w:eastAsia="en-US" w:bidi="ar-SA"/>
      </w:rPr>
    </w:lvl>
    <w:lvl w:ilvl="1" w:tplc="EC727E1E">
      <w:numFmt w:val="bullet"/>
      <w:lvlText w:val="•"/>
      <w:lvlJc w:val="left"/>
      <w:pPr>
        <w:ind w:left="1920" w:hanging="709"/>
      </w:pPr>
      <w:rPr>
        <w:rFonts w:hint="default"/>
        <w:lang w:val="pt-PT" w:eastAsia="en-US" w:bidi="ar-SA"/>
      </w:rPr>
    </w:lvl>
    <w:lvl w:ilvl="2" w:tplc="B28C2044">
      <w:numFmt w:val="bullet"/>
      <w:lvlText w:val="•"/>
      <w:lvlJc w:val="left"/>
      <w:pPr>
        <w:ind w:left="2881" w:hanging="709"/>
      </w:pPr>
      <w:rPr>
        <w:rFonts w:hint="default"/>
        <w:lang w:val="pt-PT" w:eastAsia="en-US" w:bidi="ar-SA"/>
      </w:rPr>
    </w:lvl>
    <w:lvl w:ilvl="3" w:tplc="183AC8B4">
      <w:numFmt w:val="bullet"/>
      <w:lvlText w:val="•"/>
      <w:lvlJc w:val="left"/>
      <w:pPr>
        <w:ind w:left="3841" w:hanging="709"/>
      </w:pPr>
      <w:rPr>
        <w:rFonts w:hint="default"/>
        <w:lang w:val="pt-PT" w:eastAsia="en-US" w:bidi="ar-SA"/>
      </w:rPr>
    </w:lvl>
    <w:lvl w:ilvl="4" w:tplc="476A3662">
      <w:numFmt w:val="bullet"/>
      <w:lvlText w:val="•"/>
      <w:lvlJc w:val="left"/>
      <w:pPr>
        <w:ind w:left="4802" w:hanging="709"/>
      </w:pPr>
      <w:rPr>
        <w:rFonts w:hint="default"/>
        <w:lang w:val="pt-PT" w:eastAsia="en-US" w:bidi="ar-SA"/>
      </w:rPr>
    </w:lvl>
    <w:lvl w:ilvl="5" w:tplc="B4F21476">
      <w:numFmt w:val="bullet"/>
      <w:lvlText w:val="•"/>
      <w:lvlJc w:val="left"/>
      <w:pPr>
        <w:ind w:left="5763" w:hanging="709"/>
      </w:pPr>
      <w:rPr>
        <w:rFonts w:hint="default"/>
        <w:lang w:val="pt-PT" w:eastAsia="en-US" w:bidi="ar-SA"/>
      </w:rPr>
    </w:lvl>
    <w:lvl w:ilvl="6" w:tplc="5DDE83EA">
      <w:numFmt w:val="bullet"/>
      <w:lvlText w:val="•"/>
      <w:lvlJc w:val="left"/>
      <w:pPr>
        <w:ind w:left="6723" w:hanging="709"/>
      </w:pPr>
      <w:rPr>
        <w:rFonts w:hint="default"/>
        <w:lang w:val="pt-PT" w:eastAsia="en-US" w:bidi="ar-SA"/>
      </w:rPr>
    </w:lvl>
    <w:lvl w:ilvl="7" w:tplc="4DBCB1DE">
      <w:numFmt w:val="bullet"/>
      <w:lvlText w:val="•"/>
      <w:lvlJc w:val="left"/>
      <w:pPr>
        <w:ind w:left="7684" w:hanging="709"/>
      </w:pPr>
      <w:rPr>
        <w:rFonts w:hint="default"/>
        <w:lang w:val="pt-PT" w:eastAsia="en-US" w:bidi="ar-SA"/>
      </w:rPr>
    </w:lvl>
    <w:lvl w:ilvl="8" w:tplc="32E49EFC">
      <w:numFmt w:val="bullet"/>
      <w:lvlText w:val="•"/>
      <w:lvlJc w:val="left"/>
      <w:pPr>
        <w:ind w:left="8645" w:hanging="709"/>
      </w:pPr>
      <w:rPr>
        <w:rFonts w:hint="default"/>
        <w:lang w:val="pt-PT" w:eastAsia="en-US" w:bidi="ar-SA"/>
      </w:rPr>
    </w:lvl>
  </w:abstractNum>
  <w:abstractNum w:abstractNumId="35" w15:restartNumberingAfterBreak="0">
    <w:nsid w:val="73DA367B"/>
    <w:multiLevelType w:val="hybridMultilevel"/>
    <w:tmpl w:val="B43298FE"/>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6" w15:restartNumberingAfterBreak="0">
    <w:nsid w:val="749B26D5"/>
    <w:multiLevelType w:val="multilevel"/>
    <w:tmpl w:val="DEDC3104"/>
    <w:lvl w:ilvl="0">
      <w:start w:val="18"/>
      <w:numFmt w:val="decimal"/>
      <w:lvlText w:val="%1"/>
      <w:lvlJc w:val="left"/>
      <w:pPr>
        <w:ind w:left="228" w:hanging="726"/>
      </w:pPr>
      <w:rPr>
        <w:rFonts w:hint="default"/>
        <w:lang w:val="pt-PT" w:eastAsia="en-US" w:bidi="ar-SA"/>
      </w:rPr>
    </w:lvl>
    <w:lvl w:ilvl="1">
      <w:start w:val="2"/>
      <w:numFmt w:val="decimal"/>
      <w:lvlText w:val="%1.%2"/>
      <w:lvlJc w:val="left"/>
      <w:pPr>
        <w:ind w:left="228" w:hanging="726"/>
      </w:pPr>
      <w:rPr>
        <w:rFonts w:ascii="Arial MT" w:eastAsia="Arial MT" w:hAnsi="Arial MT" w:cs="Arial MT" w:hint="default"/>
        <w:b w:val="0"/>
        <w:bCs w:val="0"/>
        <w:i w:val="0"/>
        <w:iCs w:val="0"/>
        <w:spacing w:val="0"/>
        <w:w w:val="99"/>
        <w:sz w:val="24"/>
        <w:szCs w:val="24"/>
        <w:lang w:val="pt-PT" w:eastAsia="en-US" w:bidi="ar-SA"/>
      </w:rPr>
    </w:lvl>
    <w:lvl w:ilvl="2">
      <w:numFmt w:val="bullet"/>
      <w:lvlText w:val="•"/>
      <w:lvlJc w:val="left"/>
      <w:pPr>
        <w:ind w:left="2289" w:hanging="726"/>
      </w:pPr>
      <w:rPr>
        <w:rFonts w:hint="default"/>
        <w:lang w:val="pt-PT" w:eastAsia="en-US" w:bidi="ar-SA"/>
      </w:rPr>
    </w:lvl>
    <w:lvl w:ilvl="3">
      <w:numFmt w:val="bullet"/>
      <w:lvlText w:val="•"/>
      <w:lvlJc w:val="left"/>
      <w:pPr>
        <w:ind w:left="3323" w:hanging="726"/>
      </w:pPr>
      <w:rPr>
        <w:rFonts w:hint="default"/>
        <w:lang w:val="pt-PT" w:eastAsia="en-US" w:bidi="ar-SA"/>
      </w:rPr>
    </w:lvl>
    <w:lvl w:ilvl="4">
      <w:numFmt w:val="bullet"/>
      <w:lvlText w:val="•"/>
      <w:lvlJc w:val="left"/>
      <w:pPr>
        <w:ind w:left="4358" w:hanging="726"/>
      </w:pPr>
      <w:rPr>
        <w:rFonts w:hint="default"/>
        <w:lang w:val="pt-PT" w:eastAsia="en-US" w:bidi="ar-SA"/>
      </w:rPr>
    </w:lvl>
    <w:lvl w:ilvl="5">
      <w:numFmt w:val="bullet"/>
      <w:lvlText w:val="•"/>
      <w:lvlJc w:val="left"/>
      <w:pPr>
        <w:ind w:left="5393" w:hanging="726"/>
      </w:pPr>
      <w:rPr>
        <w:rFonts w:hint="default"/>
        <w:lang w:val="pt-PT" w:eastAsia="en-US" w:bidi="ar-SA"/>
      </w:rPr>
    </w:lvl>
    <w:lvl w:ilvl="6">
      <w:numFmt w:val="bullet"/>
      <w:lvlText w:val="•"/>
      <w:lvlJc w:val="left"/>
      <w:pPr>
        <w:ind w:left="6427" w:hanging="726"/>
      </w:pPr>
      <w:rPr>
        <w:rFonts w:hint="default"/>
        <w:lang w:val="pt-PT" w:eastAsia="en-US" w:bidi="ar-SA"/>
      </w:rPr>
    </w:lvl>
    <w:lvl w:ilvl="7">
      <w:numFmt w:val="bullet"/>
      <w:lvlText w:val="•"/>
      <w:lvlJc w:val="left"/>
      <w:pPr>
        <w:ind w:left="7462" w:hanging="726"/>
      </w:pPr>
      <w:rPr>
        <w:rFonts w:hint="default"/>
        <w:lang w:val="pt-PT" w:eastAsia="en-US" w:bidi="ar-SA"/>
      </w:rPr>
    </w:lvl>
    <w:lvl w:ilvl="8">
      <w:numFmt w:val="bullet"/>
      <w:lvlText w:val="•"/>
      <w:lvlJc w:val="left"/>
      <w:pPr>
        <w:ind w:left="8497" w:hanging="726"/>
      </w:pPr>
      <w:rPr>
        <w:rFonts w:hint="default"/>
        <w:lang w:val="pt-PT" w:eastAsia="en-US" w:bidi="ar-SA"/>
      </w:rPr>
    </w:lvl>
  </w:abstractNum>
  <w:abstractNum w:abstractNumId="37" w15:restartNumberingAfterBreak="0">
    <w:nsid w:val="764C261F"/>
    <w:multiLevelType w:val="hybridMultilevel"/>
    <w:tmpl w:val="0F743436"/>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8" w15:restartNumberingAfterBreak="0">
    <w:nsid w:val="76BA20EF"/>
    <w:multiLevelType w:val="multilevel"/>
    <w:tmpl w:val="6C2EB3EC"/>
    <w:lvl w:ilvl="0">
      <w:start w:val="20"/>
      <w:numFmt w:val="decimal"/>
      <w:lvlText w:val="%1"/>
      <w:lvlJc w:val="left"/>
      <w:pPr>
        <w:ind w:left="232" w:hanging="709"/>
      </w:pPr>
      <w:rPr>
        <w:rFonts w:hint="default"/>
        <w:lang w:val="pt-PT" w:eastAsia="en-US" w:bidi="ar-SA"/>
      </w:rPr>
    </w:lvl>
    <w:lvl w:ilvl="1">
      <w:start w:val="2"/>
      <w:numFmt w:val="decimal"/>
      <w:lvlText w:val="%1.%2"/>
      <w:lvlJc w:val="left"/>
      <w:pPr>
        <w:ind w:left="232" w:hanging="709"/>
      </w:pPr>
      <w:rPr>
        <w:rFonts w:ascii="Arial MT" w:eastAsia="Arial MT" w:hAnsi="Arial MT" w:cs="Arial MT" w:hint="default"/>
        <w:b w:val="0"/>
        <w:bCs w:val="0"/>
        <w:i w:val="0"/>
        <w:iCs w:val="0"/>
        <w:spacing w:val="0"/>
        <w:w w:val="99"/>
        <w:sz w:val="24"/>
        <w:szCs w:val="24"/>
        <w:lang w:val="pt-PT" w:eastAsia="en-US" w:bidi="ar-SA"/>
      </w:rPr>
    </w:lvl>
    <w:lvl w:ilvl="2">
      <w:start w:val="1"/>
      <w:numFmt w:val="decimal"/>
      <w:lvlText w:val="%1.%2.%3"/>
      <w:lvlJc w:val="left"/>
      <w:pPr>
        <w:ind w:left="516" w:hanging="1133"/>
      </w:pPr>
      <w:rPr>
        <w:rFonts w:ascii="Arial MT" w:eastAsia="Arial MT" w:hAnsi="Arial MT" w:cs="Arial MT" w:hint="default"/>
        <w:b w:val="0"/>
        <w:bCs w:val="0"/>
        <w:i w:val="0"/>
        <w:iCs w:val="0"/>
        <w:spacing w:val="-1"/>
        <w:w w:val="99"/>
        <w:sz w:val="24"/>
        <w:szCs w:val="24"/>
        <w:lang w:val="pt-PT" w:eastAsia="en-US" w:bidi="ar-SA"/>
      </w:rPr>
    </w:lvl>
    <w:lvl w:ilvl="3">
      <w:numFmt w:val="bullet"/>
      <w:lvlText w:val="•"/>
      <w:lvlJc w:val="left"/>
      <w:pPr>
        <w:ind w:left="2752" w:hanging="1133"/>
      </w:pPr>
      <w:rPr>
        <w:rFonts w:hint="default"/>
        <w:lang w:val="pt-PT" w:eastAsia="en-US" w:bidi="ar-SA"/>
      </w:rPr>
    </w:lvl>
    <w:lvl w:ilvl="4">
      <w:numFmt w:val="bullet"/>
      <w:lvlText w:val="•"/>
      <w:lvlJc w:val="left"/>
      <w:pPr>
        <w:ind w:left="3868" w:hanging="1133"/>
      </w:pPr>
      <w:rPr>
        <w:rFonts w:hint="default"/>
        <w:lang w:val="pt-PT" w:eastAsia="en-US" w:bidi="ar-SA"/>
      </w:rPr>
    </w:lvl>
    <w:lvl w:ilvl="5">
      <w:numFmt w:val="bullet"/>
      <w:lvlText w:val="•"/>
      <w:lvlJc w:val="left"/>
      <w:pPr>
        <w:ind w:left="4985" w:hanging="1133"/>
      </w:pPr>
      <w:rPr>
        <w:rFonts w:hint="default"/>
        <w:lang w:val="pt-PT" w:eastAsia="en-US" w:bidi="ar-SA"/>
      </w:rPr>
    </w:lvl>
    <w:lvl w:ilvl="6">
      <w:numFmt w:val="bullet"/>
      <w:lvlText w:val="•"/>
      <w:lvlJc w:val="left"/>
      <w:pPr>
        <w:ind w:left="6101" w:hanging="1133"/>
      </w:pPr>
      <w:rPr>
        <w:rFonts w:hint="default"/>
        <w:lang w:val="pt-PT" w:eastAsia="en-US" w:bidi="ar-SA"/>
      </w:rPr>
    </w:lvl>
    <w:lvl w:ilvl="7">
      <w:numFmt w:val="bullet"/>
      <w:lvlText w:val="•"/>
      <w:lvlJc w:val="left"/>
      <w:pPr>
        <w:ind w:left="7217" w:hanging="1133"/>
      </w:pPr>
      <w:rPr>
        <w:rFonts w:hint="default"/>
        <w:lang w:val="pt-PT" w:eastAsia="en-US" w:bidi="ar-SA"/>
      </w:rPr>
    </w:lvl>
    <w:lvl w:ilvl="8">
      <w:numFmt w:val="bullet"/>
      <w:lvlText w:val="•"/>
      <w:lvlJc w:val="left"/>
      <w:pPr>
        <w:ind w:left="8333" w:hanging="1133"/>
      </w:pPr>
      <w:rPr>
        <w:rFonts w:hint="default"/>
        <w:lang w:val="pt-PT" w:eastAsia="en-US" w:bidi="ar-SA"/>
      </w:rPr>
    </w:lvl>
  </w:abstractNum>
  <w:abstractNum w:abstractNumId="39" w15:restartNumberingAfterBreak="0">
    <w:nsid w:val="7BAB33B4"/>
    <w:multiLevelType w:val="hybridMultilevel"/>
    <w:tmpl w:val="3C725B36"/>
    <w:lvl w:ilvl="0" w:tplc="73A26D6C">
      <w:start w:val="1"/>
      <w:numFmt w:val="lowerLetter"/>
      <w:lvlText w:val="%1)"/>
      <w:lvlJc w:val="lef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40" w15:restartNumberingAfterBreak="0">
    <w:nsid w:val="7C482AF6"/>
    <w:multiLevelType w:val="hybridMultilevel"/>
    <w:tmpl w:val="D1B2474C"/>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1" w15:restartNumberingAfterBreak="0">
    <w:nsid w:val="7D8E1679"/>
    <w:multiLevelType w:val="multilevel"/>
    <w:tmpl w:val="BE02E8B8"/>
    <w:lvl w:ilvl="0">
      <w:start w:val="19"/>
      <w:numFmt w:val="decimal"/>
      <w:lvlText w:val="%1"/>
      <w:lvlJc w:val="left"/>
      <w:pPr>
        <w:ind w:left="232" w:hanging="721"/>
      </w:pPr>
      <w:rPr>
        <w:rFonts w:hint="default"/>
        <w:lang w:val="pt-PT" w:eastAsia="en-US" w:bidi="ar-SA"/>
      </w:rPr>
    </w:lvl>
    <w:lvl w:ilvl="1">
      <w:start w:val="2"/>
      <w:numFmt w:val="decimal"/>
      <w:lvlText w:val="%1.%2"/>
      <w:lvlJc w:val="left"/>
      <w:pPr>
        <w:ind w:left="232" w:hanging="721"/>
      </w:pPr>
      <w:rPr>
        <w:rFonts w:ascii="Arial MT" w:eastAsia="Arial MT" w:hAnsi="Arial MT" w:cs="Arial MT" w:hint="default"/>
        <w:b w:val="0"/>
        <w:bCs w:val="0"/>
        <w:i w:val="0"/>
        <w:iCs w:val="0"/>
        <w:spacing w:val="0"/>
        <w:w w:val="99"/>
        <w:sz w:val="24"/>
        <w:szCs w:val="24"/>
        <w:lang w:val="pt-PT" w:eastAsia="en-US" w:bidi="ar-SA"/>
      </w:rPr>
    </w:lvl>
    <w:lvl w:ilvl="2">
      <w:numFmt w:val="bullet"/>
      <w:lvlText w:val="•"/>
      <w:lvlJc w:val="left"/>
      <w:pPr>
        <w:ind w:left="2305" w:hanging="721"/>
      </w:pPr>
      <w:rPr>
        <w:rFonts w:hint="default"/>
        <w:lang w:val="pt-PT" w:eastAsia="en-US" w:bidi="ar-SA"/>
      </w:rPr>
    </w:lvl>
    <w:lvl w:ilvl="3">
      <w:numFmt w:val="bullet"/>
      <w:lvlText w:val="•"/>
      <w:lvlJc w:val="left"/>
      <w:pPr>
        <w:ind w:left="3337" w:hanging="721"/>
      </w:pPr>
      <w:rPr>
        <w:rFonts w:hint="default"/>
        <w:lang w:val="pt-PT" w:eastAsia="en-US" w:bidi="ar-SA"/>
      </w:rPr>
    </w:lvl>
    <w:lvl w:ilvl="4">
      <w:numFmt w:val="bullet"/>
      <w:lvlText w:val="•"/>
      <w:lvlJc w:val="left"/>
      <w:pPr>
        <w:ind w:left="4370" w:hanging="721"/>
      </w:pPr>
      <w:rPr>
        <w:rFonts w:hint="default"/>
        <w:lang w:val="pt-PT" w:eastAsia="en-US" w:bidi="ar-SA"/>
      </w:rPr>
    </w:lvl>
    <w:lvl w:ilvl="5">
      <w:numFmt w:val="bullet"/>
      <w:lvlText w:val="•"/>
      <w:lvlJc w:val="left"/>
      <w:pPr>
        <w:ind w:left="5403" w:hanging="721"/>
      </w:pPr>
      <w:rPr>
        <w:rFonts w:hint="default"/>
        <w:lang w:val="pt-PT" w:eastAsia="en-US" w:bidi="ar-SA"/>
      </w:rPr>
    </w:lvl>
    <w:lvl w:ilvl="6">
      <w:numFmt w:val="bullet"/>
      <w:lvlText w:val="•"/>
      <w:lvlJc w:val="left"/>
      <w:pPr>
        <w:ind w:left="6435" w:hanging="721"/>
      </w:pPr>
      <w:rPr>
        <w:rFonts w:hint="default"/>
        <w:lang w:val="pt-PT" w:eastAsia="en-US" w:bidi="ar-SA"/>
      </w:rPr>
    </w:lvl>
    <w:lvl w:ilvl="7">
      <w:numFmt w:val="bullet"/>
      <w:lvlText w:val="•"/>
      <w:lvlJc w:val="left"/>
      <w:pPr>
        <w:ind w:left="7468" w:hanging="721"/>
      </w:pPr>
      <w:rPr>
        <w:rFonts w:hint="default"/>
        <w:lang w:val="pt-PT" w:eastAsia="en-US" w:bidi="ar-SA"/>
      </w:rPr>
    </w:lvl>
    <w:lvl w:ilvl="8">
      <w:numFmt w:val="bullet"/>
      <w:lvlText w:val="•"/>
      <w:lvlJc w:val="left"/>
      <w:pPr>
        <w:ind w:left="8501" w:hanging="721"/>
      </w:pPr>
      <w:rPr>
        <w:rFonts w:hint="default"/>
        <w:lang w:val="pt-PT" w:eastAsia="en-US" w:bidi="ar-SA"/>
      </w:rPr>
    </w:lvl>
  </w:abstractNum>
  <w:num w:numId="1" w16cid:durableId="2025858040">
    <w:abstractNumId w:val="2"/>
  </w:num>
  <w:num w:numId="2" w16cid:durableId="144393302">
    <w:abstractNumId w:val="5"/>
  </w:num>
  <w:num w:numId="3" w16cid:durableId="1762943583">
    <w:abstractNumId w:val="38"/>
  </w:num>
  <w:num w:numId="4" w16cid:durableId="266931056">
    <w:abstractNumId w:val="41"/>
  </w:num>
  <w:num w:numId="5" w16cid:durableId="1258753965">
    <w:abstractNumId w:val="29"/>
  </w:num>
  <w:num w:numId="6" w16cid:durableId="1109590229">
    <w:abstractNumId w:val="32"/>
  </w:num>
  <w:num w:numId="7" w16cid:durableId="427309065">
    <w:abstractNumId w:val="36"/>
  </w:num>
  <w:num w:numId="8" w16cid:durableId="1952085223">
    <w:abstractNumId w:val="6"/>
  </w:num>
  <w:num w:numId="9" w16cid:durableId="1391542332">
    <w:abstractNumId w:val="34"/>
  </w:num>
  <w:num w:numId="10" w16cid:durableId="1225725703">
    <w:abstractNumId w:val="14"/>
  </w:num>
  <w:num w:numId="11" w16cid:durableId="93019325">
    <w:abstractNumId w:val="26"/>
  </w:num>
  <w:num w:numId="12" w16cid:durableId="1595020118">
    <w:abstractNumId w:val="12"/>
  </w:num>
  <w:num w:numId="13" w16cid:durableId="1950157366">
    <w:abstractNumId w:val="22"/>
  </w:num>
  <w:num w:numId="14" w16cid:durableId="1108354991">
    <w:abstractNumId w:val="24"/>
  </w:num>
  <w:num w:numId="15" w16cid:durableId="1817990066">
    <w:abstractNumId w:val="11"/>
  </w:num>
  <w:num w:numId="16" w16cid:durableId="1351877532">
    <w:abstractNumId w:val="15"/>
  </w:num>
  <w:num w:numId="17" w16cid:durableId="1073895207">
    <w:abstractNumId w:val="1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611787630">
    <w:abstractNumId w:val="21"/>
  </w:num>
  <w:num w:numId="19" w16cid:durableId="1947224790">
    <w:abstractNumId w:val="4"/>
  </w:num>
  <w:num w:numId="20" w16cid:durableId="1551960225">
    <w:abstractNumId w:val="20"/>
  </w:num>
  <w:num w:numId="21" w16cid:durableId="965508715">
    <w:abstractNumId w:val="35"/>
  </w:num>
  <w:num w:numId="22" w16cid:durableId="191512101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128284774">
    <w:abstractNumId w:val="37"/>
  </w:num>
  <w:num w:numId="24" w16cid:durableId="720985124">
    <w:abstractNumId w:val="9"/>
  </w:num>
  <w:num w:numId="25" w16cid:durableId="1555317122">
    <w:abstractNumId w:val="3"/>
  </w:num>
  <w:num w:numId="26" w16cid:durableId="977953674">
    <w:abstractNumId w:val="19"/>
  </w:num>
  <w:num w:numId="27" w16cid:durableId="1973097517">
    <w:abstractNumId w:val="16"/>
  </w:num>
  <w:num w:numId="28" w16cid:durableId="285502205">
    <w:abstractNumId w:val="30"/>
  </w:num>
  <w:num w:numId="29" w16cid:durableId="1995059274">
    <w:abstractNumId w:val="27"/>
  </w:num>
  <w:num w:numId="30" w16cid:durableId="396630779">
    <w:abstractNumId w:val="39"/>
  </w:num>
  <w:num w:numId="31" w16cid:durableId="963341763">
    <w:abstractNumId w:val="7"/>
  </w:num>
  <w:num w:numId="32" w16cid:durableId="1557862082">
    <w:abstractNumId w:val="8"/>
  </w:num>
  <w:num w:numId="33" w16cid:durableId="2120945621">
    <w:abstractNumId w:val="28"/>
  </w:num>
  <w:num w:numId="34" w16cid:durableId="1373117934">
    <w:abstractNumId w:val="31"/>
  </w:num>
  <w:num w:numId="35" w16cid:durableId="643125471">
    <w:abstractNumId w:val="25"/>
  </w:num>
  <w:num w:numId="36" w16cid:durableId="286858646">
    <w:abstractNumId w:val="13"/>
  </w:num>
  <w:num w:numId="37" w16cid:durableId="1751540809">
    <w:abstractNumId w:val="1"/>
  </w:num>
  <w:num w:numId="38" w16cid:durableId="921254505">
    <w:abstractNumId w:val="33"/>
  </w:num>
  <w:num w:numId="39" w16cid:durableId="1133135846">
    <w:abstractNumId w:val="18"/>
  </w:num>
  <w:num w:numId="40" w16cid:durableId="1246305097">
    <w:abstractNumId w:val="23"/>
  </w:num>
  <w:num w:numId="41" w16cid:durableId="1437599034">
    <w:abstractNumId w:val="10"/>
  </w:num>
  <w:num w:numId="42" w16cid:durableId="322008586">
    <w:abstractNumId w:val="40"/>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drawingGridHorizontalSpacing w:val="110"/>
  <w:displayHorizontalDrawingGridEvery w:val="2"/>
  <w:characterSpacingControl w:val="doNotCompress"/>
  <w:hdrShapeDefaults>
    <o:shapedefaults v:ext="edit" spidmax="147457"/>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6487C"/>
    <w:rsid w:val="00003381"/>
    <w:rsid w:val="00006A82"/>
    <w:rsid w:val="00011E97"/>
    <w:rsid w:val="00013863"/>
    <w:rsid w:val="00032AB3"/>
    <w:rsid w:val="000348C0"/>
    <w:rsid w:val="00062BA5"/>
    <w:rsid w:val="00073BDD"/>
    <w:rsid w:val="00083405"/>
    <w:rsid w:val="00084E3F"/>
    <w:rsid w:val="00085A69"/>
    <w:rsid w:val="0008727F"/>
    <w:rsid w:val="00094A4C"/>
    <w:rsid w:val="00096608"/>
    <w:rsid w:val="000A5CA3"/>
    <w:rsid w:val="000B1DB7"/>
    <w:rsid w:val="000B5721"/>
    <w:rsid w:val="000B75BD"/>
    <w:rsid w:val="000C79B9"/>
    <w:rsid w:val="000D0961"/>
    <w:rsid w:val="000D5781"/>
    <w:rsid w:val="000E1076"/>
    <w:rsid w:val="000E3728"/>
    <w:rsid w:val="000E4205"/>
    <w:rsid w:val="000E5950"/>
    <w:rsid w:val="000F2C1F"/>
    <w:rsid w:val="000F4065"/>
    <w:rsid w:val="000F6460"/>
    <w:rsid w:val="000F6900"/>
    <w:rsid w:val="00107458"/>
    <w:rsid w:val="001125AC"/>
    <w:rsid w:val="00113DD0"/>
    <w:rsid w:val="00117E07"/>
    <w:rsid w:val="0012067A"/>
    <w:rsid w:val="00123E1C"/>
    <w:rsid w:val="001243C1"/>
    <w:rsid w:val="001264EC"/>
    <w:rsid w:val="0013759F"/>
    <w:rsid w:val="00141989"/>
    <w:rsid w:val="00155802"/>
    <w:rsid w:val="00157E42"/>
    <w:rsid w:val="00162043"/>
    <w:rsid w:val="0016487C"/>
    <w:rsid w:val="00165F90"/>
    <w:rsid w:val="0017048B"/>
    <w:rsid w:val="00181D4E"/>
    <w:rsid w:val="00181E48"/>
    <w:rsid w:val="00183089"/>
    <w:rsid w:val="00186D0C"/>
    <w:rsid w:val="00194029"/>
    <w:rsid w:val="00196DB8"/>
    <w:rsid w:val="0019714F"/>
    <w:rsid w:val="001B19AC"/>
    <w:rsid w:val="001B724C"/>
    <w:rsid w:val="001C6030"/>
    <w:rsid w:val="001D0C35"/>
    <w:rsid w:val="001D2415"/>
    <w:rsid w:val="001E20A4"/>
    <w:rsid w:val="001E36B3"/>
    <w:rsid w:val="00200BD9"/>
    <w:rsid w:val="00205905"/>
    <w:rsid w:val="00205A02"/>
    <w:rsid w:val="0021773E"/>
    <w:rsid w:val="00236A75"/>
    <w:rsid w:val="00240C0B"/>
    <w:rsid w:val="0024189B"/>
    <w:rsid w:val="00250889"/>
    <w:rsid w:val="0025434D"/>
    <w:rsid w:val="00285E95"/>
    <w:rsid w:val="002941DD"/>
    <w:rsid w:val="002953B6"/>
    <w:rsid w:val="002978A1"/>
    <w:rsid w:val="002C0437"/>
    <w:rsid w:val="002D6146"/>
    <w:rsid w:val="002D6A30"/>
    <w:rsid w:val="002E7769"/>
    <w:rsid w:val="002F3230"/>
    <w:rsid w:val="002F6189"/>
    <w:rsid w:val="002F6BBB"/>
    <w:rsid w:val="00306FD8"/>
    <w:rsid w:val="0031774B"/>
    <w:rsid w:val="003236E4"/>
    <w:rsid w:val="0033166C"/>
    <w:rsid w:val="00335F89"/>
    <w:rsid w:val="00342697"/>
    <w:rsid w:val="003429B7"/>
    <w:rsid w:val="0035557B"/>
    <w:rsid w:val="0037460C"/>
    <w:rsid w:val="0037796E"/>
    <w:rsid w:val="003814DB"/>
    <w:rsid w:val="00385ECE"/>
    <w:rsid w:val="00391458"/>
    <w:rsid w:val="003A64B8"/>
    <w:rsid w:val="003C3C44"/>
    <w:rsid w:val="003C66DA"/>
    <w:rsid w:val="003D3E3E"/>
    <w:rsid w:val="003D53EE"/>
    <w:rsid w:val="003D6C27"/>
    <w:rsid w:val="003E4623"/>
    <w:rsid w:val="003E50F3"/>
    <w:rsid w:val="003E53EB"/>
    <w:rsid w:val="003F60D9"/>
    <w:rsid w:val="00400BA4"/>
    <w:rsid w:val="00410F3A"/>
    <w:rsid w:val="00413C74"/>
    <w:rsid w:val="00417313"/>
    <w:rsid w:val="004178D5"/>
    <w:rsid w:val="004302F0"/>
    <w:rsid w:val="0043375D"/>
    <w:rsid w:val="00435981"/>
    <w:rsid w:val="00441365"/>
    <w:rsid w:val="00443501"/>
    <w:rsid w:val="00443E10"/>
    <w:rsid w:val="0045560F"/>
    <w:rsid w:val="00456C40"/>
    <w:rsid w:val="0045784A"/>
    <w:rsid w:val="00461EA7"/>
    <w:rsid w:val="004636D8"/>
    <w:rsid w:val="00466D05"/>
    <w:rsid w:val="00476BC6"/>
    <w:rsid w:val="0048218A"/>
    <w:rsid w:val="0048424F"/>
    <w:rsid w:val="00487FC8"/>
    <w:rsid w:val="004928D0"/>
    <w:rsid w:val="00495B30"/>
    <w:rsid w:val="004A79F9"/>
    <w:rsid w:val="004B0B45"/>
    <w:rsid w:val="004B6352"/>
    <w:rsid w:val="004C0787"/>
    <w:rsid w:val="004C5526"/>
    <w:rsid w:val="004D42C3"/>
    <w:rsid w:val="004D54ED"/>
    <w:rsid w:val="004F3628"/>
    <w:rsid w:val="004F7694"/>
    <w:rsid w:val="00501286"/>
    <w:rsid w:val="00502969"/>
    <w:rsid w:val="005047F6"/>
    <w:rsid w:val="00506ECA"/>
    <w:rsid w:val="00523ED7"/>
    <w:rsid w:val="00524B04"/>
    <w:rsid w:val="00546887"/>
    <w:rsid w:val="00552352"/>
    <w:rsid w:val="00560C41"/>
    <w:rsid w:val="00561BE5"/>
    <w:rsid w:val="0057591E"/>
    <w:rsid w:val="005761D7"/>
    <w:rsid w:val="00584520"/>
    <w:rsid w:val="005861AD"/>
    <w:rsid w:val="005914C1"/>
    <w:rsid w:val="005C6E52"/>
    <w:rsid w:val="005D075A"/>
    <w:rsid w:val="005E09E0"/>
    <w:rsid w:val="005E1AAF"/>
    <w:rsid w:val="005E1F81"/>
    <w:rsid w:val="005E7D64"/>
    <w:rsid w:val="005F70A1"/>
    <w:rsid w:val="005F7D3C"/>
    <w:rsid w:val="00602405"/>
    <w:rsid w:val="00607C2D"/>
    <w:rsid w:val="006415D2"/>
    <w:rsid w:val="00650576"/>
    <w:rsid w:val="006516A6"/>
    <w:rsid w:val="00655910"/>
    <w:rsid w:val="00667487"/>
    <w:rsid w:val="00672690"/>
    <w:rsid w:val="00684D38"/>
    <w:rsid w:val="00686C55"/>
    <w:rsid w:val="00693C9A"/>
    <w:rsid w:val="006C0B2C"/>
    <w:rsid w:val="006C67B9"/>
    <w:rsid w:val="006D5167"/>
    <w:rsid w:val="006D6103"/>
    <w:rsid w:val="006E57D7"/>
    <w:rsid w:val="00710010"/>
    <w:rsid w:val="00715A23"/>
    <w:rsid w:val="00717957"/>
    <w:rsid w:val="00717DB1"/>
    <w:rsid w:val="00717E8B"/>
    <w:rsid w:val="00722878"/>
    <w:rsid w:val="0072320B"/>
    <w:rsid w:val="00724524"/>
    <w:rsid w:val="00727C12"/>
    <w:rsid w:val="0074066B"/>
    <w:rsid w:val="007439AB"/>
    <w:rsid w:val="00745C1C"/>
    <w:rsid w:val="00752B59"/>
    <w:rsid w:val="00756F63"/>
    <w:rsid w:val="007601AE"/>
    <w:rsid w:val="00765C2F"/>
    <w:rsid w:val="00775405"/>
    <w:rsid w:val="00777DE6"/>
    <w:rsid w:val="00790782"/>
    <w:rsid w:val="00790D19"/>
    <w:rsid w:val="00791012"/>
    <w:rsid w:val="007961F8"/>
    <w:rsid w:val="007974C6"/>
    <w:rsid w:val="007B2528"/>
    <w:rsid w:val="007B392A"/>
    <w:rsid w:val="007B540F"/>
    <w:rsid w:val="007C6447"/>
    <w:rsid w:val="007C665C"/>
    <w:rsid w:val="007D0525"/>
    <w:rsid w:val="0080245F"/>
    <w:rsid w:val="00802614"/>
    <w:rsid w:val="0080323C"/>
    <w:rsid w:val="008053CB"/>
    <w:rsid w:val="0080745E"/>
    <w:rsid w:val="00811D96"/>
    <w:rsid w:val="0081734A"/>
    <w:rsid w:val="0082667D"/>
    <w:rsid w:val="008310A0"/>
    <w:rsid w:val="00840294"/>
    <w:rsid w:val="008444DC"/>
    <w:rsid w:val="00846EF6"/>
    <w:rsid w:val="00857585"/>
    <w:rsid w:val="00867BBB"/>
    <w:rsid w:val="00874A24"/>
    <w:rsid w:val="00885B8E"/>
    <w:rsid w:val="008A06FA"/>
    <w:rsid w:val="008A18AA"/>
    <w:rsid w:val="008B6926"/>
    <w:rsid w:val="008B7878"/>
    <w:rsid w:val="008C23F7"/>
    <w:rsid w:val="008C2747"/>
    <w:rsid w:val="008D1501"/>
    <w:rsid w:val="008D533B"/>
    <w:rsid w:val="008E5802"/>
    <w:rsid w:val="008E74BE"/>
    <w:rsid w:val="008E7D52"/>
    <w:rsid w:val="008E7DC6"/>
    <w:rsid w:val="008F4F38"/>
    <w:rsid w:val="00900C29"/>
    <w:rsid w:val="009131BF"/>
    <w:rsid w:val="00914C57"/>
    <w:rsid w:val="009165B5"/>
    <w:rsid w:val="00927196"/>
    <w:rsid w:val="0093271A"/>
    <w:rsid w:val="009365CD"/>
    <w:rsid w:val="00941823"/>
    <w:rsid w:val="00945FE7"/>
    <w:rsid w:val="00962764"/>
    <w:rsid w:val="00967372"/>
    <w:rsid w:val="009678BB"/>
    <w:rsid w:val="0097037C"/>
    <w:rsid w:val="00972824"/>
    <w:rsid w:val="00992594"/>
    <w:rsid w:val="0099611E"/>
    <w:rsid w:val="009967F2"/>
    <w:rsid w:val="009A260A"/>
    <w:rsid w:val="009A2DF2"/>
    <w:rsid w:val="009B240C"/>
    <w:rsid w:val="009B6A30"/>
    <w:rsid w:val="009C58BB"/>
    <w:rsid w:val="009D211F"/>
    <w:rsid w:val="009D4291"/>
    <w:rsid w:val="009E2FA2"/>
    <w:rsid w:val="009E6F84"/>
    <w:rsid w:val="009F4AB6"/>
    <w:rsid w:val="009F686E"/>
    <w:rsid w:val="009F6BDB"/>
    <w:rsid w:val="00A06FDD"/>
    <w:rsid w:val="00A10DC9"/>
    <w:rsid w:val="00A1278B"/>
    <w:rsid w:val="00A21FB0"/>
    <w:rsid w:val="00A23DEF"/>
    <w:rsid w:val="00A2430C"/>
    <w:rsid w:val="00A3145A"/>
    <w:rsid w:val="00A319C2"/>
    <w:rsid w:val="00A42628"/>
    <w:rsid w:val="00A453BE"/>
    <w:rsid w:val="00A54591"/>
    <w:rsid w:val="00A5742C"/>
    <w:rsid w:val="00A739BE"/>
    <w:rsid w:val="00A8518D"/>
    <w:rsid w:val="00A85C32"/>
    <w:rsid w:val="00A94F71"/>
    <w:rsid w:val="00A958B0"/>
    <w:rsid w:val="00A963DF"/>
    <w:rsid w:val="00A97BB8"/>
    <w:rsid w:val="00AA1C87"/>
    <w:rsid w:val="00AB0C42"/>
    <w:rsid w:val="00AB3675"/>
    <w:rsid w:val="00AB6653"/>
    <w:rsid w:val="00AC15E1"/>
    <w:rsid w:val="00AC4116"/>
    <w:rsid w:val="00AC7B3C"/>
    <w:rsid w:val="00AF1A61"/>
    <w:rsid w:val="00AF64BA"/>
    <w:rsid w:val="00AF7939"/>
    <w:rsid w:val="00B0652B"/>
    <w:rsid w:val="00B20AE9"/>
    <w:rsid w:val="00B26B18"/>
    <w:rsid w:val="00B27F39"/>
    <w:rsid w:val="00B301E3"/>
    <w:rsid w:val="00B311D5"/>
    <w:rsid w:val="00B32C66"/>
    <w:rsid w:val="00B378D5"/>
    <w:rsid w:val="00B421B2"/>
    <w:rsid w:val="00B46E05"/>
    <w:rsid w:val="00B5219C"/>
    <w:rsid w:val="00B61BCC"/>
    <w:rsid w:val="00B76FCC"/>
    <w:rsid w:val="00B9166E"/>
    <w:rsid w:val="00BA4931"/>
    <w:rsid w:val="00BA6E3D"/>
    <w:rsid w:val="00BA72B6"/>
    <w:rsid w:val="00BB2737"/>
    <w:rsid w:val="00BB5461"/>
    <w:rsid w:val="00BC14E6"/>
    <w:rsid w:val="00BC6FD1"/>
    <w:rsid w:val="00BD0D7C"/>
    <w:rsid w:val="00BD39F9"/>
    <w:rsid w:val="00BD4089"/>
    <w:rsid w:val="00BE2398"/>
    <w:rsid w:val="00BE3C6B"/>
    <w:rsid w:val="00BE3E12"/>
    <w:rsid w:val="00BE4C72"/>
    <w:rsid w:val="00BE7135"/>
    <w:rsid w:val="00BF2CC1"/>
    <w:rsid w:val="00BF45C5"/>
    <w:rsid w:val="00BF4A70"/>
    <w:rsid w:val="00BF7DD4"/>
    <w:rsid w:val="00C03639"/>
    <w:rsid w:val="00C07659"/>
    <w:rsid w:val="00C10382"/>
    <w:rsid w:val="00C13E31"/>
    <w:rsid w:val="00C14382"/>
    <w:rsid w:val="00C21C5F"/>
    <w:rsid w:val="00C2701F"/>
    <w:rsid w:val="00C30227"/>
    <w:rsid w:val="00C35DAC"/>
    <w:rsid w:val="00C4193E"/>
    <w:rsid w:val="00C640B8"/>
    <w:rsid w:val="00C65A03"/>
    <w:rsid w:val="00C665E6"/>
    <w:rsid w:val="00C741B0"/>
    <w:rsid w:val="00C75C6C"/>
    <w:rsid w:val="00C8333F"/>
    <w:rsid w:val="00C90871"/>
    <w:rsid w:val="00C90C0A"/>
    <w:rsid w:val="00C97CA7"/>
    <w:rsid w:val="00CA3B2D"/>
    <w:rsid w:val="00CB30BD"/>
    <w:rsid w:val="00CB36D1"/>
    <w:rsid w:val="00CD1073"/>
    <w:rsid w:val="00CD3024"/>
    <w:rsid w:val="00CD30D5"/>
    <w:rsid w:val="00CE41BE"/>
    <w:rsid w:val="00CF1B0E"/>
    <w:rsid w:val="00D04743"/>
    <w:rsid w:val="00D07440"/>
    <w:rsid w:val="00D122B8"/>
    <w:rsid w:val="00D150A1"/>
    <w:rsid w:val="00D15279"/>
    <w:rsid w:val="00D324D4"/>
    <w:rsid w:val="00D349E8"/>
    <w:rsid w:val="00D34B5E"/>
    <w:rsid w:val="00D71888"/>
    <w:rsid w:val="00D81AC0"/>
    <w:rsid w:val="00D85265"/>
    <w:rsid w:val="00D927B9"/>
    <w:rsid w:val="00DA03B9"/>
    <w:rsid w:val="00DB469B"/>
    <w:rsid w:val="00DB5BD9"/>
    <w:rsid w:val="00DC1519"/>
    <w:rsid w:val="00DC2169"/>
    <w:rsid w:val="00DD6EE1"/>
    <w:rsid w:val="00DE2174"/>
    <w:rsid w:val="00DE61C5"/>
    <w:rsid w:val="00DE79F2"/>
    <w:rsid w:val="00DF4DC4"/>
    <w:rsid w:val="00E01213"/>
    <w:rsid w:val="00E141C8"/>
    <w:rsid w:val="00E161B7"/>
    <w:rsid w:val="00E1666F"/>
    <w:rsid w:val="00E17605"/>
    <w:rsid w:val="00E232C1"/>
    <w:rsid w:val="00E32081"/>
    <w:rsid w:val="00E53609"/>
    <w:rsid w:val="00E554AE"/>
    <w:rsid w:val="00E60FEC"/>
    <w:rsid w:val="00E66490"/>
    <w:rsid w:val="00E66E79"/>
    <w:rsid w:val="00E72BC9"/>
    <w:rsid w:val="00E920AC"/>
    <w:rsid w:val="00E97DC9"/>
    <w:rsid w:val="00EA6383"/>
    <w:rsid w:val="00EA63F8"/>
    <w:rsid w:val="00EB2229"/>
    <w:rsid w:val="00EB71BB"/>
    <w:rsid w:val="00ED63EB"/>
    <w:rsid w:val="00F0065B"/>
    <w:rsid w:val="00F05223"/>
    <w:rsid w:val="00F06356"/>
    <w:rsid w:val="00F07269"/>
    <w:rsid w:val="00F21723"/>
    <w:rsid w:val="00F22311"/>
    <w:rsid w:val="00F2296E"/>
    <w:rsid w:val="00F2340B"/>
    <w:rsid w:val="00F42C1B"/>
    <w:rsid w:val="00F51621"/>
    <w:rsid w:val="00F54989"/>
    <w:rsid w:val="00F90490"/>
    <w:rsid w:val="00F931FC"/>
    <w:rsid w:val="00FB2F0C"/>
    <w:rsid w:val="00FB74B8"/>
    <w:rsid w:val="00FC32F3"/>
    <w:rsid w:val="00FC3554"/>
    <w:rsid w:val="00FE5971"/>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47457"/>
    <o:shapelayout v:ext="edit">
      <o:idmap v:ext="edit" data="1"/>
    </o:shapelayout>
  </w:shapeDefaults>
  <w:decimalSymbol w:val=","/>
  <w:listSeparator w:val=";"/>
  <w14:docId w14:val="2F453865"/>
  <w15:docId w15:val="{7E731581-4403-441F-9033-DC6EF4F9D7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imes New Roman" w:eastAsia="Times New Roman" w:hAnsi="Times New Roman" w:cs="Times New Roman"/>
      <w:lang w:val="pt-PT"/>
    </w:rPr>
  </w:style>
  <w:style w:type="paragraph" w:styleId="Ttulo1">
    <w:name w:val="heading 1"/>
    <w:basedOn w:val="Normal"/>
    <w:link w:val="Ttulo1Char"/>
    <w:uiPriority w:val="9"/>
    <w:qFormat/>
    <w:pPr>
      <w:outlineLvl w:val="0"/>
    </w:pPr>
    <w:rPr>
      <w:rFonts w:ascii="Arial" w:eastAsia="Arial" w:hAnsi="Arial" w:cs="Arial"/>
      <w:b/>
      <w:bCs/>
      <w:sz w:val="24"/>
      <w:szCs w:val="24"/>
    </w:rPr>
  </w:style>
  <w:style w:type="paragraph" w:styleId="Ttulo2">
    <w:name w:val="heading 2"/>
    <w:basedOn w:val="Normal"/>
    <w:next w:val="Normal"/>
    <w:link w:val="Ttulo2Char"/>
    <w:uiPriority w:val="9"/>
    <w:unhideWhenUsed/>
    <w:qFormat/>
    <w:rsid w:val="008A18AA"/>
    <w:pPr>
      <w:keepNext/>
      <w:keepLines/>
      <w:widowControl/>
      <w:autoSpaceDE/>
      <w:autoSpaceDN/>
      <w:spacing w:before="40" w:line="276" w:lineRule="auto"/>
      <w:outlineLvl w:val="1"/>
    </w:pPr>
    <w:rPr>
      <w:rFonts w:asciiTheme="majorHAnsi" w:eastAsiaTheme="majorEastAsia" w:hAnsiTheme="majorHAnsi" w:cstheme="majorBidi"/>
      <w:color w:val="365F91" w:themeColor="accent1" w:themeShade="BF"/>
      <w:sz w:val="26"/>
      <w:szCs w:val="26"/>
      <w:lang w:val="pt-BR" w:eastAsia="pt-BR"/>
    </w:rPr>
  </w:style>
  <w:style w:type="paragraph" w:styleId="Ttulo3">
    <w:name w:val="heading 3"/>
    <w:basedOn w:val="Normal"/>
    <w:next w:val="Normal"/>
    <w:link w:val="Ttulo3Char"/>
    <w:uiPriority w:val="9"/>
    <w:semiHidden/>
    <w:unhideWhenUsed/>
    <w:qFormat/>
    <w:rsid w:val="00B378D5"/>
    <w:pPr>
      <w:keepNext/>
      <w:keepLines/>
      <w:widowControl/>
      <w:autoSpaceDE/>
      <w:autoSpaceDN/>
      <w:spacing w:before="40" w:line="259" w:lineRule="auto"/>
      <w:outlineLvl w:val="2"/>
    </w:pPr>
    <w:rPr>
      <w:rFonts w:asciiTheme="majorHAnsi" w:eastAsiaTheme="majorEastAsia" w:hAnsiTheme="majorHAnsi" w:cstheme="majorBidi"/>
      <w:color w:val="243F60" w:themeColor="accent1" w:themeShade="7F"/>
      <w:sz w:val="24"/>
      <w:szCs w:val="24"/>
      <w:lang w:val="pt-BR"/>
    </w:rPr>
  </w:style>
  <w:style w:type="paragraph" w:styleId="Ttulo4">
    <w:name w:val="heading 4"/>
    <w:basedOn w:val="Normal"/>
    <w:next w:val="Normal"/>
    <w:link w:val="Ttulo4Char"/>
    <w:uiPriority w:val="9"/>
    <w:semiHidden/>
    <w:unhideWhenUsed/>
    <w:qFormat/>
    <w:rsid w:val="00B378D5"/>
    <w:pPr>
      <w:keepNext/>
      <w:keepLines/>
      <w:widowControl/>
      <w:autoSpaceDE/>
      <w:autoSpaceDN/>
      <w:spacing w:before="40" w:line="259" w:lineRule="auto"/>
      <w:outlineLvl w:val="3"/>
    </w:pPr>
    <w:rPr>
      <w:rFonts w:asciiTheme="majorHAnsi" w:eastAsiaTheme="majorEastAsia" w:hAnsiTheme="majorHAnsi" w:cstheme="majorBidi"/>
      <w:i/>
      <w:iCs/>
      <w:color w:val="365F91" w:themeColor="accent1" w:themeShade="BF"/>
      <w:lang w:val="pt-BR"/>
    </w:rPr>
  </w:style>
  <w:style w:type="paragraph" w:styleId="Ttulo6">
    <w:name w:val="heading 6"/>
    <w:basedOn w:val="Normal"/>
    <w:next w:val="Normal"/>
    <w:link w:val="Ttulo6Char"/>
    <w:uiPriority w:val="9"/>
    <w:semiHidden/>
    <w:unhideWhenUsed/>
    <w:qFormat/>
    <w:rsid w:val="007B540F"/>
    <w:pPr>
      <w:keepNext/>
      <w:keepLines/>
      <w:spacing w:before="40"/>
      <w:outlineLvl w:val="5"/>
    </w:pPr>
    <w:rPr>
      <w:rFonts w:asciiTheme="majorHAnsi" w:eastAsiaTheme="majorEastAsia" w:hAnsiTheme="majorHAnsi" w:cstheme="majorBidi"/>
      <w:color w:val="243F60" w:themeColor="accent1" w:themeShade="7F"/>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Corpodetexto">
    <w:name w:val="Body Text"/>
    <w:basedOn w:val="Normal"/>
    <w:link w:val="CorpodetextoChar"/>
    <w:uiPriority w:val="1"/>
    <w:qFormat/>
    <w:pPr>
      <w:ind w:left="232"/>
      <w:jc w:val="both"/>
    </w:pPr>
    <w:rPr>
      <w:rFonts w:ascii="Arial MT" w:eastAsia="Arial MT" w:hAnsi="Arial MT" w:cs="Arial MT"/>
      <w:sz w:val="24"/>
      <w:szCs w:val="24"/>
    </w:rPr>
  </w:style>
  <w:style w:type="paragraph" w:styleId="PargrafodaLista">
    <w:name w:val="List Paragraph"/>
    <w:aliases w:val="List I Paragraph,Celula,Parágrafo Padrão Simples,Colorful List - Accent 11,List Paragraph (numbered (a)),Main numbered paragraph,1.1.1_List Paragraph,List_Paragraph,Multilevel para_II,List Paragraph1,List Paragraph 1.1.1"/>
    <w:basedOn w:val="Normal"/>
    <w:link w:val="PargrafodaListaChar"/>
    <w:uiPriority w:val="34"/>
    <w:qFormat/>
    <w:pPr>
      <w:ind w:left="232"/>
      <w:jc w:val="both"/>
    </w:pPr>
    <w:rPr>
      <w:rFonts w:ascii="Arial MT" w:eastAsia="Arial MT" w:hAnsi="Arial MT" w:cs="Arial MT"/>
    </w:rPr>
  </w:style>
  <w:style w:type="paragraph" w:customStyle="1" w:styleId="TableParagraph">
    <w:name w:val="Table Paragraph"/>
    <w:basedOn w:val="Normal"/>
    <w:uiPriority w:val="1"/>
    <w:qFormat/>
  </w:style>
  <w:style w:type="paragraph" w:styleId="Cabealho">
    <w:name w:val="header"/>
    <w:aliases w:val="Cabeçalho superior,Heading 1a,h,he,HeaderNN"/>
    <w:basedOn w:val="Normal"/>
    <w:link w:val="CabealhoChar"/>
    <w:uiPriority w:val="99"/>
    <w:unhideWhenUsed/>
    <w:rsid w:val="00B46E05"/>
    <w:pPr>
      <w:tabs>
        <w:tab w:val="center" w:pos="4252"/>
        <w:tab w:val="right" w:pos="8504"/>
      </w:tabs>
    </w:pPr>
  </w:style>
  <w:style w:type="character" w:customStyle="1" w:styleId="CabealhoChar">
    <w:name w:val="Cabeçalho Char"/>
    <w:aliases w:val="Cabeçalho superior Char,Heading 1a Char,h Char,he Char,HeaderNN Char"/>
    <w:basedOn w:val="Fontepargpadro"/>
    <w:link w:val="Cabealho"/>
    <w:uiPriority w:val="99"/>
    <w:rsid w:val="00B46E05"/>
    <w:rPr>
      <w:rFonts w:ascii="Times New Roman" w:eastAsia="Times New Roman" w:hAnsi="Times New Roman" w:cs="Times New Roman"/>
      <w:lang w:val="pt-PT"/>
    </w:rPr>
  </w:style>
  <w:style w:type="paragraph" w:styleId="Rodap">
    <w:name w:val="footer"/>
    <w:basedOn w:val="Normal"/>
    <w:link w:val="RodapChar"/>
    <w:uiPriority w:val="99"/>
    <w:unhideWhenUsed/>
    <w:rsid w:val="00B46E05"/>
    <w:pPr>
      <w:tabs>
        <w:tab w:val="center" w:pos="4252"/>
        <w:tab w:val="right" w:pos="8504"/>
      </w:tabs>
    </w:pPr>
  </w:style>
  <w:style w:type="character" w:customStyle="1" w:styleId="RodapChar">
    <w:name w:val="Rodapé Char"/>
    <w:basedOn w:val="Fontepargpadro"/>
    <w:link w:val="Rodap"/>
    <w:uiPriority w:val="99"/>
    <w:rsid w:val="00B46E05"/>
    <w:rPr>
      <w:rFonts w:ascii="Times New Roman" w:eastAsia="Times New Roman" w:hAnsi="Times New Roman" w:cs="Times New Roman"/>
      <w:lang w:val="pt-PT"/>
    </w:rPr>
  </w:style>
  <w:style w:type="character" w:customStyle="1" w:styleId="apple-style-span">
    <w:name w:val="apple-style-span"/>
    <w:basedOn w:val="Fontepargpadro"/>
    <w:rsid w:val="00B46E05"/>
    <w:rPr>
      <w:rFonts w:ascii="Times New Roman" w:hAnsi="Times New Roman" w:cs="Times New Roman" w:hint="default"/>
    </w:rPr>
  </w:style>
  <w:style w:type="character" w:customStyle="1" w:styleId="PargrafodaListaChar">
    <w:name w:val="Parágrafo da Lista Char"/>
    <w:aliases w:val="List I Paragraph Char,Celula Char,Parágrafo Padrão Simples Char,Colorful List - Accent 11 Char,List Paragraph (numbered (a)) Char,Main numbered paragraph Char,1.1.1_List Paragraph Char,List_Paragraph Char,Multilevel para_II Char"/>
    <w:link w:val="PargrafodaLista"/>
    <w:uiPriority w:val="34"/>
    <w:qFormat/>
    <w:locked/>
    <w:rsid w:val="009131BF"/>
    <w:rPr>
      <w:rFonts w:ascii="Arial MT" w:eastAsia="Arial MT" w:hAnsi="Arial MT" w:cs="Arial MT"/>
      <w:lang w:val="pt-PT"/>
    </w:rPr>
  </w:style>
  <w:style w:type="paragraph" w:styleId="Subttulo">
    <w:name w:val="Subtitle"/>
    <w:basedOn w:val="Normal"/>
    <w:link w:val="SubttuloChar"/>
    <w:qFormat/>
    <w:rsid w:val="009131BF"/>
    <w:pPr>
      <w:widowControl/>
      <w:autoSpaceDE/>
      <w:autoSpaceDN/>
    </w:pPr>
    <w:rPr>
      <w:rFonts w:ascii="Arial" w:hAnsi="Arial" w:cs="Arial"/>
      <w:b/>
      <w:sz w:val="23"/>
      <w:szCs w:val="24"/>
      <w:lang w:val="pt-BR" w:eastAsia="pt-BR"/>
    </w:rPr>
  </w:style>
  <w:style w:type="character" w:customStyle="1" w:styleId="SubttuloChar">
    <w:name w:val="Subtítulo Char"/>
    <w:basedOn w:val="Fontepargpadro"/>
    <w:link w:val="Subttulo"/>
    <w:rsid w:val="009131BF"/>
    <w:rPr>
      <w:rFonts w:ascii="Arial" w:eastAsia="Times New Roman" w:hAnsi="Arial" w:cs="Arial"/>
      <w:b/>
      <w:sz w:val="23"/>
      <w:szCs w:val="24"/>
      <w:lang w:val="pt-BR" w:eastAsia="pt-BR"/>
    </w:rPr>
  </w:style>
  <w:style w:type="character" w:styleId="Hyperlink">
    <w:name w:val="Hyperlink"/>
    <w:basedOn w:val="Fontepargpadro"/>
    <w:uiPriority w:val="99"/>
    <w:unhideWhenUsed/>
    <w:rsid w:val="003E4623"/>
    <w:rPr>
      <w:color w:val="0000FF" w:themeColor="hyperlink"/>
      <w:u w:val="single"/>
    </w:rPr>
  </w:style>
  <w:style w:type="character" w:customStyle="1" w:styleId="MenoPendente1">
    <w:name w:val="Menção Pendente1"/>
    <w:basedOn w:val="Fontepargpadro"/>
    <w:uiPriority w:val="99"/>
    <w:semiHidden/>
    <w:unhideWhenUsed/>
    <w:rsid w:val="003E4623"/>
    <w:rPr>
      <w:color w:val="605E5C"/>
      <w:shd w:val="clear" w:color="auto" w:fill="E1DFDD"/>
    </w:rPr>
  </w:style>
  <w:style w:type="character" w:customStyle="1" w:styleId="Ttulo2Char">
    <w:name w:val="Título 2 Char"/>
    <w:basedOn w:val="Fontepargpadro"/>
    <w:link w:val="Ttulo2"/>
    <w:uiPriority w:val="9"/>
    <w:rsid w:val="008A18AA"/>
    <w:rPr>
      <w:rFonts w:asciiTheme="majorHAnsi" w:eastAsiaTheme="majorEastAsia" w:hAnsiTheme="majorHAnsi" w:cstheme="majorBidi"/>
      <w:color w:val="365F91" w:themeColor="accent1" w:themeShade="BF"/>
      <w:sz w:val="26"/>
      <w:szCs w:val="26"/>
      <w:lang w:val="pt-BR" w:eastAsia="pt-BR"/>
    </w:rPr>
  </w:style>
  <w:style w:type="paragraph" w:styleId="SemEspaamento">
    <w:name w:val="No Spacing"/>
    <w:uiPriority w:val="1"/>
    <w:qFormat/>
    <w:rsid w:val="008A18AA"/>
    <w:pPr>
      <w:widowControl/>
      <w:autoSpaceDE/>
      <w:autoSpaceDN/>
    </w:pPr>
    <w:rPr>
      <w:rFonts w:ascii="Calibri" w:eastAsia="Calibri" w:hAnsi="Calibri" w:cs="Times New Roman"/>
      <w:lang w:val="pt-BR"/>
    </w:rPr>
  </w:style>
  <w:style w:type="character" w:customStyle="1" w:styleId="Ttulo6Char">
    <w:name w:val="Título 6 Char"/>
    <w:basedOn w:val="Fontepargpadro"/>
    <w:link w:val="Ttulo6"/>
    <w:uiPriority w:val="9"/>
    <w:semiHidden/>
    <w:rsid w:val="007B540F"/>
    <w:rPr>
      <w:rFonts w:asciiTheme="majorHAnsi" w:eastAsiaTheme="majorEastAsia" w:hAnsiTheme="majorHAnsi" w:cstheme="majorBidi"/>
      <w:color w:val="243F60" w:themeColor="accent1" w:themeShade="7F"/>
      <w:lang w:val="pt-PT"/>
    </w:rPr>
  </w:style>
  <w:style w:type="paragraph" w:styleId="Corpodetexto2">
    <w:name w:val="Body Text 2"/>
    <w:basedOn w:val="Normal"/>
    <w:link w:val="Corpodetexto2Char"/>
    <w:uiPriority w:val="99"/>
    <w:semiHidden/>
    <w:unhideWhenUsed/>
    <w:rsid w:val="007B540F"/>
    <w:pPr>
      <w:spacing w:after="120" w:line="480" w:lineRule="auto"/>
    </w:pPr>
  </w:style>
  <w:style w:type="character" w:customStyle="1" w:styleId="Corpodetexto2Char">
    <w:name w:val="Corpo de texto 2 Char"/>
    <w:basedOn w:val="Fontepargpadro"/>
    <w:link w:val="Corpodetexto2"/>
    <w:uiPriority w:val="99"/>
    <w:semiHidden/>
    <w:rsid w:val="007B540F"/>
    <w:rPr>
      <w:rFonts w:ascii="Times New Roman" w:eastAsia="Times New Roman" w:hAnsi="Times New Roman" w:cs="Times New Roman"/>
      <w:lang w:val="pt-PT"/>
    </w:rPr>
  </w:style>
  <w:style w:type="paragraph" w:customStyle="1" w:styleId="xl24">
    <w:name w:val="xl24"/>
    <w:basedOn w:val="Normal"/>
    <w:rsid w:val="007B540F"/>
    <w:pPr>
      <w:widowControl/>
      <w:autoSpaceDE/>
      <w:autoSpaceDN/>
      <w:spacing w:before="100" w:beforeAutospacing="1" w:after="100" w:afterAutospacing="1"/>
      <w:jc w:val="center"/>
    </w:pPr>
    <w:rPr>
      <w:rFonts w:ascii="Arial Unicode MS" w:eastAsia="Arial Unicode MS" w:hAnsi="Arial Unicode MS" w:cs="Arial Unicode MS"/>
      <w:sz w:val="24"/>
      <w:szCs w:val="24"/>
      <w:lang w:val="pt-BR" w:eastAsia="pt-BR"/>
    </w:rPr>
  </w:style>
  <w:style w:type="paragraph" w:customStyle="1" w:styleId="Corpo">
    <w:name w:val="Corpo"/>
    <w:rsid w:val="007B540F"/>
    <w:pPr>
      <w:suppressAutoHyphens/>
      <w:autoSpaceDN/>
    </w:pPr>
    <w:rPr>
      <w:rFonts w:ascii="Times New Roman" w:eastAsia="Times New Roman" w:hAnsi="Times New Roman" w:cs="Times New Roman"/>
      <w:color w:val="000000"/>
      <w:sz w:val="24"/>
      <w:szCs w:val="24"/>
      <w:lang w:val="pt-BR" w:eastAsia="ar-SA"/>
    </w:rPr>
  </w:style>
  <w:style w:type="paragraph" w:styleId="Textodebalo">
    <w:name w:val="Balloon Text"/>
    <w:basedOn w:val="Normal"/>
    <w:link w:val="TextodebaloChar"/>
    <w:uiPriority w:val="99"/>
    <w:semiHidden/>
    <w:unhideWhenUsed/>
    <w:rsid w:val="009365CD"/>
    <w:rPr>
      <w:rFonts w:ascii="Tahoma" w:hAnsi="Tahoma" w:cs="Tahoma"/>
      <w:sz w:val="16"/>
      <w:szCs w:val="16"/>
    </w:rPr>
  </w:style>
  <w:style w:type="character" w:customStyle="1" w:styleId="TextodebaloChar">
    <w:name w:val="Texto de balão Char"/>
    <w:basedOn w:val="Fontepargpadro"/>
    <w:link w:val="Textodebalo"/>
    <w:uiPriority w:val="99"/>
    <w:semiHidden/>
    <w:rsid w:val="009365CD"/>
    <w:rPr>
      <w:rFonts w:ascii="Tahoma" w:eastAsia="Times New Roman" w:hAnsi="Tahoma" w:cs="Tahoma"/>
      <w:sz w:val="16"/>
      <w:szCs w:val="16"/>
      <w:lang w:val="pt-PT"/>
    </w:rPr>
  </w:style>
  <w:style w:type="character" w:styleId="Refdecomentrio">
    <w:name w:val="annotation reference"/>
    <w:basedOn w:val="Fontepargpadro"/>
    <w:uiPriority w:val="99"/>
    <w:semiHidden/>
    <w:unhideWhenUsed/>
    <w:rsid w:val="005F7D3C"/>
    <w:rPr>
      <w:sz w:val="16"/>
      <w:szCs w:val="16"/>
    </w:rPr>
  </w:style>
  <w:style w:type="paragraph" w:styleId="Textodecomentrio">
    <w:name w:val="annotation text"/>
    <w:basedOn w:val="Normal"/>
    <w:link w:val="TextodecomentrioChar"/>
    <w:uiPriority w:val="99"/>
    <w:semiHidden/>
    <w:unhideWhenUsed/>
    <w:rsid w:val="005F7D3C"/>
    <w:rPr>
      <w:sz w:val="20"/>
      <w:szCs w:val="20"/>
    </w:rPr>
  </w:style>
  <w:style w:type="character" w:customStyle="1" w:styleId="TextodecomentrioChar">
    <w:name w:val="Texto de comentário Char"/>
    <w:basedOn w:val="Fontepargpadro"/>
    <w:link w:val="Textodecomentrio"/>
    <w:uiPriority w:val="99"/>
    <w:semiHidden/>
    <w:rsid w:val="005F7D3C"/>
    <w:rPr>
      <w:rFonts w:ascii="Times New Roman" w:eastAsia="Times New Roman" w:hAnsi="Times New Roman" w:cs="Times New Roman"/>
      <w:sz w:val="20"/>
      <w:szCs w:val="20"/>
      <w:lang w:val="pt-PT"/>
    </w:rPr>
  </w:style>
  <w:style w:type="paragraph" w:styleId="Assuntodocomentrio">
    <w:name w:val="annotation subject"/>
    <w:basedOn w:val="Textodecomentrio"/>
    <w:next w:val="Textodecomentrio"/>
    <w:link w:val="AssuntodocomentrioChar"/>
    <w:uiPriority w:val="99"/>
    <w:semiHidden/>
    <w:unhideWhenUsed/>
    <w:rsid w:val="005F7D3C"/>
    <w:rPr>
      <w:b/>
      <w:bCs/>
    </w:rPr>
  </w:style>
  <w:style w:type="character" w:customStyle="1" w:styleId="AssuntodocomentrioChar">
    <w:name w:val="Assunto do comentário Char"/>
    <w:basedOn w:val="TextodecomentrioChar"/>
    <w:link w:val="Assuntodocomentrio"/>
    <w:uiPriority w:val="99"/>
    <w:semiHidden/>
    <w:rsid w:val="005F7D3C"/>
    <w:rPr>
      <w:rFonts w:ascii="Times New Roman" w:eastAsia="Times New Roman" w:hAnsi="Times New Roman" w:cs="Times New Roman"/>
      <w:b/>
      <w:bCs/>
      <w:sz w:val="20"/>
      <w:szCs w:val="20"/>
      <w:lang w:val="pt-PT"/>
    </w:rPr>
  </w:style>
  <w:style w:type="paragraph" w:styleId="TextosemFormatao">
    <w:name w:val="Plain Text"/>
    <w:aliases w:val="Texto simples"/>
    <w:basedOn w:val="Normal"/>
    <w:link w:val="TextosemFormataoChar"/>
    <w:uiPriority w:val="99"/>
    <w:unhideWhenUsed/>
    <w:rsid w:val="00476BC6"/>
    <w:pPr>
      <w:widowControl/>
      <w:autoSpaceDE/>
      <w:autoSpaceDN/>
    </w:pPr>
    <w:rPr>
      <w:rFonts w:ascii="Consolas" w:eastAsiaTheme="minorHAnsi" w:hAnsi="Consolas" w:cstheme="minorBidi"/>
      <w:sz w:val="21"/>
      <w:szCs w:val="21"/>
      <w:lang w:val="pt-BR"/>
    </w:rPr>
  </w:style>
  <w:style w:type="character" w:customStyle="1" w:styleId="TextosemFormataoChar">
    <w:name w:val="Texto sem Formatação Char"/>
    <w:aliases w:val="Texto simples Char"/>
    <w:basedOn w:val="Fontepargpadro"/>
    <w:link w:val="TextosemFormatao"/>
    <w:uiPriority w:val="99"/>
    <w:rsid w:val="00476BC6"/>
    <w:rPr>
      <w:rFonts w:ascii="Consolas" w:hAnsi="Consolas"/>
      <w:sz w:val="21"/>
      <w:szCs w:val="21"/>
      <w:lang w:val="pt-BR"/>
    </w:rPr>
  </w:style>
  <w:style w:type="paragraph" w:styleId="NormalWeb">
    <w:name w:val="Normal (Web)"/>
    <w:basedOn w:val="Normal"/>
    <w:uiPriority w:val="99"/>
    <w:unhideWhenUsed/>
    <w:rsid w:val="00F0065B"/>
    <w:pPr>
      <w:widowControl/>
      <w:autoSpaceDE/>
      <w:autoSpaceDN/>
      <w:spacing w:before="100" w:beforeAutospacing="1" w:after="100" w:afterAutospacing="1"/>
    </w:pPr>
    <w:rPr>
      <w:sz w:val="24"/>
      <w:szCs w:val="24"/>
      <w:lang w:val="pt-BR" w:eastAsia="pt-BR"/>
    </w:rPr>
  </w:style>
  <w:style w:type="character" w:customStyle="1" w:styleId="Ttulo1Char">
    <w:name w:val="Título 1 Char"/>
    <w:basedOn w:val="Fontepargpadro"/>
    <w:link w:val="Ttulo1"/>
    <w:uiPriority w:val="9"/>
    <w:rsid w:val="00F0065B"/>
    <w:rPr>
      <w:rFonts w:ascii="Arial" w:eastAsia="Arial" w:hAnsi="Arial" w:cs="Arial"/>
      <w:b/>
      <w:bCs/>
      <w:sz w:val="24"/>
      <w:szCs w:val="24"/>
      <w:lang w:val="pt-PT"/>
    </w:rPr>
  </w:style>
  <w:style w:type="table" w:customStyle="1" w:styleId="Tabelacomgrade1">
    <w:name w:val="Tabela com grade1"/>
    <w:basedOn w:val="Tabelanormal"/>
    <w:next w:val="Tabelacomgrade"/>
    <w:uiPriority w:val="59"/>
    <w:rsid w:val="001125AC"/>
    <w:pPr>
      <w:widowControl/>
      <w:autoSpaceDE/>
      <w:autoSpaceDN/>
    </w:pPr>
    <w:rPr>
      <w:lang w:val="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acomgrade">
    <w:name w:val="Table Grid"/>
    <w:basedOn w:val="Tabelanormal"/>
    <w:uiPriority w:val="39"/>
    <w:rsid w:val="001125A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rte">
    <w:name w:val="Strong"/>
    <w:basedOn w:val="Fontepargpadro"/>
    <w:uiPriority w:val="22"/>
    <w:qFormat/>
    <w:rsid w:val="00E60FEC"/>
    <w:rPr>
      <w:b/>
      <w:bCs/>
    </w:rPr>
  </w:style>
  <w:style w:type="character" w:styleId="HiperlinkVisitado">
    <w:name w:val="FollowedHyperlink"/>
    <w:basedOn w:val="Fontepargpadro"/>
    <w:uiPriority w:val="99"/>
    <w:semiHidden/>
    <w:unhideWhenUsed/>
    <w:rsid w:val="00E60FEC"/>
    <w:rPr>
      <w:color w:val="800080"/>
      <w:u w:val="single"/>
    </w:rPr>
  </w:style>
  <w:style w:type="paragraph" w:customStyle="1" w:styleId="msonormal0">
    <w:name w:val="msonormal"/>
    <w:basedOn w:val="Normal"/>
    <w:rsid w:val="00E60FEC"/>
    <w:pPr>
      <w:widowControl/>
      <w:autoSpaceDE/>
      <w:autoSpaceDN/>
      <w:spacing w:before="100" w:beforeAutospacing="1" w:after="100" w:afterAutospacing="1"/>
    </w:pPr>
    <w:rPr>
      <w:sz w:val="24"/>
      <w:szCs w:val="24"/>
      <w:lang w:val="pt-BR" w:eastAsia="pt-BR"/>
    </w:rPr>
  </w:style>
  <w:style w:type="paragraph" w:customStyle="1" w:styleId="xl63">
    <w:name w:val="xl63"/>
    <w:basedOn w:val="Normal"/>
    <w:rsid w:val="00E60FEC"/>
    <w:pPr>
      <w:widowControl/>
      <w:autoSpaceDE/>
      <w:autoSpaceDN/>
      <w:spacing w:before="100" w:beforeAutospacing="1" w:after="100" w:afterAutospacing="1"/>
      <w:textAlignment w:val="center"/>
    </w:pPr>
    <w:rPr>
      <w:rFonts w:ascii="Calibri" w:hAnsi="Calibri" w:cs="Calibri"/>
      <w:sz w:val="16"/>
      <w:szCs w:val="16"/>
      <w:lang w:val="pt-BR" w:eastAsia="pt-BR"/>
    </w:rPr>
  </w:style>
  <w:style w:type="paragraph" w:customStyle="1" w:styleId="xl64">
    <w:name w:val="xl64"/>
    <w:basedOn w:val="Normal"/>
    <w:rsid w:val="00E60FEC"/>
    <w:pPr>
      <w:widowControl/>
      <w:autoSpaceDE/>
      <w:autoSpaceDN/>
      <w:spacing w:before="100" w:beforeAutospacing="1" w:after="100" w:afterAutospacing="1"/>
      <w:jc w:val="center"/>
      <w:textAlignment w:val="center"/>
    </w:pPr>
    <w:rPr>
      <w:rFonts w:ascii="Calibri" w:hAnsi="Calibri" w:cs="Calibri"/>
      <w:b/>
      <w:bCs/>
      <w:sz w:val="12"/>
      <w:szCs w:val="12"/>
      <w:lang w:val="pt-BR" w:eastAsia="pt-BR"/>
    </w:rPr>
  </w:style>
  <w:style w:type="paragraph" w:customStyle="1" w:styleId="xl65">
    <w:name w:val="xl65"/>
    <w:basedOn w:val="Normal"/>
    <w:rsid w:val="00E60FE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Calibri" w:hAnsi="Calibri" w:cs="Calibri"/>
      <w:b/>
      <w:bCs/>
      <w:sz w:val="12"/>
      <w:szCs w:val="12"/>
      <w:lang w:val="pt-BR" w:eastAsia="pt-BR"/>
    </w:rPr>
  </w:style>
  <w:style w:type="paragraph" w:customStyle="1" w:styleId="xl66">
    <w:name w:val="xl66"/>
    <w:basedOn w:val="Normal"/>
    <w:rsid w:val="00E60FE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Calibri" w:hAnsi="Calibri" w:cs="Calibri"/>
      <w:sz w:val="16"/>
      <w:szCs w:val="16"/>
      <w:lang w:val="pt-BR" w:eastAsia="pt-BR"/>
    </w:rPr>
  </w:style>
  <w:style w:type="paragraph" w:customStyle="1" w:styleId="xl67">
    <w:name w:val="xl67"/>
    <w:basedOn w:val="Normal"/>
    <w:rsid w:val="00E60FE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Calibri" w:hAnsi="Calibri" w:cs="Calibri"/>
      <w:sz w:val="16"/>
      <w:szCs w:val="16"/>
      <w:lang w:val="pt-BR" w:eastAsia="pt-BR"/>
    </w:rPr>
  </w:style>
  <w:style w:type="paragraph" w:customStyle="1" w:styleId="xl68">
    <w:name w:val="xl68"/>
    <w:basedOn w:val="Normal"/>
    <w:rsid w:val="00E60FE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right"/>
      <w:textAlignment w:val="center"/>
    </w:pPr>
    <w:rPr>
      <w:rFonts w:ascii="Calibri" w:hAnsi="Calibri" w:cs="Calibri"/>
      <w:sz w:val="16"/>
      <w:szCs w:val="16"/>
      <w:lang w:val="pt-BR" w:eastAsia="pt-BR"/>
    </w:rPr>
  </w:style>
  <w:style w:type="paragraph" w:customStyle="1" w:styleId="xl69">
    <w:name w:val="xl69"/>
    <w:basedOn w:val="Normal"/>
    <w:rsid w:val="00E60FEC"/>
    <w:pPr>
      <w:widowControl/>
      <w:pBdr>
        <w:top w:val="single" w:sz="4" w:space="0" w:color="auto"/>
        <w:bottom w:val="single" w:sz="4" w:space="0" w:color="auto"/>
      </w:pBdr>
      <w:autoSpaceDE/>
      <w:autoSpaceDN/>
      <w:spacing w:before="100" w:beforeAutospacing="1" w:after="100" w:afterAutospacing="1"/>
      <w:jc w:val="center"/>
      <w:textAlignment w:val="center"/>
    </w:pPr>
    <w:rPr>
      <w:rFonts w:ascii="Calibri" w:hAnsi="Calibri" w:cs="Calibri"/>
      <w:b/>
      <w:bCs/>
      <w:sz w:val="24"/>
      <w:szCs w:val="24"/>
      <w:lang w:val="pt-BR" w:eastAsia="pt-BR"/>
    </w:rPr>
  </w:style>
  <w:style w:type="paragraph" w:customStyle="1" w:styleId="xl70">
    <w:name w:val="xl70"/>
    <w:basedOn w:val="Normal"/>
    <w:rsid w:val="00E60FEC"/>
    <w:pPr>
      <w:widowControl/>
      <w:pBdr>
        <w:top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Calibri" w:hAnsi="Calibri" w:cs="Calibri"/>
      <w:b/>
      <w:bCs/>
      <w:sz w:val="24"/>
      <w:szCs w:val="24"/>
      <w:lang w:val="pt-BR" w:eastAsia="pt-BR"/>
    </w:rPr>
  </w:style>
  <w:style w:type="paragraph" w:customStyle="1" w:styleId="xl71">
    <w:name w:val="xl71"/>
    <w:basedOn w:val="Normal"/>
    <w:rsid w:val="00E60FEC"/>
    <w:pPr>
      <w:widowControl/>
      <w:pBdr>
        <w:top w:val="single" w:sz="4" w:space="0" w:color="auto"/>
        <w:bottom w:val="single" w:sz="4" w:space="0" w:color="auto"/>
        <w:right w:val="single" w:sz="4" w:space="0" w:color="auto"/>
      </w:pBdr>
      <w:autoSpaceDE/>
      <w:autoSpaceDN/>
      <w:spacing w:before="100" w:beforeAutospacing="1" w:after="100" w:afterAutospacing="1"/>
      <w:textAlignment w:val="center"/>
    </w:pPr>
    <w:rPr>
      <w:rFonts w:ascii="Calibri" w:hAnsi="Calibri" w:cs="Calibri"/>
      <w:sz w:val="16"/>
      <w:szCs w:val="16"/>
      <w:lang w:val="pt-BR" w:eastAsia="pt-BR"/>
    </w:rPr>
  </w:style>
  <w:style w:type="paragraph" w:customStyle="1" w:styleId="xl72">
    <w:name w:val="xl72"/>
    <w:basedOn w:val="Normal"/>
    <w:rsid w:val="00E60FEC"/>
    <w:pPr>
      <w:widowControl/>
      <w:pBdr>
        <w:top w:val="single" w:sz="4" w:space="0" w:color="auto"/>
        <w:left w:val="single" w:sz="4" w:space="0" w:color="auto"/>
        <w:bottom w:val="single" w:sz="4" w:space="0" w:color="auto"/>
      </w:pBdr>
      <w:autoSpaceDE/>
      <w:autoSpaceDN/>
      <w:spacing w:before="100" w:beforeAutospacing="1" w:after="100" w:afterAutospacing="1"/>
      <w:textAlignment w:val="center"/>
    </w:pPr>
    <w:rPr>
      <w:rFonts w:ascii="Calibri" w:hAnsi="Calibri" w:cs="Calibri"/>
      <w:sz w:val="16"/>
      <w:szCs w:val="16"/>
      <w:lang w:val="pt-BR" w:eastAsia="pt-BR"/>
    </w:rPr>
  </w:style>
  <w:style w:type="paragraph" w:styleId="Recuodecorpodetexto">
    <w:name w:val="Body Text Indent"/>
    <w:basedOn w:val="Normal"/>
    <w:link w:val="RecuodecorpodetextoChar"/>
    <w:uiPriority w:val="99"/>
    <w:semiHidden/>
    <w:unhideWhenUsed/>
    <w:rsid w:val="00D81AC0"/>
    <w:pPr>
      <w:spacing w:after="120"/>
      <w:ind w:left="283"/>
    </w:pPr>
  </w:style>
  <w:style w:type="character" w:customStyle="1" w:styleId="RecuodecorpodetextoChar">
    <w:name w:val="Recuo de corpo de texto Char"/>
    <w:basedOn w:val="Fontepargpadro"/>
    <w:link w:val="Recuodecorpodetexto"/>
    <w:uiPriority w:val="99"/>
    <w:semiHidden/>
    <w:rsid w:val="00D81AC0"/>
    <w:rPr>
      <w:rFonts w:ascii="Times New Roman" w:eastAsia="Times New Roman" w:hAnsi="Times New Roman" w:cs="Times New Roman"/>
      <w:lang w:val="pt-PT"/>
    </w:rPr>
  </w:style>
  <w:style w:type="paragraph" w:customStyle="1" w:styleId="Default">
    <w:name w:val="Default"/>
    <w:rsid w:val="00B311D5"/>
    <w:pPr>
      <w:widowControl/>
      <w:adjustRightInd w:val="0"/>
    </w:pPr>
    <w:rPr>
      <w:rFonts w:ascii="Arial" w:eastAsia="Calibri" w:hAnsi="Arial" w:cs="Arial"/>
      <w:color w:val="000000"/>
      <w:sz w:val="24"/>
      <w:szCs w:val="24"/>
      <w:lang w:val="pt-BR"/>
    </w:rPr>
  </w:style>
  <w:style w:type="character" w:customStyle="1" w:styleId="CorpodetextoChar">
    <w:name w:val="Corpo de texto Char"/>
    <w:basedOn w:val="Fontepargpadro"/>
    <w:link w:val="Corpodetexto"/>
    <w:uiPriority w:val="1"/>
    <w:rsid w:val="0033166C"/>
    <w:rPr>
      <w:rFonts w:ascii="Arial MT" w:eastAsia="Arial MT" w:hAnsi="Arial MT" w:cs="Arial MT"/>
      <w:sz w:val="24"/>
      <w:szCs w:val="24"/>
      <w:lang w:val="pt-PT"/>
    </w:rPr>
  </w:style>
  <w:style w:type="paragraph" w:customStyle="1" w:styleId="Recuodecorpodetexto21">
    <w:name w:val="Recuo de corpo de texto 21"/>
    <w:basedOn w:val="Normal"/>
    <w:rsid w:val="007C665C"/>
    <w:pPr>
      <w:overflowPunct w:val="0"/>
      <w:adjustRightInd w:val="0"/>
      <w:ind w:left="3402"/>
      <w:jc w:val="both"/>
    </w:pPr>
    <w:rPr>
      <w:rFonts w:ascii="Arial" w:hAnsi="Arial"/>
      <w:sz w:val="24"/>
      <w:szCs w:val="20"/>
      <w:lang w:val="pt-BR" w:eastAsia="pt-BR"/>
    </w:rPr>
  </w:style>
  <w:style w:type="paragraph" w:styleId="Ttulo">
    <w:name w:val="Title"/>
    <w:basedOn w:val="Normal"/>
    <w:next w:val="Corpodetexto"/>
    <w:link w:val="TtuloChar"/>
    <w:uiPriority w:val="10"/>
    <w:qFormat/>
    <w:rsid w:val="00524B04"/>
    <w:pPr>
      <w:suppressAutoHyphens/>
      <w:autoSpaceDE/>
      <w:autoSpaceDN/>
      <w:jc w:val="center"/>
      <w:textAlignment w:val="baseline"/>
    </w:pPr>
    <w:rPr>
      <w:rFonts w:eastAsia="SimSun" w:cs="Tahoma"/>
      <w:b/>
      <w:bCs/>
      <w:kern w:val="2"/>
      <w:sz w:val="36"/>
      <w:szCs w:val="36"/>
      <w:lang w:val="pt-BR" w:eastAsia="zh-CN" w:bidi="hi-IN"/>
    </w:rPr>
  </w:style>
  <w:style w:type="character" w:customStyle="1" w:styleId="TtuloChar">
    <w:name w:val="Título Char"/>
    <w:basedOn w:val="Fontepargpadro"/>
    <w:link w:val="Ttulo"/>
    <w:uiPriority w:val="10"/>
    <w:rsid w:val="00524B04"/>
    <w:rPr>
      <w:rFonts w:ascii="Times New Roman" w:eastAsia="SimSun" w:hAnsi="Times New Roman" w:cs="Tahoma"/>
      <w:b/>
      <w:bCs/>
      <w:kern w:val="2"/>
      <w:sz w:val="36"/>
      <w:szCs w:val="36"/>
      <w:lang w:val="pt-BR" w:eastAsia="zh-CN" w:bidi="hi-IN"/>
    </w:rPr>
  </w:style>
  <w:style w:type="character" w:customStyle="1" w:styleId="Ttulo3Char">
    <w:name w:val="Título 3 Char"/>
    <w:basedOn w:val="Fontepargpadro"/>
    <w:link w:val="Ttulo3"/>
    <w:uiPriority w:val="9"/>
    <w:semiHidden/>
    <w:rsid w:val="00B378D5"/>
    <w:rPr>
      <w:rFonts w:asciiTheme="majorHAnsi" w:eastAsiaTheme="majorEastAsia" w:hAnsiTheme="majorHAnsi" w:cstheme="majorBidi"/>
      <w:color w:val="243F60" w:themeColor="accent1" w:themeShade="7F"/>
      <w:sz w:val="24"/>
      <w:szCs w:val="24"/>
      <w:lang w:val="pt-BR"/>
    </w:rPr>
  </w:style>
  <w:style w:type="character" w:customStyle="1" w:styleId="Ttulo4Char">
    <w:name w:val="Título 4 Char"/>
    <w:basedOn w:val="Fontepargpadro"/>
    <w:link w:val="Ttulo4"/>
    <w:uiPriority w:val="9"/>
    <w:semiHidden/>
    <w:rsid w:val="00B378D5"/>
    <w:rPr>
      <w:rFonts w:asciiTheme="majorHAnsi" w:eastAsiaTheme="majorEastAsia" w:hAnsiTheme="majorHAnsi" w:cstheme="majorBidi"/>
      <w:i/>
      <w:iCs/>
      <w:color w:val="365F91" w:themeColor="accent1" w:themeShade="BF"/>
      <w:lang w:val="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www.licitanet.com.br/" TargetMode="External"/><Relationship Id="rId13" Type="http://schemas.openxmlformats.org/officeDocument/2006/relationships/hyperlink" Target="mailto:licitacao@uniaodeminas.mg.gov.br," TargetMode="External"/><Relationship Id="rId18" Type="http://schemas.openxmlformats.org/officeDocument/2006/relationships/image" Target="media/image4.emf"/><Relationship Id="rId26" Type="http://schemas.openxmlformats.org/officeDocument/2006/relationships/image" Target="media/image12.emf"/><Relationship Id="rId3" Type="http://schemas.openxmlformats.org/officeDocument/2006/relationships/styles" Target="styles.xml"/><Relationship Id="rId21" Type="http://schemas.openxmlformats.org/officeDocument/2006/relationships/image" Target="media/image7.emf"/><Relationship Id="rId7" Type="http://schemas.openxmlformats.org/officeDocument/2006/relationships/endnotes" Target="endnotes.xml"/><Relationship Id="rId12" Type="http://schemas.openxmlformats.org/officeDocument/2006/relationships/hyperlink" Target="http://www.licitanet.com.br," TargetMode="External"/><Relationship Id="rId17" Type="http://schemas.openxmlformats.org/officeDocument/2006/relationships/image" Target="media/image3.emf"/><Relationship Id="rId25" Type="http://schemas.openxmlformats.org/officeDocument/2006/relationships/image" Target="media/image11.emf"/><Relationship Id="rId2" Type="http://schemas.openxmlformats.org/officeDocument/2006/relationships/numbering" Target="numbering.xml"/><Relationship Id="rId16" Type="http://schemas.openxmlformats.org/officeDocument/2006/relationships/image" Target="media/image2.emf"/><Relationship Id="rId20" Type="http://schemas.openxmlformats.org/officeDocument/2006/relationships/image" Target="media/image6.emf"/><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licitanet.com.br" TargetMode="External"/><Relationship Id="rId24" Type="http://schemas.openxmlformats.org/officeDocument/2006/relationships/image" Target="media/image10.emf"/><Relationship Id="rId5" Type="http://schemas.openxmlformats.org/officeDocument/2006/relationships/webSettings" Target="webSettings.xml"/><Relationship Id="rId15" Type="http://schemas.openxmlformats.org/officeDocument/2006/relationships/image" Target="media/image1.png"/><Relationship Id="rId23" Type="http://schemas.openxmlformats.org/officeDocument/2006/relationships/image" Target="media/image9.emf"/><Relationship Id="rId28" Type="http://schemas.openxmlformats.org/officeDocument/2006/relationships/header" Target="header1.xml"/><Relationship Id="rId10" Type="http://schemas.openxmlformats.org/officeDocument/2006/relationships/hyperlink" Target="http://www.portaldoempreendedor.gov.br/" TargetMode="External"/><Relationship Id="rId19" Type="http://schemas.openxmlformats.org/officeDocument/2006/relationships/image" Target="media/image5.emf"/><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www.licitanet.com.br/" TargetMode="External"/><Relationship Id="rId14" Type="http://schemas.openxmlformats.org/officeDocument/2006/relationships/hyperlink" Target="http://www.uniaodeminas.mg.gov.br." TargetMode="External"/><Relationship Id="rId22" Type="http://schemas.openxmlformats.org/officeDocument/2006/relationships/image" Target="media/image8.emf"/><Relationship Id="rId27" Type="http://schemas.openxmlformats.org/officeDocument/2006/relationships/image" Target="media/image13.emf"/><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89DFA5-29EF-471A-B581-03409C9546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1997</TotalTime>
  <Pages>82</Pages>
  <Words>22335</Words>
  <Characters>120612</Characters>
  <Application>Microsoft Office Word</Application>
  <DocSecurity>0</DocSecurity>
  <Lines>1005</Lines>
  <Paragraphs>285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142662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Dinovan Queiroz</dc:creator>
  <cp:lastModifiedBy>Dinovan Queiroz</cp:lastModifiedBy>
  <cp:revision>254</cp:revision>
  <cp:lastPrinted>2024-07-23T13:44:00Z</cp:lastPrinted>
  <dcterms:created xsi:type="dcterms:W3CDTF">2024-02-28T20:21:00Z</dcterms:created>
  <dcterms:modified xsi:type="dcterms:W3CDTF">2026-04-28T11:19:00Z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2024-02-26T00:00:00Z</vt:filetime>
  </property>
  <property fmtid="{D5CDD505-2E9C-101B-9397-08002B2CF9AE}" pid="3" name="Creator">
    <vt:lpwstr>PDFium</vt:lpwstr>
  </property>
  <property fmtid="{D5CDD505-2E9C-101B-9397-08002B2CF9AE}" pid="4" name="Producer">
    <vt:lpwstr>PDFium</vt:lpwstr>
  </property>
  <property fmtid="{D5CDD505-2E9C-101B-9397-08002B2CF9AE}" pid="5" name="LastSaved">
    <vt:filetime>2024-02-26T00:00:00Z</vt:filetime>
  </property>
</Properties>
</file>